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7" w:rsidRDefault="00B87627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rPr>
          <w:sz w:val="30"/>
          <w:szCs w:val="30"/>
        </w:rPr>
      </w:pPr>
    </w:p>
    <w:p w:rsidR="00B87627" w:rsidRDefault="00B87627" w:rsidP="00B87627">
      <w:pPr>
        <w:spacing w:line="192" w:lineRule="auto"/>
        <w:jc w:val="both"/>
        <w:rPr>
          <w:sz w:val="30"/>
          <w:szCs w:val="30"/>
        </w:rPr>
      </w:pPr>
    </w:p>
    <w:p w:rsidR="00B87627" w:rsidRDefault="00B87627" w:rsidP="00B87627">
      <w:pPr>
        <w:spacing w:line="192" w:lineRule="auto"/>
        <w:jc w:val="both"/>
        <w:rPr>
          <w:sz w:val="30"/>
          <w:szCs w:val="30"/>
        </w:rPr>
      </w:pPr>
    </w:p>
    <w:p w:rsidR="00622DC2" w:rsidRDefault="00622DC2" w:rsidP="00B87627">
      <w:pPr>
        <w:spacing w:line="192" w:lineRule="auto"/>
        <w:jc w:val="both"/>
        <w:rPr>
          <w:sz w:val="30"/>
          <w:szCs w:val="30"/>
        </w:rPr>
      </w:pPr>
    </w:p>
    <w:p w:rsidR="00622DC2" w:rsidRDefault="00B87627" w:rsidP="00B8762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</w:t>
      </w:r>
    </w:p>
    <w:p w:rsidR="00622DC2" w:rsidRDefault="00B87627" w:rsidP="00B8762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распоряжение администрации </w:t>
      </w:r>
    </w:p>
    <w:p w:rsidR="00B87627" w:rsidRPr="003E2DF9" w:rsidRDefault="00B87627" w:rsidP="00B8762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района от </w:t>
      </w:r>
      <w:r w:rsidR="00E06CF4">
        <w:rPr>
          <w:sz w:val="30"/>
          <w:szCs w:val="30"/>
        </w:rPr>
        <w:t>02</w:t>
      </w:r>
      <w:r>
        <w:rPr>
          <w:sz w:val="30"/>
          <w:szCs w:val="30"/>
        </w:rPr>
        <w:t>.</w:t>
      </w:r>
      <w:r w:rsidR="00E06CF4">
        <w:rPr>
          <w:sz w:val="30"/>
          <w:szCs w:val="30"/>
        </w:rPr>
        <w:t>0</w:t>
      </w:r>
      <w:r w:rsidR="00183C6C">
        <w:rPr>
          <w:sz w:val="30"/>
          <w:szCs w:val="30"/>
        </w:rPr>
        <w:t>2</w:t>
      </w:r>
      <w:r>
        <w:rPr>
          <w:sz w:val="30"/>
          <w:szCs w:val="30"/>
        </w:rPr>
        <w:t>.20</w:t>
      </w:r>
      <w:r w:rsidR="00183C6C">
        <w:rPr>
          <w:sz w:val="30"/>
          <w:szCs w:val="30"/>
        </w:rPr>
        <w:t>1</w:t>
      </w:r>
      <w:r w:rsidR="00E06CF4">
        <w:rPr>
          <w:sz w:val="30"/>
          <w:szCs w:val="30"/>
        </w:rPr>
        <w:t>1</w:t>
      </w:r>
      <w:r>
        <w:rPr>
          <w:sz w:val="30"/>
          <w:szCs w:val="30"/>
        </w:rPr>
        <w:t xml:space="preserve"> № </w:t>
      </w:r>
      <w:r w:rsidR="00E06CF4">
        <w:rPr>
          <w:sz w:val="30"/>
          <w:szCs w:val="30"/>
        </w:rPr>
        <w:t>63</w:t>
      </w:r>
      <w:r>
        <w:rPr>
          <w:sz w:val="30"/>
          <w:szCs w:val="30"/>
        </w:rPr>
        <w:t xml:space="preserve"> </w:t>
      </w:r>
    </w:p>
    <w:p w:rsidR="00B87627" w:rsidRPr="003E2DF9" w:rsidRDefault="00B87627" w:rsidP="00B87627">
      <w:pPr>
        <w:jc w:val="both"/>
        <w:rPr>
          <w:sz w:val="30"/>
          <w:szCs w:val="30"/>
        </w:rPr>
      </w:pPr>
    </w:p>
    <w:p w:rsidR="00B87627" w:rsidRPr="003E2DF9" w:rsidRDefault="00B87627" w:rsidP="00B87627">
      <w:pPr>
        <w:jc w:val="both"/>
        <w:rPr>
          <w:sz w:val="30"/>
          <w:szCs w:val="30"/>
        </w:rPr>
      </w:pPr>
    </w:p>
    <w:p w:rsidR="00B87627" w:rsidRPr="003E2DF9" w:rsidRDefault="00B87627" w:rsidP="00B87627">
      <w:pPr>
        <w:jc w:val="both"/>
        <w:rPr>
          <w:sz w:val="30"/>
          <w:szCs w:val="30"/>
        </w:rPr>
      </w:pPr>
    </w:p>
    <w:p w:rsidR="00183C6C" w:rsidRDefault="00B87627" w:rsidP="00B87627">
      <w:pPr>
        <w:ind w:firstLine="709"/>
        <w:jc w:val="both"/>
        <w:rPr>
          <w:sz w:val="30"/>
          <w:szCs w:val="30"/>
        </w:rPr>
      </w:pPr>
      <w:r w:rsidRPr="00EB3506">
        <w:rPr>
          <w:sz w:val="30"/>
          <w:szCs w:val="30"/>
        </w:rPr>
        <w:t>Руководствуясь пунктом 9 статьи 34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внести изменени</w:t>
      </w:r>
      <w:r>
        <w:rPr>
          <w:sz w:val="30"/>
          <w:szCs w:val="30"/>
        </w:rPr>
        <w:t>я</w:t>
      </w:r>
      <w:r w:rsidRPr="00EB3506">
        <w:rPr>
          <w:sz w:val="30"/>
          <w:szCs w:val="30"/>
        </w:rPr>
        <w:t xml:space="preserve"> в распоряжение адм</w:t>
      </w:r>
      <w:r w:rsidRPr="00EB3506">
        <w:rPr>
          <w:sz w:val="30"/>
          <w:szCs w:val="30"/>
        </w:rPr>
        <w:t>и</w:t>
      </w:r>
      <w:r w:rsidRPr="00EB3506">
        <w:rPr>
          <w:sz w:val="30"/>
          <w:szCs w:val="30"/>
        </w:rPr>
        <w:t xml:space="preserve">нистрации района от </w:t>
      </w:r>
      <w:r w:rsidR="00E06CF4">
        <w:rPr>
          <w:sz w:val="30"/>
          <w:szCs w:val="30"/>
        </w:rPr>
        <w:t>02</w:t>
      </w:r>
      <w:r w:rsidRPr="00EB3506">
        <w:rPr>
          <w:sz w:val="30"/>
          <w:szCs w:val="30"/>
        </w:rPr>
        <w:t>.</w:t>
      </w:r>
      <w:r w:rsidR="00E06CF4">
        <w:rPr>
          <w:sz w:val="30"/>
          <w:szCs w:val="30"/>
        </w:rPr>
        <w:t>02</w:t>
      </w:r>
      <w:r w:rsidRPr="00EB3506">
        <w:rPr>
          <w:sz w:val="30"/>
          <w:szCs w:val="30"/>
        </w:rPr>
        <w:t>.20</w:t>
      </w:r>
      <w:r w:rsidR="00183C6C">
        <w:rPr>
          <w:sz w:val="30"/>
          <w:szCs w:val="30"/>
        </w:rPr>
        <w:t>1</w:t>
      </w:r>
      <w:r w:rsidR="00E06CF4">
        <w:rPr>
          <w:sz w:val="30"/>
          <w:szCs w:val="30"/>
        </w:rPr>
        <w:t>1</w:t>
      </w:r>
      <w:r w:rsidRPr="00EB3506">
        <w:rPr>
          <w:sz w:val="30"/>
          <w:szCs w:val="30"/>
        </w:rPr>
        <w:t xml:space="preserve"> № </w:t>
      </w:r>
      <w:r w:rsidR="00E06CF4">
        <w:rPr>
          <w:sz w:val="30"/>
          <w:szCs w:val="30"/>
        </w:rPr>
        <w:t>63</w:t>
      </w:r>
      <w:r w:rsidRPr="00EB3506">
        <w:rPr>
          <w:sz w:val="30"/>
          <w:szCs w:val="30"/>
        </w:rPr>
        <w:t xml:space="preserve"> «О </w:t>
      </w:r>
      <w:r w:rsidR="00E06CF4">
        <w:rPr>
          <w:sz w:val="30"/>
          <w:szCs w:val="30"/>
        </w:rPr>
        <w:t>внесении изменений в распоряжение администр</w:t>
      </w:r>
      <w:r w:rsidR="00E06CF4">
        <w:rPr>
          <w:sz w:val="30"/>
          <w:szCs w:val="30"/>
        </w:rPr>
        <w:t>а</w:t>
      </w:r>
      <w:r w:rsidR="00E06CF4">
        <w:rPr>
          <w:sz w:val="30"/>
          <w:szCs w:val="30"/>
        </w:rPr>
        <w:t>ции района от 29.12.2010 № 879</w:t>
      </w:r>
      <w:r w:rsidRPr="00EB3506">
        <w:rPr>
          <w:sz w:val="30"/>
          <w:szCs w:val="30"/>
        </w:rPr>
        <w:t xml:space="preserve">»: </w:t>
      </w:r>
    </w:p>
    <w:p w:rsidR="00B87627" w:rsidRDefault="00B87627" w:rsidP="00B87627">
      <w:pPr>
        <w:ind w:firstLine="709"/>
        <w:jc w:val="both"/>
        <w:rPr>
          <w:sz w:val="30"/>
          <w:szCs w:val="30"/>
        </w:rPr>
      </w:pPr>
      <w:r w:rsidRPr="00183C6C">
        <w:rPr>
          <w:sz w:val="30"/>
          <w:szCs w:val="30"/>
        </w:rPr>
        <w:t>«Документацию об аукционе на право заключения муниципального контракта</w:t>
      </w:r>
      <w:r w:rsidR="00183C6C" w:rsidRPr="00183C6C">
        <w:rPr>
          <w:sz w:val="30"/>
          <w:szCs w:val="30"/>
        </w:rPr>
        <w:t xml:space="preserve"> на выполнение работ по ремонту прое</w:t>
      </w:r>
      <w:r w:rsidR="00183C6C" w:rsidRPr="00183C6C">
        <w:rPr>
          <w:sz w:val="30"/>
          <w:szCs w:val="30"/>
        </w:rPr>
        <w:t>з</w:t>
      </w:r>
      <w:r w:rsidR="00183C6C" w:rsidRPr="00183C6C">
        <w:rPr>
          <w:sz w:val="30"/>
          <w:szCs w:val="30"/>
        </w:rPr>
        <w:t>дов к дворовым территориям многоквартирных домов в Центральном районе г. Красноярска</w:t>
      </w:r>
      <w:r w:rsidRPr="00183C6C">
        <w:rPr>
          <w:sz w:val="30"/>
          <w:szCs w:val="30"/>
        </w:rPr>
        <w:t>»</w:t>
      </w:r>
      <w:r w:rsidR="00183C6C">
        <w:rPr>
          <w:sz w:val="30"/>
          <w:szCs w:val="30"/>
        </w:rPr>
        <w:t xml:space="preserve"> </w:t>
      </w:r>
      <w:r w:rsidRPr="00183C6C">
        <w:rPr>
          <w:sz w:val="30"/>
          <w:szCs w:val="30"/>
        </w:rPr>
        <w:t>изложить в новой редакции согла</w:t>
      </w:r>
      <w:r w:rsidRPr="00183C6C">
        <w:rPr>
          <w:sz w:val="30"/>
          <w:szCs w:val="30"/>
        </w:rPr>
        <w:t>с</w:t>
      </w:r>
      <w:r w:rsidRPr="00183C6C">
        <w:rPr>
          <w:sz w:val="30"/>
          <w:szCs w:val="30"/>
        </w:rPr>
        <w:t>но приложению к настоящему распоряж</w:t>
      </w:r>
      <w:r w:rsidRPr="00183C6C">
        <w:rPr>
          <w:sz w:val="30"/>
          <w:szCs w:val="30"/>
        </w:rPr>
        <w:t>е</w:t>
      </w:r>
      <w:r w:rsidRPr="00183C6C">
        <w:rPr>
          <w:sz w:val="30"/>
          <w:szCs w:val="30"/>
        </w:rPr>
        <w:t>нию.</w:t>
      </w:r>
    </w:p>
    <w:p w:rsidR="00183C6C" w:rsidRDefault="00183C6C" w:rsidP="00183C6C">
      <w:pPr>
        <w:jc w:val="both"/>
        <w:rPr>
          <w:sz w:val="30"/>
          <w:szCs w:val="30"/>
        </w:rPr>
      </w:pPr>
    </w:p>
    <w:p w:rsidR="00183C6C" w:rsidRDefault="00183C6C" w:rsidP="00183C6C">
      <w:pPr>
        <w:jc w:val="both"/>
        <w:rPr>
          <w:sz w:val="30"/>
          <w:szCs w:val="30"/>
        </w:rPr>
      </w:pPr>
    </w:p>
    <w:p w:rsidR="00183C6C" w:rsidRDefault="00183C6C" w:rsidP="00183C6C">
      <w:pPr>
        <w:jc w:val="both"/>
        <w:rPr>
          <w:sz w:val="30"/>
          <w:szCs w:val="30"/>
        </w:rPr>
      </w:pPr>
    </w:p>
    <w:p w:rsidR="003967D0" w:rsidRDefault="00E06CF4" w:rsidP="00183C6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  <w:r w:rsidR="005E386A">
        <w:rPr>
          <w:sz w:val="30"/>
          <w:szCs w:val="30"/>
        </w:rPr>
        <w:t xml:space="preserve"> </w:t>
      </w:r>
    </w:p>
    <w:p w:rsidR="00183C6C" w:rsidRPr="003B2CD4" w:rsidRDefault="00E06CF4" w:rsidP="00183C6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183C6C">
        <w:rPr>
          <w:sz w:val="30"/>
          <w:szCs w:val="30"/>
        </w:rPr>
        <w:t>уководител</w:t>
      </w:r>
      <w:r>
        <w:rPr>
          <w:sz w:val="30"/>
          <w:szCs w:val="30"/>
        </w:rPr>
        <w:t>я</w:t>
      </w:r>
      <w:r w:rsidR="00183C6C" w:rsidRPr="003B2CD4">
        <w:rPr>
          <w:sz w:val="30"/>
          <w:szCs w:val="30"/>
        </w:rPr>
        <w:t xml:space="preserve"> администрации</w:t>
      </w:r>
      <w:r w:rsidR="00183C6C">
        <w:rPr>
          <w:sz w:val="30"/>
          <w:szCs w:val="30"/>
        </w:rPr>
        <w:t xml:space="preserve"> района</w:t>
      </w:r>
      <w:r w:rsidR="00183C6C">
        <w:rPr>
          <w:sz w:val="30"/>
          <w:szCs w:val="30"/>
        </w:rPr>
        <w:tab/>
      </w:r>
      <w:r w:rsidR="00183C6C" w:rsidRPr="003B2CD4">
        <w:rPr>
          <w:sz w:val="30"/>
          <w:szCs w:val="30"/>
        </w:rPr>
        <w:t xml:space="preserve">             </w:t>
      </w:r>
      <w:r w:rsidR="00183C6C">
        <w:rPr>
          <w:sz w:val="30"/>
          <w:szCs w:val="30"/>
        </w:rPr>
        <w:t xml:space="preserve">   </w:t>
      </w:r>
      <w:r w:rsidR="00183C6C" w:rsidRPr="003B2CD4">
        <w:rPr>
          <w:sz w:val="30"/>
          <w:szCs w:val="30"/>
        </w:rPr>
        <w:t xml:space="preserve">      </w:t>
      </w:r>
      <w:r w:rsidR="00183C6C">
        <w:rPr>
          <w:sz w:val="30"/>
          <w:szCs w:val="30"/>
        </w:rPr>
        <w:t xml:space="preserve"> </w:t>
      </w:r>
      <w:r w:rsidR="00183C6C" w:rsidRPr="003B2CD4">
        <w:rPr>
          <w:sz w:val="30"/>
          <w:szCs w:val="30"/>
        </w:rPr>
        <w:t xml:space="preserve">     </w:t>
      </w:r>
      <w:r w:rsidR="00622DC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В.Н. </w:t>
      </w:r>
      <w:proofErr w:type="spellStart"/>
      <w:r>
        <w:rPr>
          <w:sz w:val="30"/>
          <w:szCs w:val="30"/>
        </w:rPr>
        <w:t>Шкутович</w:t>
      </w:r>
      <w:proofErr w:type="spellEnd"/>
    </w:p>
    <w:p w:rsidR="00183C6C" w:rsidRDefault="00183C6C" w:rsidP="00183C6C">
      <w:pPr>
        <w:jc w:val="both"/>
        <w:rPr>
          <w:sz w:val="30"/>
          <w:szCs w:val="30"/>
        </w:rPr>
      </w:pPr>
    </w:p>
    <w:p w:rsidR="00183C6C" w:rsidRDefault="00183C6C" w:rsidP="00183C6C">
      <w:pPr>
        <w:jc w:val="both"/>
        <w:rPr>
          <w:sz w:val="30"/>
          <w:szCs w:val="30"/>
        </w:rPr>
      </w:pPr>
    </w:p>
    <w:p w:rsidR="00183C6C" w:rsidRPr="00183C6C" w:rsidRDefault="00183C6C" w:rsidP="00183C6C">
      <w:pPr>
        <w:jc w:val="both"/>
        <w:rPr>
          <w:sz w:val="30"/>
          <w:szCs w:val="30"/>
        </w:rPr>
      </w:pPr>
    </w:p>
    <w:p w:rsidR="00B87627" w:rsidRDefault="00B87627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AE3620" w:rsidRDefault="00AE3620" w:rsidP="002410D7">
      <w:pPr>
        <w:jc w:val="center"/>
        <w:rPr>
          <w:b/>
        </w:rPr>
      </w:pPr>
    </w:p>
    <w:p w:rsidR="00B87627" w:rsidRDefault="00B87627" w:rsidP="002410D7">
      <w:pPr>
        <w:jc w:val="center"/>
        <w:rPr>
          <w:b/>
        </w:rPr>
      </w:pPr>
    </w:p>
    <w:p w:rsidR="00B87627" w:rsidRPr="000A7E3E" w:rsidRDefault="00B87627" w:rsidP="00516818">
      <w:pPr>
        <w:spacing w:line="192" w:lineRule="auto"/>
        <w:ind w:firstLine="5670"/>
        <w:rPr>
          <w:sz w:val="30"/>
          <w:szCs w:val="30"/>
        </w:rPr>
      </w:pPr>
      <w:r w:rsidRPr="000A7E3E">
        <w:rPr>
          <w:sz w:val="30"/>
          <w:szCs w:val="30"/>
        </w:rPr>
        <w:lastRenderedPageBreak/>
        <w:t>УТВЕ</w:t>
      </w:r>
      <w:r w:rsidRPr="000A7E3E">
        <w:rPr>
          <w:sz w:val="30"/>
          <w:szCs w:val="30"/>
        </w:rPr>
        <w:t>Р</w:t>
      </w:r>
      <w:r w:rsidRPr="000A7E3E">
        <w:rPr>
          <w:sz w:val="30"/>
          <w:szCs w:val="30"/>
        </w:rPr>
        <w:t>ЖДЕНА</w:t>
      </w:r>
    </w:p>
    <w:p w:rsidR="00B87627" w:rsidRPr="000A7E3E" w:rsidRDefault="00B87627" w:rsidP="00516818">
      <w:pPr>
        <w:spacing w:line="192" w:lineRule="auto"/>
        <w:ind w:firstLine="5670"/>
        <w:rPr>
          <w:sz w:val="30"/>
          <w:szCs w:val="30"/>
        </w:rPr>
      </w:pPr>
      <w:r w:rsidRPr="000A7E3E">
        <w:rPr>
          <w:sz w:val="30"/>
          <w:szCs w:val="30"/>
        </w:rPr>
        <w:t>распоряж</w:t>
      </w:r>
      <w:r w:rsidRPr="000A7E3E">
        <w:rPr>
          <w:sz w:val="30"/>
          <w:szCs w:val="30"/>
        </w:rPr>
        <w:t>е</w:t>
      </w:r>
      <w:r w:rsidRPr="000A7E3E">
        <w:rPr>
          <w:sz w:val="30"/>
          <w:szCs w:val="30"/>
        </w:rPr>
        <w:t xml:space="preserve">нием </w:t>
      </w:r>
    </w:p>
    <w:p w:rsidR="00B87627" w:rsidRPr="000A7E3E" w:rsidRDefault="00B87627" w:rsidP="00516818">
      <w:pPr>
        <w:spacing w:line="192" w:lineRule="auto"/>
        <w:ind w:firstLine="5670"/>
        <w:rPr>
          <w:sz w:val="30"/>
          <w:szCs w:val="30"/>
        </w:rPr>
      </w:pPr>
      <w:r w:rsidRPr="000A7E3E">
        <w:rPr>
          <w:sz w:val="30"/>
          <w:szCs w:val="30"/>
        </w:rPr>
        <w:t>администр</w:t>
      </w:r>
      <w:r w:rsidRPr="000A7E3E">
        <w:rPr>
          <w:sz w:val="30"/>
          <w:szCs w:val="30"/>
        </w:rPr>
        <w:t>а</w:t>
      </w:r>
      <w:r w:rsidRPr="000A7E3E">
        <w:rPr>
          <w:sz w:val="30"/>
          <w:szCs w:val="30"/>
        </w:rPr>
        <w:t>ции района</w:t>
      </w:r>
    </w:p>
    <w:p w:rsidR="00B87627" w:rsidRPr="000A7E3E" w:rsidRDefault="00B87627" w:rsidP="00516818">
      <w:pPr>
        <w:spacing w:line="192" w:lineRule="auto"/>
        <w:ind w:firstLine="5670"/>
        <w:rPr>
          <w:sz w:val="30"/>
          <w:szCs w:val="30"/>
        </w:rPr>
      </w:pPr>
      <w:r w:rsidRPr="000A7E3E">
        <w:rPr>
          <w:sz w:val="30"/>
          <w:szCs w:val="30"/>
        </w:rPr>
        <w:t>от _____________ № ___</w:t>
      </w:r>
      <w:r w:rsidR="00C377A9">
        <w:rPr>
          <w:sz w:val="30"/>
          <w:szCs w:val="30"/>
        </w:rPr>
        <w:t>_</w:t>
      </w:r>
      <w:r w:rsidRPr="000A7E3E">
        <w:rPr>
          <w:sz w:val="30"/>
          <w:szCs w:val="30"/>
        </w:rPr>
        <w:t>_</w:t>
      </w:r>
    </w:p>
    <w:p w:rsidR="00B87627" w:rsidRDefault="00B87627" w:rsidP="00516818">
      <w:pPr>
        <w:spacing w:line="192" w:lineRule="auto"/>
        <w:jc w:val="center"/>
        <w:rPr>
          <w:b/>
        </w:rPr>
      </w:pPr>
    </w:p>
    <w:p w:rsidR="00C377A9" w:rsidRDefault="00C377A9" w:rsidP="00516818">
      <w:pPr>
        <w:spacing w:line="192" w:lineRule="auto"/>
        <w:jc w:val="center"/>
        <w:rPr>
          <w:b/>
        </w:rPr>
      </w:pPr>
    </w:p>
    <w:p w:rsidR="00516818" w:rsidRDefault="00516818" w:rsidP="00516818">
      <w:pPr>
        <w:spacing w:line="192" w:lineRule="auto"/>
        <w:jc w:val="center"/>
        <w:rPr>
          <w:b/>
        </w:rPr>
      </w:pPr>
    </w:p>
    <w:p w:rsidR="002410D7" w:rsidRPr="001762E1" w:rsidRDefault="002410D7" w:rsidP="00516818">
      <w:pPr>
        <w:spacing w:line="192" w:lineRule="auto"/>
        <w:jc w:val="center"/>
        <w:rPr>
          <w:b/>
        </w:rPr>
      </w:pPr>
      <w:r w:rsidRPr="001762E1">
        <w:rPr>
          <w:b/>
        </w:rPr>
        <w:t>ДОКУМЕНТАЦИЯ ОБ АУКЦИОНЕ</w:t>
      </w:r>
    </w:p>
    <w:p w:rsidR="002410D7" w:rsidRDefault="002410D7" w:rsidP="00516818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 w:rsidRPr="00D06A0F">
        <w:rPr>
          <w:rFonts w:ascii="Times New Roman" w:hAnsi="Times New Roman"/>
          <w:b w:val="0"/>
          <w:sz w:val="24"/>
          <w:szCs w:val="24"/>
        </w:rPr>
        <w:t xml:space="preserve">на право заключения муниципального контракта на выполнение работ </w:t>
      </w:r>
    </w:p>
    <w:p w:rsidR="002410D7" w:rsidRDefault="002410D7" w:rsidP="00516818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 w:rsidRPr="004110DA">
        <w:rPr>
          <w:rFonts w:ascii="Times New Roman" w:hAnsi="Times New Roman"/>
          <w:b w:val="0"/>
          <w:sz w:val="24"/>
          <w:szCs w:val="24"/>
        </w:rPr>
        <w:t>по ремонту проездов</w:t>
      </w:r>
      <w:r>
        <w:rPr>
          <w:rFonts w:ascii="Times New Roman" w:hAnsi="Times New Roman"/>
          <w:b w:val="0"/>
          <w:sz w:val="24"/>
          <w:szCs w:val="24"/>
        </w:rPr>
        <w:t xml:space="preserve"> к дворовым территориям многоквартирных домов </w:t>
      </w:r>
    </w:p>
    <w:p w:rsidR="002410D7" w:rsidRPr="00D06A0F" w:rsidRDefault="002410D7" w:rsidP="00516818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 w:rsidRPr="00D06A0F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 xml:space="preserve">Центральном районе </w:t>
      </w:r>
      <w:r w:rsidRPr="00D06A0F">
        <w:rPr>
          <w:rFonts w:ascii="Times New Roman" w:hAnsi="Times New Roman"/>
          <w:b w:val="0"/>
          <w:sz w:val="24"/>
          <w:szCs w:val="24"/>
        </w:rPr>
        <w:t>г.</w:t>
      </w:r>
      <w:r w:rsidR="0092162A">
        <w:rPr>
          <w:rFonts w:ascii="Times New Roman" w:hAnsi="Times New Roman"/>
          <w:b w:val="0"/>
          <w:sz w:val="24"/>
          <w:szCs w:val="24"/>
        </w:rPr>
        <w:t xml:space="preserve"> </w:t>
      </w:r>
      <w:r w:rsidRPr="00D06A0F">
        <w:rPr>
          <w:rFonts w:ascii="Times New Roman" w:hAnsi="Times New Roman"/>
          <w:b w:val="0"/>
          <w:sz w:val="24"/>
          <w:szCs w:val="24"/>
        </w:rPr>
        <w:t xml:space="preserve">Красноярска </w:t>
      </w:r>
    </w:p>
    <w:p w:rsidR="002410D7" w:rsidRPr="001762E1" w:rsidRDefault="002410D7" w:rsidP="002410D7">
      <w:pPr>
        <w:jc w:val="center"/>
      </w:pPr>
    </w:p>
    <w:p w:rsidR="002410D7" w:rsidRPr="00D06A0F" w:rsidRDefault="002410D7" w:rsidP="002410D7">
      <w:pPr>
        <w:pStyle w:val="af4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806E9">
        <w:rPr>
          <w:rFonts w:ascii="Times New Roman" w:hAnsi="Times New Roman"/>
          <w:bCs/>
          <w:sz w:val="24"/>
          <w:szCs w:val="24"/>
        </w:rPr>
        <w:t>1. Предмет аукциона</w:t>
      </w:r>
      <w:r w:rsidRPr="001806E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806E9">
        <w:rPr>
          <w:rFonts w:ascii="Times New Roman" w:hAnsi="Times New Roman"/>
          <w:b w:val="0"/>
          <w:sz w:val="24"/>
          <w:szCs w:val="24"/>
        </w:rPr>
        <w:t>– право заключения муниципального контракта на выполнение работ по ремонту проездов к дворовым территориям мног</w:t>
      </w:r>
      <w:r w:rsidRPr="001806E9">
        <w:rPr>
          <w:rFonts w:ascii="Times New Roman" w:hAnsi="Times New Roman"/>
          <w:b w:val="0"/>
          <w:sz w:val="24"/>
          <w:szCs w:val="24"/>
        </w:rPr>
        <w:t>о</w:t>
      </w:r>
      <w:r w:rsidRPr="001806E9">
        <w:rPr>
          <w:rFonts w:ascii="Times New Roman" w:hAnsi="Times New Roman"/>
          <w:b w:val="0"/>
          <w:sz w:val="24"/>
          <w:szCs w:val="24"/>
        </w:rPr>
        <w:t>квартирных домов в Це</w:t>
      </w:r>
      <w:r w:rsidRPr="001806E9">
        <w:rPr>
          <w:rFonts w:ascii="Times New Roman" w:hAnsi="Times New Roman"/>
          <w:b w:val="0"/>
          <w:sz w:val="24"/>
          <w:szCs w:val="24"/>
        </w:rPr>
        <w:t>н</w:t>
      </w:r>
      <w:r w:rsidRPr="001806E9">
        <w:rPr>
          <w:rFonts w:ascii="Times New Roman" w:hAnsi="Times New Roman"/>
          <w:b w:val="0"/>
          <w:sz w:val="24"/>
          <w:szCs w:val="24"/>
        </w:rPr>
        <w:t>тральном районе г.</w:t>
      </w:r>
      <w:r w:rsidR="00516818">
        <w:rPr>
          <w:rFonts w:ascii="Times New Roman" w:hAnsi="Times New Roman"/>
          <w:b w:val="0"/>
          <w:sz w:val="24"/>
          <w:szCs w:val="24"/>
        </w:rPr>
        <w:t xml:space="preserve"> </w:t>
      </w:r>
      <w:r w:rsidRPr="001806E9">
        <w:rPr>
          <w:rFonts w:ascii="Times New Roman" w:hAnsi="Times New Roman"/>
          <w:b w:val="0"/>
          <w:sz w:val="24"/>
          <w:szCs w:val="24"/>
        </w:rPr>
        <w:t>Красноярска.</w:t>
      </w:r>
      <w:r w:rsidRPr="00D06A0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410D7" w:rsidRPr="00D06A0F" w:rsidRDefault="002410D7" w:rsidP="002410D7">
      <w:pPr>
        <w:ind w:firstLine="709"/>
        <w:jc w:val="both"/>
      </w:pPr>
      <w:r w:rsidRPr="001762E1">
        <w:rPr>
          <w:b/>
          <w:bCs/>
        </w:rPr>
        <w:t>2. Заказчик</w:t>
      </w:r>
      <w:r w:rsidRPr="001762E1">
        <w:t xml:space="preserve"> </w:t>
      </w:r>
      <w:r w:rsidRPr="00D06A0F">
        <w:rPr>
          <w:b/>
          <w:snapToGrid w:val="0"/>
        </w:rPr>
        <w:t xml:space="preserve">– </w:t>
      </w:r>
      <w:r w:rsidRPr="00D06A0F">
        <w:t>администрация Центрального района в городе Красноярске, юридический адрес: 660049, г.</w:t>
      </w:r>
      <w:r w:rsidR="00516818">
        <w:t xml:space="preserve"> </w:t>
      </w:r>
      <w:r w:rsidRPr="00D06A0F">
        <w:t>Красноярск, пр.</w:t>
      </w:r>
      <w:r w:rsidR="00516818">
        <w:t xml:space="preserve"> </w:t>
      </w:r>
      <w:r w:rsidRPr="00D06A0F">
        <w:t>Мира, 63, тел. (8-391) 227-38-76, 227-93-44,</w:t>
      </w:r>
      <w:r w:rsidR="00516818">
        <w:t xml:space="preserve">         </w:t>
      </w:r>
      <w:r w:rsidRPr="00D06A0F">
        <w:t xml:space="preserve"> </w:t>
      </w:r>
      <w:r w:rsidRPr="00D06A0F">
        <w:rPr>
          <w:lang w:val="en-US"/>
        </w:rPr>
        <w:t>e</w:t>
      </w:r>
      <w:r w:rsidRPr="00D06A0F">
        <w:t>-</w:t>
      </w:r>
      <w:r w:rsidRPr="00D06A0F">
        <w:rPr>
          <w:lang w:val="en-US"/>
        </w:rPr>
        <w:t>mail</w:t>
      </w:r>
      <w:r w:rsidRPr="00D06A0F">
        <w:t xml:space="preserve">: </w:t>
      </w:r>
      <w:r w:rsidRPr="00D06A0F">
        <w:rPr>
          <w:lang w:val="en-US"/>
        </w:rPr>
        <w:t>zimev</w:t>
      </w:r>
      <w:r w:rsidRPr="00D06A0F">
        <w:t>@</w:t>
      </w:r>
      <w:proofErr w:type="spellStart"/>
      <w:r w:rsidRPr="00D06A0F">
        <w:rPr>
          <w:lang w:val="en-US"/>
        </w:rPr>
        <w:t>centr</w:t>
      </w:r>
      <w:proofErr w:type="spellEnd"/>
      <w:r w:rsidRPr="00D06A0F">
        <w:t>.</w:t>
      </w:r>
      <w:proofErr w:type="spellStart"/>
      <w:r w:rsidRPr="00D06A0F">
        <w:rPr>
          <w:lang w:val="en-US"/>
        </w:rPr>
        <w:t>admkrsk</w:t>
      </w:r>
      <w:proofErr w:type="spellEnd"/>
      <w:r w:rsidRPr="00D06A0F">
        <w:t>.</w:t>
      </w:r>
      <w:proofErr w:type="spellStart"/>
      <w:r w:rsidRPr="00D06A0F">
        <w:rPr>
          <w:lang w:val="en-US"/>
        </w:rPr>
        <w:t>ru</w:t>
      </w:r>
      <w:proofErr w:type="spellEnd"/>
      <w:r w:rsidRPr="00D06A0F">
        <w:t>.</w:t>
      </w:r>
    </w:p>
    <w:p w:rsidR="002410D7" w:rsidRPr="009F0F35" w:rsidRDefault="002410D7" w:rsidP="002410D7">
      <w:pPr>
        <w:spacing w:line="252" w:lineRule="auto"/>
        <w:ind w:firstLine="708"/>
        <w:jc w:val="both"/>
      </w:pPr>
      <w:r w:rsidRPr="009F0F35">
        <w:rPr>
          <w:b/>
        </w:rPr>
        <w:t xml:space="preserve">3. </w:t>
      </w:r>
      <w:r w:rsidRPr="009F0F35">
        <w:rPr>
          <w:b/>
          <w:bCs/>
        </w:rPr>
        <w:t>Уполномоченный орган для осуществления функций по размещению муниципального заказа –</w:t>
      </w:r>
      <w:r w:rsidRPr="009F0F35">
        <w:t xml:space="preserve"> департамент  муниципального заказа администрации города. Адрес: 660049, г. Красноярск, ул. К.Маркса, 95, </w:t>
      </w:r>
      <w:proofErr w:type="spellStart"/>
      <w:r w:rsidR="00516818">
        <w:t>е</w:t>
      </w:r>
      <w:r w:rsidRPr="009F0F35">
        <w:t>-mail</w:t>
      </w:r>
      <w:proofErr w:type="spellEnd"/>
      <w:r w:rsidRPr="009F0F35">
        <w:t xml:space="preserve">: zakaz6@admkrsk.ru, т. 226-19-87.       </w:t>
      </w:r>
    </w:p>
    <w:p w:rsidR="002410D7" w:rsidRPr="001762E1" w:rsidRDefault="002410D7" w:rsidP="002410D7">
      <w:pPr>
        <w:spacing w:line="252" w:lineRule="auto"/>
        <w:ind w:firstLine="708"/>
        <w:jc w:val="both"/>
        <w:rPr>
          <w:b/>
          <w:bCs/>
        </w:rPr>
      </w:pPr>
      <w:r w:rsidRPr="001762E1">
        <w:rPr>
          <w:b/>
          <w:bCs/>
        </w:rPr>
        <w:t>4. Требования</w:t>
      </w:r>
      <w:r w:rsidR="00E7125C">
        <w:rPr>
          <w:b/>
          <w:bCs/>
        </w:rPr>
        <w:t xml:space="preserve"> к участникам размещения заказа</w:t>
      </w:r>
    </w:p>
    <w:p w:rsidR="002410D7" w:rsidRPr="001762E1" w:rsidRDefault="002410D7" w:rsidP="002410D7">
      <w:pPr>
        <w:pStyle w:val="ConsNormal"/>
        <w:ind w:right="0" w:firstLine="708"/>
        <w:jc w:val="both"/>
      </w:pPr>
      <w:r w:rsidRPr="001762E1">
        <w:rPr>
          <w:rFonts w:ascii="Times New Roman" w:hAnsi="Times New Roman" w:cs="Times New Roman"/>
          <w:sz w:val="24"/>
          <w:szCs w:val="24"/>
        </w:rPr>
        <w:t>Участниками размещения заказа не могут быть лица, находящиеся в процессе ликвида</w:t>
      </w:r>
      <w:r>
        <w:rPr>
          <w:rFonts w:ascii="Times New Roman" w:hAnsi="Times New Roman" w:cs="Times New Roman"/>
          <w:sz w:val="24"/>
          <w:szCs w:val="24"/>
        </w:rPr>
        <w:t xml:space="preserve">ции; </w:t>
      </w:r>
      <w:r w:rsidRPr="001762E1">
        <w:rPr>
          <w:rFonts w:ascii="Times New Roman" w:hAnsi="Times New Roman" w:cs="Times New Roman"/>
          <w:sz w:val="24"/>
          <w:szCs w:val="24"/>
        </w:rPr>
        <w:t>в отношении которых арбитражным судом принято решение о признании ба</w:t>
      </w:r>
      <w:r w:rsidRPr="001762E1">
        <w:rPr>
          <w:rFonts w:ascii="Times New Roman" w:hAnsi="Times New Roman" w:cs="Times New Roman"/>
          <w:sz w:val="24"/>
          <w:szCs w:val="24"/>
        </w:rPr>
        <w:t>н</w:t>
      </w:r>
      <w:r w:rsidRPr="001762E1">
        <w:rPr>
          <w:rFonts w:ascii="Times New Roman" w:hAnsi="Times New Roman" w:cs="Times New Roman"/>
          <w:sz w:val="24"/>
          <w:szCs w:val="24"/>
        </w:rPr>
        <w:t>кротами и об открытии конкурсного производства; а также деятельность которых приостановлена в порядке, предусмотренном Кодексом Российской Федерации об административных правонарушениях на день подачи заявки на участие в аукционе, имеющие задолженность по начисле</w:t>
      </w:r>
      <w:r w:rsidRPr="001762E1">
        <w:rPr>
          <w:rFonts w:ascii="Times New Roman" w:hAnsi="Times New Roman" w:cs="Times New Roman"/>
          <w:sz w:val="24"/>
          <w:szCs w:val="24"/>
        </w:rPr>
        <w:t>н</w:t>
      </w:r>
      <w:r w:rsidRPr="001762E1">
        <w:rPr>
          <w:rFonts w:ascii="Times New Roman" w:hAnsi="Times New Roman" w:cs="Times New Roman"/>
          <w:sz w:val="24"/>
          <w:szCs w:val="24"/>
        </w:rPr>
        <w:t>ным налогам, сборам и иным обязательным платежам в бюджеты любого уровня или государственные внебюджетные фонды за пр</w:t>
      </w:r>
      <w:r w:rsidRPr="001762E1">
        <w:rPr>
          <w:rFonts w:ascii="Times New Roman" w:hAnsi="Times New Roman" w:cs="Times New Roman"/>
          <w:sz w:val="24"/>
          <w:szCs w:val="24"/>
        </w:rPr>
        <w:t>о</w:t>
      </w:r>
      <w:r w:rsidRPr="001762E1">
        <w:rPr>
          <w:rFonts w:ascii="Times New Roman" w:hAnsi="Times New Roman" w:cs="Times New Roman"/>
          <w:sz w:val="24"/>
          <w:szCs w:val="24"/>
        </w:rPr>
        <w:t>шедший календарный год,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</w:t>
      </w:r>
      <w:r w:rsidRPr="001762E1">
        <w:rPr>
          <w:rFonts w:ascii="Times New Roman" w:hAnsi="Times New Roman" w:cs="Times New Roman"/>
          <w:sz w:val="24"/>
          <w:szCs w:val="24"/>
        </w:rPr>
        <w:t>р</w:t>
      </w:r>
      <w:r w:rsidRPr="001762E1">
        <w:rPr>
          <w:rFonts w:ascii="Times New Roman" w:hAnsi="Times New Roman" w:cs="Times New Roman"/>
          <w:sz w:val="24"/>
          <w:szCs w:val="24"/>
        </w:rPr>
        <w:t>шенный отчетный период, занесенные в реестр недобросовестных поставщиков</w:t>
      </w:r>
      <w:r w:rsidRPr="001762E1">
        <w:t>.</w:t>
      </w:r>
    </w:p>
    <w:p w:rsidR="002410D7" w:rsidRPr="001762E1" w:rsidRDefault="002410D7" w:rsidP="002410D7">
      <w:pPr>
        <w:ind w:firstLine="709"/>
        <w:jc w:val="both"/>
      </w:pPr>
      <w:r w:rsidRPr="001762E1">
        <w:t>Участник размещения заказа считается соответствующим установленному требованию в случае, если он обжалует наличие указанной задо</w:t>
      </w:r>
      <w:r w:rsidRPr="001762E1">
        <w:t>л</w:t>
      </w:r>
      <w:r w:rsidRPr="001762E1">
        <w:t>женности в соответствии с законодательством Российской Федерации</w:t>
      </w:r>
      <w:r w:rsidR="00E7125C">
        <w:t>,</w:t>
      </w:r>
      <w:r w:rsidRPr="001762E1">
        <w:t xml:space="preserve"> и решение по такой жалобе на день рассмотр</w:t>
      </w:r>
      <w:r w:rsidRPr="001762E1">
        <w:t>е</w:t>
      </w:r>
      <w:r w:rsidRPr="001762E1">
        <w:t>ния заявки на участие в аукционе не принято.</w:t>
      </w:r>
    </w:p>
    <w:p w:rsidR="002410D7" w:rsidRPr="001762E1" w:rsidRDefault="002410D7" w:rsidP="002410D7">
      <w:pPr>
        <w:ind w:firstLine="709"/>
        <w:jc w:val="both"/>
      </w:pPr>
      <w:r w:rsidRPr="001762E1">
        <w:t>Участники размещения заказов имеют право выступать в отношениях, связанных с размещением заказов на выполнение работ для муниципал</w:t>
      </w:r>
      <w:r w:rsidRPr="001762E1">
        <w:t>ь</w:t>
      </w:r>
      <w:r w:rsidRPr="001762E1">
        <w:t>ных нужд, как непосредственно, так и через своих представителей. Полномочия представителей участников размещения заказа подтверждаются доверенн</w:t>
      </w:r>
      <w:r w:rsidRPr="001762E1">
        <w:t>о</w:t>
      </w:r>
      <w:r w:rsidRPr="001762E1">
        <w:t>стью, выданной и оформленной в соответствии с гражданским законодательством, или ее нотариально заверенной копией.</w:t>
      </w:r>
    </w:p>
    <w:p w:rsidR="002410D7" w:rsidRPr="004D55E6" w:rsidRDefault="002410D7" w:rsidP="002410D7">
      <w:pPr>
        <w:shd w:val="clear" w:color="auto" w:fill="FFFFFF"/>
        <w:tabs>
          <w:tab w:val="left" w:leader="underscore" w:pos="8395"/>
        </w:tabs>
        <w:ind w:firstLine="709"/>
        <w:jc w:val="both"/>
        <w:rPr>
          <w:b/>
        </w:rPr>
      </w:pPr>
      <w:r w:rsidRPr="004D55E6">
        <w:rPr>
          <w:b/>
        </w:rPr>
        <w:t>5. Требования к качеству, техническим ха</w:t>
      </w:r>
      <w:r w:rsidR="0090299E">
        <w:rPr>
          <w:b/>
        </w:rPr>
        <w:t>рактеристикам выполняемых работ</w:t>
      </w:r>
    </w:p>
    <w:p w:rsidR="002410D7" w:rsidRPr="004D55E6" w:rsidRDefault="002410D7" w:rsidP="002410D7">
      <w:pPr>
        <w:ind w:firstLine="709"/>
        <w:jc w:val="both"/>
        <w:rPr>
          <w:u w:val="single"/>
        </w:rPr>
      </w:pPr>
      <w:r w:rsidRPr="004D55E6">
        <w:rPr>
          <w:u w:val="single"/>
        </w:rPr>
        <w:t>5.1. Требование к те</w:t>
      </w:r>
      <w:r w:rsidR="0090299E">
        <w:rPr>
          <w:u w:val="single"/>
        </w:rPr>
        <w:t>хническим характеристикам работ</w:t>
      </w:r>
    </w:p>
    <w:p w:rsidR="002410D7" w:rsidRPr="004D55E6" w:rsidRDefault="002410D7" w:rsidP="002410D7">
      <w:pPr>
        <w:ind w:firstLine="709"/>
        <w:jc w:val="both"/>
        <w:rPr>
          <w:u w:val="single"/>
        </w:rPr>
      </w:pPr>
      <w:r w:rsidRPr="004D55E6">
        <w:t>Работы по ремонту должны выполняться в соответствии со сведениями о</w:t>
      </w:r>
      <w:r w:rsidR="002A2434">
        <w:t xml:space="preserve"> выполняемых</w:t>
      </w:r>
      <w:r w:rsidRPr="004D55E6">
        <w:t xml:space="preserve"> работ</w:t>
      </w:r>
      <w:r w:rsidR="002A2434">
        <w:t>ах</w:t>
      </w:r>
      <w:r w:rsidRPr="004D55E6">
        <w:t xml:space="preserve"> (Прилож</w:t>
      </w:r>
      <w:r w:rsidRPr="004D55E6">
        <w:t>е</w:t>
      </w:r>
      <w:r w:rsidRPr="004D55E6">
        <w:t>ние № 3 к документации об аукционе).</w:t>
      </w:r>
    </w:p>
    <w:p w:rsidR="002410D7" w:rsidRPr="004D55E6" w:rsidRDefault="002410D7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 w:rsidRPr="004D55E6">
        <w:rPr>
          <w:rFonts w:ascii="Times New Roman" w:hAnsi="Times New Roman" w:cs="Times New Roman"/>
        </w:rPr>
        <w:t>Во время выполнения работ должны быть обеспечены противопожарные мероприятия, мероприятия по охране окружающей среды, сохранности зеленых насаждений, мероприятий по обеспечению техники безопасности, охране труда, безопасности доро</w:t>
      </w:r>
      <w:r w:rsidRPr="004D55E6">
        <w:rPr>
          <w:rFonts w:ascii="Times New Roman" w:hAnsi="Times New Roman" w:cs="Times New Roman"/>
        </w:rPr>
        <w:t>ж</w:t>
      </w:r>
      <w:r w:rsidRPr="004D55E6">
        <w:rPr>
          <w:rFonts w:ascii="Times New Roman" w:hAnsi="Times New Roman" w:cs="Times New Roman"/>
        </w:rPr>
        <w:t>ного движения, включая:</w:t>
      </w:r>
    </w:p>
    <w:p w:rsidR="002410D7" w:rsidRPr="007671E0" w:rsidRDefault="002410D7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 w:rsidRPr="007671E0">
        <w:rPr>
          <w:rFonts w:ascii="Times New Roman" w:hAnsi="Times New Roman" w:cs="Times New Roman"/>
        </w:rPr>
        <w:t>- установку ограждений, указателей;</w:t>
      </w:r>
    </w:p>
    <w:p w:rsidR="002410D7" w:rsidRDefault="002410D7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 w:rsidRPr="007671E0">
        <w:rPr>
          <w:rFonts w:ascii="Times New Roman" w:hAnsi="Times New Roman" w:cs="Times New Roman"/>
        </w:rPr>
        <w:t>- размещение информационных предупреждающих</w:t>
      </w:r>
      <w:r w:rsidR="002A2434">
        <w:rPr>
          <w:rFonts w:ascii="Times New Roman" w:hAnsi="Times New Roman" w:cs="Times New Roman"/>
        </w:rPr>
        <w:t xml:space="preserve"> и запрещающих временных знаков</w:t>
      </w:r>
      <w:r w:rsidR="002A2434" w:rsidRPr="002A2434">
        <w:rPr>
          <w:rFonts w:ascii="Times New Roman" w:hAnsi="Times New Roman" w:cs="Times New Roman"/>
        </w:rPr>
        <w:t>;</w:t>
      </w:r>
    </w:p>
    <w:p w:rsidR="002A2434" w:rsidRPr="002A2434" w:rsidRDefault="002A2434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опасных участков сигнальным освещением.</w:t>
      </w:r>
    </w:p>
    <w:p w:rsidR="002410D7" w:rsidRPr="004D55E6" w:rsidRDefault="002410D7" w:rsidP="002410D7">
      <w:pPr>
        <w:shd w:val="clear" w:color="auto" w:fill="FFFFFF"/>
        <w:ind w:firstLine="708"/>
        <w:jc w:val="both"/>
      </w:pPr>
      <w:r w:rsidRPr="004D55E6">
        <w:lastRenderedPageBreak/>
        <w:t>Результаты выполняемых работ должны удовлетворять установленным настоящей документацией об ау</w:t>
      </w:r>
      <w:r w:rsidR="002A2434">
        <w:t>кционе требованиям, в том числе</w:t>
      </w:r>
      <w:r w:rsidRPr="004D55E6">
        <w:t xml:space="preserve"> по качеству и объему, а также тр</w:t>
      </w:r>
      <w:r w:rsidRPr="004D55E6">
        <w:t>е</w:t>
      </w:r>
      <w:r w:rsidRPr="004D55E6">
        <w:t>бованиям, установленным муниципальным контрактом.</w:t>
      </w:r>
    </w:p>
    <w:p w:rsidR="002410D7" w:rsidRPr="004D55E6" w:rsidRDefault="002410D7" w:rsidP="002410D7">
      <w:pPr>
        <w:shd w:val="clear" w:color="auto" w:fill="FFFFFF"/>
        <w:ind w:firstLine="709"/>
        <w:jc w:val="both"/>
        <w:rPr>
          <w:u w:val="single"/>
        </w:rPr>
      </w:pPr>
      <w:r w:rsidRPr="004D55E6">
        <w:rPr>
          <w:u w:val="single"/>
        </w:rPr>
        <w:t>5.2. Требование к качеств</w:t>
      </w:r>
      <w:r w:rsidR="005A250B">
        <w:rPr>
          <w:u w:val="single"/>
        </w:rPr>
        <w:t>у</w:t>
      </w:r>
    </w:p>
    <w:p w:rsidR="002410D7" w:rsidRPr="004D55E6" w:rsidRDefault="002410D7" w:rsidP="002410D7">
      <w:pPr>
        <w:ind w:firstLine="708"/>
        <w:jc w:val="both"/>
      </w:pPr>
      <w:r w:rsidRPr="004D55E6">
        <w:t>Качество выполнения работ и применение материалов должны соответствовать требованиям нормативных документов, указанных в Перечне нормативно-технических документов, обязательных при выполнении дорожных работ (Приложение № 5 к докуме</w:t>
      </w:r>
      <w:r w:rsidRPr="004D55E6">
        <w:t>н</w:t>
      </w:r>
      <w:r w:rsidRPr="004D55E6">
        <w:t>тации об аукционе)  и других действующих строительных норм и правил, технических у</w:t>
      </w:r>
      <w:r w:rsidRPr="004D55E6">
        <w:t>с</w:t>
      </w:r>
      <w:r w:rsidRPr="004D55E6">
        <w:t>ловий, государственных стандартов.</w:t>
      </w:r>
    </w:p>
    <w:p w:rsidR="002410D7" w:rsidRPr="004D55E6" w:rsidRDefault="002410D7" w:rsidP="002410D7">
      <w:pPr>
        <w:pStyle w:val="a3"/>
        <w:widowControl w:val="0"/>
        <w:ind w:firstLine="709"/>
        <w:rPr>
          <w:rFonts w:ascii="Times New Roman" w:hAnsi="Times New Roman" w:cs="Times New Roman"/>
          <w:u w:val="single"/>
        </w:rPr>
      </w:pPr>
      <w:r w:rsidRPr="004D55E6">
        <w:rPr>
          <w:rFonts w:ascii="Times New Roman" w:hAnsi="Times New Roman" w:cs="Times New Roman"/>
          <w:u w:val="single"/>
        </w:rPr>
        <w:t>5.3. Требования к описанию участн</w:t>
      </w:r>
      <w:r w:rsidR="005A250B">
        <w:rPr>
          <w:rFonts w:ascii="Times New Roman" w:hAnsi="Times New Roman" w:cs="Times New Roman"/>
          <w:u w:val="single"/>
        </w:rPr>
        <w:t>иками качества выполнения работ</w:t>
      </w:r>
    </w:p>
    <w:p w:rsidR="002410D7" w:rsidRDefault="002410D7" w:rsidP="002410D7">
      <w:pPr>
        <w:pStyle w:val="a3"/>
        <w:widowControl w:val="0"/>
        <w:ind w:firstLine="709"/>
      </w:pPr>
      <w:r w:rsidRPr="004D55E6">
        <w:rPr>
          <w:rFonts w:ascii="Times New Roman" w:hAnsi="Times New Roman" w:cs="Times New Roman"/>
        </w:rPr>
        <w:t>Участник размещения заказа описывает выполняемые работы в соответствии</w:t>
      </w:r>
      <w:r w:rsidRPr="004D55E6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4D55E6">
        <w:rPr>
          <w:rFonts w:ascii="Times New Roman" w:hAnsi="Times New Roman" w:cs="Times New Roman"/>
          <w:color w:val="000000"/>
        </w:rPr>
        <w:t>СНиП</w:t>
      </w:r>
      <w:proofErr w:type="spellEnd"/>
      <w:r w:rsidRPr="004D55E6">
        <w:rPr>
          <w:rFonts w:ascii="Times New Roman" w:hAnsi="Times New Roman" w:cs="Times New Roman"/>
          <w:color w:val="000000"/>
        </w:rPr>
        <w:t xml:space="preserve"> 3.06.03-85 «Автом</w:t>
      </w:r>
      <w:r w:rsidRPr="004D55E6">
        <w:rPr>
          <w:rFonts w:ascii="Times New Roman" w:hAnsi="Times New Roman" w:cs="Times New Roman"/>
          <w:color w:val="000000"/>
        </w:rPr>
        <w:t>о</w:t>
      </w:r>
      <w:r w:rsidRPr="004D55E6">
        <w:rPr>
          <w:rFonts w:ascii="Times New Roman" w:hAnsi="Times New Roman" w:cs="Times New Roman"/>
          <w:color w:val="000000"/>
        </w:rPr>
        <w:t xml:space="preserve">бильные дороги», </w:t>
      </w:r>
      <w:r w:rsidRPr="001806E9">
        <w:rPr>
          <w:rFonts w:ascii="Times New Roman" w:hAnsi="Times New Roman" w:cs="Times New Roman"/>
          <w:color w:val="000000"/>
        </w:rPr>
        <w:t>в том числе</w:t>
      </w:r>
      <w:r w:rsidRPr="001806E9">
        <w:rPr>
          <w:rFonts w:ascii="Times New Roman" w:hAnsi="Times New Roman" w:cs="Times New Roman"/>
        </w:rPr>
        <w:t>:</w:t>
      </w:r>
      <w:r w:rsidRPr="004D55E6">
        <w:t xml:space="preserve">        </w:t>
      </w:r>
    </w:p>
    <w:p w:rsidR="005A250B" w:rsidRDefault="005A250B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 w:rsidRPr="005A250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Предлагаемый календарный план производства всего комплекса работ, с макс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мально возможным совмещением объемов и сроков выполнения с максимально возмо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ным их сокращением, а также определением сроков и очередности производства работ по ремонту.</w:t>
      </w:r>
    </w:p>
    <w:p w:rsidR="005A250B" w:rsidRDefault="005A250B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Ведомость потребности материалов.</w:t>
      </w:r>
    </w:p>
    <w:p w:rsidR="005A250B" w:rsidRDefault="002F122A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A250B">
        <w:rPr>
          <w:rFonts w:ascii="Times New Roman" w:hAnsi="Times New Roman" w:cs="Times New Roman"/>
        </w:rPr>
        <w:t>. Описание мероприятий по обеспечению техники безопасности производства р</w:t>
      </w:r>
      <w:r w:rsidR="005A250B">
        <w:rPr>
          <w:rFonts w:ascii="Times New Roman" w:hAnsi="Times New Roman" w:cs="Times New Roman"/>
        </w:rPr>
        <w:t>а</w:t>
      </w:r>
      <w:r w:rsidR="005A250B">
        <w:rPr>
          <w:rFonts w:ascii="Times New Roman" w:hAnsi="Times New Roman" w:cs="Times New Roman"/>
        </w:rPr>
        <w:t>бот по ремонту:</w:t>
      </w:r>
    </w:p>
    <w:p w:rsidR="005A250B" w:rsidRDefault="005A250B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ограждений, указателей;</w:t>
      </w:r>
    </w:p>
    <w:p w:rsidR="005A250B" w:rsidRDefault="005A250B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размещение информационных предупреждающих и запрещающих временных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рожных знаков;</w:t>
      </w:r>
    </w:p>
    <w:p w:rsidR="005A250B" w:rsidRDefault="005A250B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опасных участков сигнальным освещением.</w:t>
      </w:r>
    </w:p>
    <w:p w:rsidR="005A250B" w:rsidRPr="005A250B" w:rsidRDefault="002F122A" w:rsidP="002410D7">
      <w:pPr>
        <w:pStyle w:val="a3"/>
        <w:widowControl w:val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5A250B">
        <w:rPr>
          <w:rFonts w:ascii="Times New Roman" w:hAnsi="Times New Roman" w:cs="Times New Roman"/>
        </w:rPr>
        <w:t>. Описание системы контроля качества производства работ по ремонту (входной, операционный, приемочный, геодезический и лабораторный).</w:t>
      </w:r>
    </w:p>
    <w:p w:rsidR="002410D7" w:rsidRPr="001762E1" w:rsidRDefault="002410D7" w:rsidP="002410D7">
      <w:pPr>
        <w:widowControl w:val="0"/>
        <w:ind w:firstLine="709"/>
        <w:rPr>
          <w:b/>
          <w:bCs/>
          <w:spacing w:val="5"/>
        </w:rPr>
      </w:pPr>
      <w:r w:rsidRPr="004100C7">
        <w:rPr>
          <w:b/>
        </w:rPr>
        <w:t xml:space="preserve">6. </w:t>
      </w:r>
      <w:r w:rsidRPr="004100C7">
        <w:rPr>
          <w:b/>
          <w:bCs/>
          <w:spacing w:val="5"/>
        </w:rPr>
        <w:t>Требования</w:t>
      </w:r>
      <w:r w:rsidRPr="001762E1">
        <w:rPr>
          <w:b/>
          <w:bCs/>
          <w:spacing w:val="5"/>
        </w:rPr>
        <w:t xml:space="preserve"> к сроку п</w:t>
      </w:r>
      <w:r w:rsidR="00942D05">
        <w:rPr>
          <w:b/>
          <w:bCs/>
          <w:spacing w:val="5"/>
        </w:rPr>
        <w:t>редоставления гарантии качества</w:t>
      </w:r>
    </w:p>
    <w:p w:rsidR="002410D7" w:rsidRPr="001762E1" w:rsidRDefault="002410D7" w:rsidP="002410D7">
      <w:pPr>
        <w:shd w:val="clear" w:color="auto" w:fill="FFFFFF"/>
        <w:ind w:firstLine="720"/>
        <w:jc w:val="both"/>
        <w:rPr>
          <w:bCs/>
          <w:color w:val="0000FF"/>
          <w:spacing w:val="5"/>
        </w:rPr>
      </w:pPr>
      <w:r>
        <w:rPr>
          <w:bCs/>
          <w:spacing w:val="5"/>
        </w:rPr>
        <w:t xml:space="preserve">Срок предоставления гарантии </w:t>
      </w:r>
      <w:r w:rsidRPr="001762E1">
        <w:rPr>
          <w:bCs/>
          <w:spacing w:val="5"/>
        </w:rPr>
        <w:t>кач</w:t>
      </w:r>
      <w:r>
        <w:rPr>
          <w:bCs/>
          <w:spacing w:val="5"/>
        </w:rPr>
        <w:t>ества составляет</w:t>
      </w:r>
      <w:r w:rsidR="005D5FD1">
        <w:rPr>
          <w:bCs/>
          <w:spacing w:val="5"/>
        </w:rPr>
        <w:t xml:space="preserve"> 3 г</w:t>
      </w:r>
      <w:r w:rsidRPr="000260EF">
        <w:rPr>
          <w:bCs/>
          <w:spacing w:val="5"/>
        </w:rPr>
        <w:t>ода.</w:t>
      </w:r>
      <w:r w:rsidRPr="001762E1">
        <w:rPr>
          <w:bCs/>
          <w:spacing w:val="5"/>
        </w:rPr>
        <w:t xml:space="preserve"> </w:t>
      </w:r>
    </w:p>
    <w:p w:rsidR="002410D7" w:rsidRPr="001762E1" w:rsidRDefault="002410D7" w:rsidP="002410D7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1762E1">
        <w:rPr>
          <w:rFonts w:ascii="Times New Roman" w:hAnsi="Times New Roman" w:cs="Times New Roman"/>
          <w:b/>
        </w:rPr>
        <w:t xml:space="preserve">7. </w:t>
      </w:r>
      <w:r w:rsidRPr="001762E1">
        <w:rPr>
          <w:rFonts w:ascii="Times New Roman" w:hAnsi="Times New Roman" w:cs="Times New Roman"/>
          <w:b/>
          <w:bCs/>
        </w:rPr>
        <w:t>Требования к ср</w:t>
      </w:r>
      <w:r w:rsidR="00942D05">
        <w:rPr>
          <w:rFonts w:ascii="Times New Roman" w:hAnsi="Times New Roman" w:cs="Times New Roman"/>
          <w:b/>
          <w:bCs/>
        </w:rPr>
        <w:t>оку (периоду)  выполнения работ</w:t>
      </w:r>
    </w:p>
    <w:p w:rsidR="002410D7" w:rsidRPr="001762E1" w:rsidRDefault="002410D7" w:rsidP="002410D7">
      <w:pPr>
        <w:pStyle w:val="a3"/>
        <w:ind w:firstLine="720"/>
        <w:rPr>
          <w:rFonts w:ascii="Times New Roman" w:hAnsi="Times New Roman" w:cs="Times New Roman"/>
        </w:rPr>
      </w:pPr>
      <w:r w:rsidRPr="004100C7">
        <w:rPr>
          <w:rFonts w:ascii="Times New Roman" w:hAnsi="Times New Roman" w:cs="Times New Roman"/>
        </w:rPr>
        <w:t xml:space="preserve">Срок (период) выполнения работ: </w:t>
      </w:r>
      <w:r w:rsidRPr="001806E9">
        <w:rPr>
          <w:rFonts w:ascii="Times New Roman" w:hAnsi="Times New Roman" w:cs="Times New Roman"/>
        </w:rPr>
        <w:t>с 20.04.2011 по 15.10.2011.</w:t>
      </w:r>
    </w:p>
    <w:p w:rsidR="002F122A" w:rsidRDefault="002410D7" w:rsidP="002410D7">
      <w:pPr>
        <w:ind w:firstLine="709"/>
        <w:jc w:val="both"/>
      </w:pPr>
      <w:r w:rsidRPr="001762E1">
        <w:rPr>
          <w:b/>
        </w:rPr>
        <w:t>8. Место выполнения работ:</w:t>
      </w:r>
      <w:r w:rsidRPr="001762E1">
        <w:t xml:space="preserve"> </w:t>
      </w:r>
    </w:p>
    <w:p w:rsidR="002410D7" w:rsidRDefault="002410D7" w:rsidP="002410D7">
      <w:pPr>
        <w:ind w:firstLine="709"/>
        <w:jc w:val="both"/>
        <w:rPr>
          <w:bCs/>
        </w:rPr>
      </w:pPr>
      <w:r>
        <w:t>Центральный район</w:t>
      </w:r>
      <w:r w:rsidRPr="001762E1">
        <w:t xml:space="preserve"> </w:t>
      </w:r>
      <w:r>
        <w:rPr>
          <w:bCs/>
        </w:rPr>
        <w:t>г.</w:t>
      </w:r>
      <w:r w:rsidR="00942D05">
        <w:rPr>
          <w:bCs/>
        </w:rPr>
        <w:t xml:space="preserve"> </w:t>
      </w:r>
      <w:r w:rsidRPr="001762E1">
        <w:rPr>
          <w:bCs/>
        </w:rPr>
        <w:t>Краснояр</w:t>
      </w:r>
      <w:r>
        <w:rPr>
          <w:bCs/>
        </w:rPr>
        <w:t>ска</w:t>
      </w:r>
      <w:r w:rsidRPr="000260EF">
        <w:rPr>
          <w:bCs/>
        </w:rPr>
        <w:t>:</w:t>
      </w:r>
    </w:p>
    <w:tbl>
      <w:tblPr>
        <w:tblW w:w="9796" w:type="dxa"/>
        <w:tblInd w:w="108" w:type="dxa"/>
        <w:tblLook w:val="04A0"/>
      </w:tblPr>
      <w:tblGrid>
        <w:gridCol w:w="9796"/>
      </w:tblGrid>
      <w:tr w:rsidR="005D5FD1" w:rsidRPr="00507526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1. </w:t>
            </w:r>
            <w:r w:rsidR="005D5FD1" w:rsidRPr="00D819C1">
              <w:t>проезды к дворовым территориям многоквартирных домов по ул. Ленина</w:t>
            </w:r>
            <w:r w:rsidR="00942D05" w:rsidRPr="00D819C1">
              <w:t>;</w:t>
            </w:r>
          </w:p>
        </w:tc>
      </w:tr>
      <w:tr w:rsidR="005D5FD1" w:rsidRPr="00507526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2. </w:t>
            </w:r>
            <w:r w:rsidR="005D5FD1" w:rsidRPr="00D819C1">
              <w:t>проезды к дворовым территориям многоквартирных домов по пр. Мира</w:t>
            </w:r>
            <w:r w:rsidR="00942D05" w:rsidRPr="00D819C1">
              <w:t>;</w:t>
            </w:r>
          </w:p>
        </w:tc>
      </w:tr>
      <w:tr w:rsidR="005D5FD1" w:rsidRPr="00507526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3. </w:t>
            </w:r>
            <w:r w:rsidR="005D5FD1" w:rsidRPr="00D819C1">
              <w:t>проезды к дворовым территориям многоквартирных домов по ул. Марко</w:t>
            </w:r>
            <w:r w:rsidR="005D5FD1" w:rsidRPr="00D819C1">
              <w:t>в</w:t>
            </w:r>
            <w:r w:rsidR="005D5FD1" w:rsidRPr="00D819C1">
              <w:t>ского</w:t>
            </w:r>
            <w:r w:rsidR="00942D05" w:rsidRPr="00D819C1">
              <w:t>;</w:t>
            </w:r>
          </w:p>
        </w:tc>
      </w:tr>
      <w:tr w:rsidR="005D5FD1" w:rsidRPr="00507526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4. </w:t>
            </w:r>
            <w:r w:rsidR="005D5FD1" w:rsidRPr="00D819C1">
              <w:t>проезды к дворовым территориям многоквартирных домов по ул. Урицк</w:t>
            </w:r>
            <w:r w:rsidR="005D5FD1" w:rsidRPr="00D819C1">
              <w:t>о</w:t>
            </w:r>
            <w:r w:rsidR="005D5FD1" w:rsidRPr="00D819C1">
              <w:t>го</w:t>
            </w:r>
            <w:r w:rsidR="00942D05" w:rsidRPr="00D819C1">
              <w:t>;</w:t>
            </w:r>
            <w:r w:rsidR="005D5FD1" w:rsidRPr="00D819C1">
              <w:t xml:space="preserve"> </w:t>
            </w:r>
          </w:p>
        </w:tc>
      </w:tr>
      <w:tr w:rsidR="005D5FD1" w:rsidRPr="00507526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5. </w:t>
            </w:r>
            <w:r w:rsidR="005D5FD1" w:rsidRPr="00D819C1">
              <w:t>проезды к дворовым территориям многоквартирных домов по ул. Красной Армии</w:t>
            </w:r>
            <w:r w:rsidR="00942D05" w:rsidRPr="00D819C1">
              <w:t>;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942D05" w:rsidRDefault="00D819C1" w:rsidP="00F751DD">
            <w:pPr>
              <w:jc w:val="both"/>
            </w:pPr>
            <w:r>
              <w:t xml:space="preserve">6. </w:t>
            </w:r>
            <w:r w:rsidR="005D5FD1" w:rsidRPr="00D819C1">
              <w:t>проезд от ул. Авиационная к дворовым территориям многоквартирных домов по</w:t>
            </w:r>
            <w:r>
              <w:t xml:space="preserve"> </w:t>
            </w:r>
            <w:r w:rsidR="005D5FD1" w:rsidRPr="00942D05">
              <w:t>ул. Гаг</w:t>
            </w:r>
            <w:r w:rsidR="005D5FD1" w:rsidRPr="00942D05">
              <w:t>а</w:t>
            </w:r>
            <w:r w:rsidR="005D5FD1" w:rsidRPr="00942D05">
              <w:t>рина</w:t>
            </w:r>
            <w:r w:rsidR="00942D05">
              <w:t>;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7. </w:t>
            </w:r>
            <w:r w:rsidR="005D5FD1" w:rsidRPr="00D819C1">
              <w:t>проезды к дворовым территориям многоквартирных домов по ул. Герцена</w:t>
            </w:r>
            <w:r w:rsidR="00942D05" w:rsidRPr="00D819C1">
              <w:t>;</w:t>
            </w:r>
            <w:r w:rsidR="005D5FD1" w:rsidRPr="00D819C1">
              <w:t xml:space="preserve"> 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8. </w:t>
            </w:r>
            <w:r w:rsidR="005D5FD1" w:rsidRPr="00D819C1">
              <w:t>проезды к дворовым территориям многоквартирных домов по ул. Берез</w:t>
            </w:r>
            <w:r w:rsidR="005D5FD1" w:rsidRPr="00D819C1">
              <w:t>и</w:t>
            </w:r>
            <w:r w:rsidR="005D5FD1" w:rsidRPr="00D819C1">
              <w:t>на</w:t>
            </w:r>
            <w:r w:rsidR="00942D05" w:rsidRPr="00D819C1">
              <w:t>;</w:t>
            </w:r>
            <w:r w:rsidR="005D5FD1" w:rsidRPr="00D819C1">
              <w:t xml:space="preserve"> 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9. </w:t>
            </w:r>
            <w:r w:rsidR="005D5FD1" w:rsidRPr="00D819C1">
              <w:t>проезды к дворовым территориям многоквартирных домов по ул. Черн</w:t>
            </w:r>
            <w:r w:rsidR="005D5FD1" w:rsidRPr="00D819C1">
              <w:t>ы</w:t>
            </w:r>
            <w:r w:rsidR="005D5FD1" w:rsidRPr="00D819C1">
              <w:t>шевского</w:t>
            </w:r>
            <w:r w:rsidR="00942D05" w:rsidRPr="00D819C1">
              <w:t>;</w:t>
            </w:r>
            <w:r w:rsidR="005D5FD1" w:rsidRPr="00D819C1">
              <w:t xml:space="preserve"> 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10. </w:t>
            </w:r>
            <w:r w:rsidR="005D5FD1" w:rsidRPr="00D819C1">
              <w:t>проезды к дворовым территориям многоквартирных домов по ул. Фу</w:t>
            </w:r>
            <w:r w:rsidR="005D5FD1" w:rsidRPr="00D819C1">
              <w:t>р</w:t>
            </w:r>
            <w:r w:rsidR="005D5FD1" w:rsidRPr="00D819C1">
              <w:t>манова</w:t>
            </w:r>
            <w:r w:rsidR="00942D05" w:rsidRPr="00D819C1">
              <w:t>;</w:t>
            </w:r>
            <w:r w:rsidR="005D5FD1" w:rsidRPr="00D819C1">
              <w:t xml:space="preserve"> 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11. </w:t>
            </w:r>
            <w:r w:rsidR="005D5FD1" w:rsidRPr="00D819C1">
              <w:t>проезды к дворовым территориям многоквартирных домов по ул. С.</w:t>
            </w:r>
            <w:r w:rsidR="0095310D" w:rsidRPr="007265CE">
              <w:t xml:space="preserve"> </w:t>
            </w:r>
            <w:r w:rsidR="005D5FD1" w:rsidRPr="00D819C1">
              <w:t>Р</w:t>
            </w:r>
            <w:r w:rsidR="005D5FD1" w:rsidRPr="00D819C1">
              <w:t>а</w:t>
            </w:r>
            <w:r w:rsidR="005D5FD1" w:rsidRPr="00D819C1">
              <w:t>зина</w:t>
            </w:r>
            <w:r w:rsidR="00942D05" w:rsidRPr="00D819C1">
              <w:t>;</w:t>
            </w:r>
            <w:r w:rsidR="005D5FD1" w:rsidRPr="00D819C1">
              <w:t xml:space="preserve"> </w:t>
            </w:r>
          </w:p>
          <w:p w:rsidR="005D5FD1" w:rsidRPr="00D819C1" w:rsidRDefault="00D819C1" w:rsidP="00F751DD">
            <w:pPr>
              <w:jc w:val="both"/>
            </w:pPr>
            <w:r>
              <w:t xml:space="preserve">12. </w:t>
            </w:r>
            <w:r w:rsidR="005D5FD1" w:rsidRPr="00D819C1">
              <w:t>проезды к дворовым территориям многоквартирных домов по ул. С</w:t>
            </w:r>
            <w:r w:rsidR="005D5FD1" w:rsidRPr="00D819C1">
              <w:t>о</w:t>
            </w:r>
            <w:r w:rsidR="005D5FD1" w:rsidRPr="00D819C1">
              <w:t>сновского</w:t>
            </w:r>
            <w:r w:rsidR="00942D05" w:rsidRPr="00D819C1">
              <w:t>;</w:t>
            </w:r>
          </w:p>
          <w:p w:rsidR="005D5FD1" w:rsidRPr="00D819C1" w:rsidRDefault="00D819C1" w:rsidP="00F751DD">
            <w:pPr>
              <w:jc w:val="both"/>
            </w:pPr>
            <w:r>
              <w:t xml:space="preserve">13. </w:t>
            </w:r>
            <w:r w:rsidR="005D5FD1" w:rsidRPr="00D819C1">
              <w:t>проезды к дворовым территориям многоквартирных домов по ул. Гаг</w:t>
            </w:r>
            <w:r w:rsidR="005D5FD1" w:rsidRPr="00D819C1">
              <w:t>а</w:t>
            </w:r>
            <w:r w:rsidR="005D5FD1" w:rsidRPr="00D819C1">
              <w:t>рина</w:t>
            </w:r>
            <w:r w:rsidR="00942D05" w:rsidRPr="00D819C1">
              <w:t>;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942D05" w:rsidRDefault="00D819C1" w:rsidP="00F751DD">
            <w:pPr>
              <w:jc w:val="both"/>
            </w:pPr>
            <w:r>
              <w:t xml:space="preserve">14. </w:t>
            </w:r>
            <w:r w:rsidR="005D5FD1" w:rsidRPr="00D819C1">
              <w:t>проезд от ул. Березина к дворовым территориям многоквартирных домов по ул. Во</w:t>
            </w:r>
            <w:r w:rsidR="005D5FD1" w:rsidRPr="00942D05">
              <w:t>л</w:t>
            </w:r>
            <w:r w:rsidR="005D5FD1" w:rsidRPr="00942D05">
              <w:t>о</w:t>
            </w:r>
            <w:r w:rsidR="005D5FD1" w:rsidRPr="00942D05">
              <w:t>дарского</w:t>
            </w:r>
            <w:r w:rsidR="00942D05">
              <w:t>;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15. </w:t>
            </w:r>
            <w:r w:rsidR="005D5FD1" w:rsidRPr="00D819C1">
              <w:t>проезд к дворовым территориям многоквартирных домов по ул. М. Уль</w:t>
            </w:r>
            <w:r w:rsidR="005D5FD1" w:rsidRPr="00D819C1">
              <w:t>я</w:t>
            </w:r>
            <w:r w:rsidR="005D5FD1" w:rsidRPr="00D819C1">
              <w:t>новой</w:t>
            </w:r>
            <w:r w:rsidRPr="00D819C1">
              <w:t>;</w:t>
            </w:r>
          </w:p>
        </w:tc>
      </w:tr>
      <w:tr w:rsidR="005D5FD1" w:rsidRPr="000260EF" w:rsidTr="005D5FD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16. </w:t>
            </w:r>
            <w:r w:rsidR="005D5FD1" w:rsidRPr="00D819C1">
              <w:t>проезд от ул. Березина к дворовым территориям многоквартирных домов по ул. Связи</w:t>
            </w:r>
            <w:r>
              <w:t>;</w:t>
            </w:r>
          </w:p>
        </w:tc>
      </w:tr>
      <w:tr w:rsidR="005D5FD1" w:rsidRPr="000260EF" w:rsidTr="005D5FD1">
        <w:trPr>
          <w:trHeight w:val="214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D819C1" w:rsidRDefault="00D819C1" w:rsidP="00F751DD">
            <w:pPr>
              <w:jc w:val="both"/>
            </w:pPr>
            <w:r>
              <w:t xml:space="preserve">17. </w:t>
            </w:r>
            <w:r w:rsidR="005D5FD1" w:rsidRPr="00D819C1">
              <w:t>проезд от ул. Полярная к дворовым территориям многоквартирных домов по ул. Каза</w:t>
            </w:r>
            <w:r w:rsidR="005D5FD1" w:rsidRPr="00D819C1">
              <w:t>н</w:t>
            </w:r>
            <w:r w:rsidR="005D5FD1" w:rsidRPr="00D819C1">
              <w:t>ская</w:t>
            </w:r>
            <w:r>
              <w:t>;</w:t>
            </w:r>
          </w:p>
        </w:tc>
      </w:tr>
      <w:tr w:rsidR="005D5FD1" w:rsidRPr="000260EF" w:rsidTr="005D5FD1">
        <w:trPr>
          <w:trHeight w:val="28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F751DD" w:rsidP="003359A7">
            <w:pPr>
              <w:ind w:left="34"/>
              <w:jc w:val="both"/>
            </w:pPr>
            <w:r>
              <w:t xml:space="preserve">18. </w:t>
            </w:r>
            <w:r w:rsidR="005D5FD1" w:rsidRPr="00F751DD">
              <w:t xml:space="preserve">проезд от ул. Авиационная к дворовым территориям многоквартирных домов по пер. </w:t>
            </w:r>
            <w:r>
              <w:lastRenderedPageBreak/>
              <w:t>Т</w:t>
            </w:r>
            <w:r w:rsidR="005D5FD1" w:rsidRPr="00F751DD">
              <w:t>анкистов</w:t>
            </w:r>
            <w:r w:rsidR="00D819C1" w:rsidRPr="00F751DD">
              <w:t>;</w:t>
            </w:r>
          </w:p>
        </w:tc>
      </w:tr>
      <w:tr w:rsidR="005D5FD1" w:rsidRPr="000260EF" w:rsidTr="005D5FD1">
        <w:trPr>
          <w:trHeight w:val="29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F751DD" w:rsidP="003359A7">
            <w:pPr>
              <w:ind w:left="34"/>
              <w:jc w:val="both"/>
            </w:pPr>
            <w:r>
              <w:lastRenderedPageBreak/>
              <w:t>19.</w:t>
            </w:r>
            <w:r w:rsidR="003359A7">
              <w:t xml:space="preserve"> </w:t>
            </w:r>
            <w:r w:rsidR="005D5FD1" w:rsidRPr="00F751DD">
              <w:t xml:space="preserve">проезд от ул. Авиационная к дворовым территориям многоквартирных домов по </w:t>
            </w:r>
            <w:r w:rsidR="004B2AA4" w:rsidRPr="00F751DD">
              <w:t xml:space="preserve"> </w:t>
            </w:r>
            <w:r w:rsidR="005D5FD1" w:rsidRPr="00F751DD">
              <w:t>ул. Н</w:t>
            </w:r>
            <w:r w:rsidR="005D5FD1" w:rsidRPr="00F751DD">
              <w:t>о</w:t>
            </w:r>
            <w:r w:rsidR="005D5FD1" w:rsidRPr="00F751DD">
              <w:t>востроек</w:t>
            </w:r>
            <w:r w:rsidR="003359A7">
              <w:t>;</w:t>
            </w:r>
          </w:p>
        </w:tc>
      </w:tr>
      <w:tr w:rsidR="005D5FD1" w:rsidRPr="000260EF" w:rsidTr="005D5FD1">
        <w:trPr>
          <w:trHeight w:val="26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20. </w:t>
            </w:r>
            <w:r w:rsidR="005D5FD1" w:rsidRPr="00F751DD">
              <w:t>проезды к дворовым территориям многоквартирных домов по ул. П. М</w:t>
            </w:r>
            <w:r w:rsidR="005D5FD1" w:rsidRPr="00F751DD">
              <w:t>о</w:t>
            </w:r>
            <w:r w:rsidR="005D5FD1" w:rsidRPr="00F751DD">
              <w:t>розова</w:t>
            </w:r>
            <w:r>
              <w:t>;</w:t>
            </w:r>
          </w:p>
        </w:tc>
      </w:tr>
      <w:tr w:rsidR="005D5FD1" w:rsidRPr="000260EF" w:rsidTr="005D5FD1">
        <w:trPr>
          <w:trHeight w:val="286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21. </w:t>
            </w:r>
            <w:r w:rsidR="005D5FD1" w:rsidRPr="00F751DD">
              <w:t>проезд от ул. Гагарина к дворовым территориям многоквартирных домов по пер. Пол</w:t>
            </w:r>
            <w:r w:rsidR="005D5FD1" w:rsidRPr="00F751DD">
              <w:t>е</w:t>
            </w:r>
            <w:r w:rsidR="005D5FD1" w:rsidRPr="00F751DD">
              <w:t>вой</w:t>
            </w:r>
            <w:r>
              <w:t>;</w:t>
            </w:r>
          </w:p>
        </w:tc>
      </w:tr>
      <w:tr w:rsidR="005D5FD1" w:rsidRPr="000260EF" w:rsidTr="005D5FD1">
        <w:trPr>
          <w:trHeight w:val="2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22. </w:t>
            </w:r>
            <w:r w:rsidR="005D5FD1" w:rsidRPr="00F751DD">
              <w:t>проезды к дворовым территориям многоквартирных домов по ул. Кахо</w:t>
            </w:r>
            <w:r w:rsidR="005D5FD1" w:rsidRPr="00F751DD">
              <w:t>в</w:t>
            </w:r>
            <w:r w:rsidR="005D5FD1" w:rsidRPr="00F751DD">
              <w:t>ская</w:t>
            </w:r>
            <w:r>
              <w:t>;</w:t>
            </w:r>
          </w:p>
        </w:tc>
      </w:tr>
      <w:tr w:rsidR="005D5FD1" w:rsidRPr="000260EF" w:rsidTr="005D5FD1">
        <w:trPr>
          <w:trHeight w:val="293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23. </w:t>
            </w:r>
            <w:r w:rsidR="005D5FD1" w:rsidRPr="00F751DD">
              <w:t xml:space="preserve">проезды к дворовым территориям многоквартирных домов по ул. </w:t>
            </w:r>
            <w:proofErr w:type="spellStart"/>
            <w:r w:rsidR="005D5FD1" w:rsidRPr="00F751DD">
              <w:t>Бир</w:t>
            </w:r>
            <w:r w:rsidR="005D5FD1" w:rsidRPr="00F751DD">
              <w:t>ю</w:t>
            </w:r>
            <w:r w:rsidR="005D5FD1" w:rsidRPr="00F751DD">
              <w:t>синская</w:t>
            </w:r>
            <w:proofErr w:type="spellEnd"/>
            <w:r>
              <w:t>;</w:t>
            </w:r>
          </w:p>
        </w:tc>
      </w:tr>
      <w:tr w:rsidR="005D5FD1" w:rsidRPr="000260EF" w:rsidTr="005D5FD1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24. </w:t>
            </w:r>
            <w:r w:rsidR="005D5FD1" w:rsidRPr="00F751DD">
              <w:t xml:space="preserve">проезд от ул. Гагарина к дворовым территориям многоквартирных домов по пер. </w:t>
            </w:r>
            <w:proofErr w:type="spellStart"/>
            <w:r w:rsidR="005D5FD1" w:rsidRPr="00F751DD">
              <w:t>Гори</w:t>
            </w:r>
            <w:r w:rsidR="005D5FD1" w:rsidRPr="00F751DD">
              <w:t>й</w:t>
            </w:r>
            <w:r w:rsidR="005D5FD1" w:rsidRPr="00F751DD">
              <w:t>ский</w:t>
            </w:r>
            <w:proofErr w:type="spellEnd"/>
            <w:r>
              <w:t>;</w:t>
            </w:r>
          </w:p>
        </w:tc>
      </w:tr>
      <w:tr w:rsidR="005D5FD1" w:rsidRPr="000260EF" w:rsidTr="005D5FD1">
        <w:trPr>
          <w:trHeight w:val="29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25. </w:t>
            </w:r>
            <w:r w:rsidR="005D5FD1" w:rsidRPr="00F751DD">
              <w:t>проезд от ул. Авиационная к дворовым территориям многоквартирных домов по ул. С</w:t>
            </w:r>
            <w:r w:rsidR="005D5FD1" w:rsidRPr="00F751DD">
              <w:t>е</w:t>
            </w:r>
            <w:r w:rsidR="005D5FD1" w:rsidRPr="00F751DD">
              <w:t>рафимовича</w:t>
            </w:r>
            <w:r>
              <w:t>;</w:t>
            </w:r>
          </w:p>
        </w:tc>
      </w:tr>
      <w:tr w:rsidR="005D5FD1" w:rsidRPr="000260EF" w:rsidTr="005D5FD1">
        <w:trPr>
          <w:trHeight w:val="27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26. </w:t>
            </w:r>
            <w:r w:rsidR="005D5FD1" w:rsidRPr="00F751DD">
              <w:t>проезд от ул. Авиационная к дворовым территориям многоквартирных по пер. Ялти</w:t>
            </w:r>
            <w:r w:rsidR="005D5FD1" w:rsidRPr="00F751DD">
              <w:t>н</w:t>
            </w:r>
            <w:r w:rsidR="005D5FD1" w:rsidRPr="00F751DD">
              <w:t>ский</w:t>
            </w:r>
            <w:r>
              <w:t>;</w:t>
            </w:r>
          </w:p>
        </w:tc>
      </w:tr>
      <w:tr w:rsidR="005D5FD1" w:rsidRPr="000260EF" w:rsidTr="005D5FD1">
        <w:trPr>
          <w:trHeight w:val="283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27. </w:t>
            </w:r>
            <w:r w:rsidR="005D5FD1" w:rsidRPr="00F751DD">
              <w:t>проезд к дворовым территориям многоквартирных домов по ул. У. Гр</w:t>
            </w:r>
            <w:r w:rsidR="005D5FD1" w:rsidRPr="00F751DD">
              <w:t>о</w:t>
            </w:r>
            <w:r w:rsidR="005D5FD1" w:rsidRPr="00F751DD">
              <w:t>мовой</w:t>
            </w:r>
            <w:r>
              <w:t>;</w:t>
            </w:r>
          </w:p>
        </w:tc>
      </w:tr>
      <w:tr w:rsidR="005D5FD1" w:rsidRPr="000260EF" w:rsidTr="005D5FD1">
        <w:trPr>
          <w:trHeight w:val="304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28. </w:t>
            </w:r>
            <w:r w:rsidR="005D5FD1" w:rsidRPr="00F751DD">
              <w:t>проезд от ул. Гагарина к дворовым территориям многоквартирных домов по пер. Оде</w:t>
            </w:r>
            <w:r w:rsidR="005D5FD1" w:rsidRPr="00F751DD">
              <w:t>с</w:t>
            </w:r>
            <w:r w:rsidR="005D5FD1" w:rsidRPr="00F751DD">
              <w:t>ский</w:t>
            </w:r>
            <w:r>
              <w:t>;</w:t>
            </w:r>
          </w:p>
        </w:tc>
      </w:tr>
      <w:tr w:rsidR="005D5FD1" w:rsidRPr="000260EF" w:rsidTr="005D5FD1">
        <w:trPr>
          <w:trHeight w:val="3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29. </w:t>
            </w:r>
            <w:r w:rsidR="005D5FD1" w:rsidRPr="00F751DD">
              <w:t xml:space="preserve">проезд от ул. Авиационная к дворовым территориям многоквартирных домов по </w:t>
            </w:r>
            <w:r w:rsidR="004B2AA4" w:rsidRPr="00F751DD">
              <w:t xml:space="preserve">          </w:t>
            </w:r>
            <w:r w:rsidR="005D5FD1" w:rsidRPr="00F751DD">
              <w:t>ул</w:t>
            </w:r>
            <w:r w:rsidR="009760EF" w:rsidRPr="00F751DD">
              <w:t>.</w:t>
            </w:r>
            <w:r w:rsidR="005D5FD1" w:rsidRPr="00F751DD">
              <w:t xml:space="preserve"> </w:t>
            </w:r>
            <w:proofErr w:type="spellStart"/>
            <w:r w:rsidR="005D5FD1" w:rsidRPr="00F751DD">
              <w:t>Иланская</w:t>
            </w:r>
            <w:proofErr w:type="spellEnd"/>
            <w:r>
              <w:t>;</w:t>
            </w:r>
          </w:p>
        </w:tc>
      </w:tr>
      <w:tr w:rsidR="005D5FD1" w:rsidRPr="000260EF" w:rsidTr="005D5FD1">
        <w:trPr>
          <w:trHeight w:val="30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30. </w:t>
            </w:r>
            <w:r w:rsidR="005D5FD1" w:rsidRPr="00F751DD">
              <w:t xml:space="preserve">проезд от ул. Авиационная к дворовым территориям многоквартирных домов по </w:t>
            </w:r>
            <w:r w:rsidR="0095310D">
              <w:t xml:space="preserve">          </w:t>
            </w:r>
            <w:r w:rsidR="005D5FD1" w:rsidRPr="00F751DD">
              <w:t xml:space="preserve">ул. </w:t>
            </w:r>
            <w:proofErr w:type="spellStart"/>
            <w:r w:rsidR="005D5FD1" w:rsidRPr="00F751DD">
              <w:t>Ц</w:t>
            </w:r>
            <w:r w:rsidR="0095310D">
              <w:t>и</w:t>
            </w:r>
            <w:r w:rsidR="005D5FD1" w:rsidRPr="00F751DD">
              <w:t>алковского</w:t>
            </w:r>
            <w:proofErr w:type="spellEnd"/>
            <w:r>
              <w:t>;</w:t>
            </w:r>
          </w:p>
        </w:tc>
      </w:tr>
      <w:tr w:rsidR="005D5FD1" w:rsidRPr="000260EF" w:rsidTr="005D5FD1">
        <w:trPr>
          <w:trHeight w:val="30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31. </w:t>
            </w:r>
            <w:r w:rsidR="005D5FD1" w:rsidRPr="00F751DD">
              <w:t xml:space="preserve">проезд от ул. Березина к дворовым территориям многоквартирных домов по ул. </w:t>
            </w:r>
            <w:proofErr w:type="spellStart"/>
            <w:r w:rsidR="005D5FD1" w:rsidRPr="00F751DD">
              <w:t>Пап</w:t>
            </w:r>
            <w:r w:rsidR="005D5FD1" w:rsidRPr="00F751DD">
              <w:t>а</w:t>
            </w:r>
            <w:r w:rsidR="005D5FD1" w:rsidRPr="00F751DD">
              <w:t>нинцев</w:t>
            </w:r>
            <w:proofErr w:type="spellEnd"/>
            <w:r>
              <w:t>;</w:t>
            </w:r>
          </w:p>
        </w:tc>
      </w:tr>
      <w:tr w:rsidR="005D5FD1" w:rsidRPr="000260EF" w:rsidTr="005D5FD1">
        <w:trPr>
          <w:trHeight w:val="29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32. </w:t>
            </w:r>
            <w:r w:rsidR="005D5FD1" w:rsidRPr="00F751DD">
              <w:t>проезд от ул. Полярная к дворовым территориям многоквартирных домов по ул. Жуко</w:t>
            </w:r>
            <w:r w:rsidR="005D5FD1" w:rsidRPr="00F751DD">
              <w:t>в</w:t>
            </w:r>
            <w:r w:rsidR="005D5FD1" w:rsidRPr="00F751DD">
              <w:t>ского</w:t>
            </w:r>
            <w:r>
              <w:t>;</w:t>
            </w:r>
          </w:p>
        </w:tc>
      </w:tr>
      <w:tr w:rsidR="005D5FD1" w:rsidRPr="000260EF" w:rsidTr="005D5FD1">
        <w:trPr>
          <w:trHeight w:val="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33. </w:t>
            </w:r>
            <w:r w:rsidR="005D5FD1" w:rsidRPr="00F751DD">
              <w:t>проезд от ул. Туруханская к дворовым территориям многоквартирных домов по</w:t>
            </w:r>
            <w:r>
              <w:t xml:space="preserve"> </w:t>
            </w:r>
            <w:r w:rsidR="005D5FD1" w:rsidRPr="00F751DD">
              <w:t>пер. Угольщиков</w:t>
            </w:r>
            <w:r>
              <w:t>;</w:t>
            </w:r>
          </w:p>
        </w:tc>
      </w:tr>
      <w:tr w:rsidR="005D5FD1" w:rsidRPr="000260EF" w:rsidTr="005D5FD1">
        <w:trPr>
          <w:trHeight w:val="29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34. </w:t>
            </w:r>
            <w:r w:rsidR="005D5FD1" w:rsidRPr="00F751DD">
              <w:t>проезд от ул.</w:t>
            </w:r>
            <w:r>
              <w:t xml:space="preserve"> </w:t>
            </w:r>
            <w:r w:rsidR="005D5FD1" w:rsidRPr="00F751DD">
              <w:t>Краснодонцев к дворовым территориям многоквартирных домов по пер. Тюленина</w:t>
            </w:r>
            <w:r>
              <w:t>;</w:t>
            </w:r>
          </w:p>
        </w:tc>
      </w:tr>
      <w:tr w:rsidR="005D5FD1" w:rsidRPr="000260EF" w:rsidTr="005D5FD1">
        <w:trPr>
          <w:trHeight w:val="2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35. </w:t>
            </w:r>
            <w:r w:rsidR="005D5FD1" w:rsidRPr="00F751DD">
              <w:t xml:space="preserve">проезд от ул. Краснодонцев к дворовым территориям многоквартирных домов по </w:t>
            </w:r>
            <w:r w:rsidR="004B2AA4" w:rsidRPr="00F751DD">
              <w:t xml:space="preserve"> </w:t>
            </w:r>
            <w:r w:rsidR="005D5FD1" w:rsidRPr="00F751DD">
              <w:t>пер. Восточный</w:t>
            </w:r>
            <w:r>
              <w:t>;</w:t>
            </w:r>
          </w:p>
        </w:tc>
      </w:tr>
      <w:tr w:rsidR="005D5FD1" w:rsidRPr="000260EF" w:rsidTr="005D5FD1">
        <w:trPr>
          <w:trHeight w:val="28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36. </w:t>
            </w:r>
            <w:r w:rsidR="005D5FD1" w:rsidRPr="00F751DD">
              <w:t>проезд от ул. С. Разина к дворовым территориям многоквартирных д</w:t>
            </w:r>
            <w:r w:rsidR="005D5FD1" w:rsidRPr="00F751DD">
              <w:t>о</w:t>
            </w:r>
            <w:r w:rsidR="005D5FD1" w:rsidRPr="00F751DD">
              <w:t>мов по</w:t>
            </w:r>
            <w:r w:rsidR="004B2AA4" w:rsidRPr="00F751DD">
              <w:t xml:space="preserve"> </w:t>
            </w:r>
            <w:r w:rsidR="005D5FD1" w:rsidRPr="00F751DD">
              <w:t xml:space="preserve">пер. </w:t>
            </w:r>
            <w:r>
              <w:t xml:space="preserve">          </w:t>
            </w:r>
            <w:r w:rsidR="005D5FD1" w:rsidRPr="00F751DD">
              <w:t>О. Кошевого</w:t>
            </w:r>
            <w:r>
              <w:t>;</w:t>
            </w:r>
          </w:p>
        </w:tc>
      </w:tr>
      <w:tr w:rsidR="005D5FD1" w:rsidRPr="000260EF" w:rsidTr="005D5FD1">
        <w:trPr>
          <w:trHeight w:val="28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37. </w:t>
            </w:r>
            <w:r w:rsidR="005D5FD1" w:rsidRPr="00F751DD">
              <w:t>проезды к дворовой территории многоквартирного дома №54</w:t>
            </w:r>
            <w:r>
              <w:t>а</w:t>
            </w:r>
            <w:r w:rsidR="005D5FD1" w:rsidRPr="00F751DD">
              <w:t xml:space="preserve"> по ул. С</w:t>
            </w:r>
            <w:r w:rsidR="005D5FD1" w:rsidRPr="00F751DD">
              <w:t>у</w:t>
            </w:r>
            <w:r w:rsidR="005D5FD1" w:rsidRPr="00F751DD">
              <w:t>рикова</w:t>
            </w:r>
            <w:r>
              <w:t>;</w:t>
            </w:r>
            <w:r w:rsidR="005D5FD1" w:rsidRPr="00F751DD">
              <w:t xml:space="preserve"> </w:t>
            </w:r>
          </w:p>
        </w:tc>
      </w:tr>
      <w:tr w:rsidR="005D5FD1" w:rsidRPr="000260EF" w:rsidTr="005D5FD1">
        <w:trPr>
          <w:trHeight w:val="28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38. </w:t>
            </w:r>
            <w:r w:rsidR="005D5FD1" w:rsidRPr="00F751DD">
              <w:t xml:space="preserve">проезды от ул. Фурманова к дворовым территориям многоквартирных домов по </w:t>
            </w:r>
            <w:r w:rsidR="004B2AA4" w:rsidRPr="00F751DD">
              <w:t xml:space="preserve">          </w:t>
            </w:r>
            <w:r w:rsidR="005D5FD1" w:rsidRPr="00F751DD">
              <w:t>ул. 5-я Полярная и Дальневосточная</w:t>
            </w:r>
            <w:r>
              <w:t>;</w:t>
            </w:r>
          </w:p>
        </w:tc>
      </w:tr>
      <w:tr w:rsidR="005D5FD1" w:rsidRPr="000260EF" w:rsidTr="005D5FD1">
        <w:trPr>
          <w:trHeight w:val="28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39. </w:t>
            </w:r>
            <w:r w:rsidR="005D5FD1" w:rsidRPr="00F751DD">
              <w:t>проезд от ул. Герцена к дворовым территориям многоквартирных домов по ул. Дальн</w:t>
            </w:r>
            <w:r w:rsidR="005D5FD1" w:rsidRPr="00F751DD">
              <w:t>е</w:t>
            </w:r>
            <w:r w:rsidR="005D5FD1" w:rsidRPr="00F751DD">
              <w:t>восточная</w:t>
            </w:r>
            <w:r>
              <w:t>;</w:t>
            </w:r>
          </w:p>
        </w:tc>
      </w:tr>
      <w:tr w:rsidR="005D5FD1" w:rsidRPr="000260EF" w:rsidTr="005D5FD1">
        <w:trPr>
          <w:trHeight w:val="28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F751DD" w:rsidRDefault="003359A7" w:rsidP="003359A7">
            <w:pPr>
              <w:ind w:left="34"/>
              <w:jc w:val="both"/>
            </w:pPr>
            <w:r>
              <w:t xml:space="preserve">40. </w:t>
            </w:r>
            <w:r w:rsidR="005D5FD1" w:rsidRPr="00F751DD">
              <w:t>проезды к дворовым территориям многоквартирных домов по ул. Туруханская, Гагар</w:t>
            </w:r>
            <w:r w:rsidR="005D5FD1" w:rsidRPr="00F751DD">
              <w:t>и</w:t>
            </w:r>
            <w:r w:rsidR="005D5FD1" w:rsidRPr="00F751DD">
              <w:t>на,1</w:t>
            </w:r>
            <w:r>
              <w:t>;</w:t>
            </w:r>
          </w:p>
        </w:tc>
      </w:tr>
      <w:tr w:rsidR="005D5FD1" w:rsidRPr="00D1621B" w:rsidTr="005D5FD1">
        <w:trPr>
          <w:trHeight w:val="27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D1" w:rsidRPr="007265CE" w:rsidRDefault="003359A7" w:rsidP="003359A7">
            <w:pPr>
              <w:ind w:left="34"/>
              <w:jc w:val="both"/>
            </w:pPr>
            <w:r>
              <w:t xml:space="preserve">41. </w:t>
            </w:r>
            <w:r w:rsidR="005D5FD1" w:rsidRPr="00F751DD">
              <w:t xml:space="preserve">проезд от ул. Марковского к дворовой территории многоквартирного дома №12 по </w:t>
            </w:r>
            <w:r>
              <w:t xml:space="preserve">      </w:t>
            </w:r>
            <w:r w:rsidR="005D5FD1" w:rsidRPr="00F751DD">
              <w:t>ул. Лебедевой</w:t>
            </w:r>
            <w:r w:rsidR="001903F4" w:rsidRPr="007265CE">
              <w:t>;</w:t>
            </w:r>
          </w:p>
          <w:p w:rsidR="001903F4" w:rsidRPr="000C4779" w:rsidRDefault="001903F4" w:rsidP="001903F4">
            <w:pPr>
              <w:ind w:firstLine="34"/>
              <w:jc w:val="both"/>
            </w:pPr>
            <w:r>
              <w:t xml:space="preserve">42. </w:t>
            </w:r>
            <w:r w:rsidRPr="000C4779">
              <w:t xml:space="preserve">проезд от ул. </w:t>
            </w:r>
            <w:proofErr w:type="spellStart"/>
            <w:r w:rsidRPr="000C4779">
              <w:t>Качинская</w:t>
            </w:r>
            <w:proofErr w:type="spellEnd"/>
            <w:r w:rsidRPr="000C4779">
              <w:t xml:space="preserve"> к дворовым территориям многоквартирных домов по пер. Транспортный;</w:t>
            </w:r>
          </w:p>
          <w:p w:rsidR="001903F4" w:rsidRPr="000C4779" w:rsidRDefault="001903F4" w:rsidP="001903F4">
            <w:pPr>
              <w:ind w:firstLine="34"/>
              <w:jc w:val="both"/>
            </w:pPr>
            <w:r w:rsidRPr="001903F4">
              <w:t>4</w:t>
            </w:r>
            <w:r>
              <w:t>3</w:t>
            </w:r>
            <w:r w:rsidRPr="001903F4">
              <w:t>.</w:t>
            </w:r>
            <w:r w:rsidRPr="000C4779">
              <w:t xml:space="preserve"> проезд от ул. </w:t>
            </w:r>
            <w:proofErr w:type="spellStart"/>
            <w:r w:rsidRPr="000C4779">
              <w:t>Перенсона</w:t>
            </w:r>
            <w:proofErr w:type="spellEnd"/>
            <w:r w:rsidRPr="000C4779">
              <w:t xml:space="preserve"> к дворовым территориям многоквартирных домов по пер. К</w:t>
            </w:r>
            <w:r w:rsidRPr="000C4779">
              <w:t>о</w:t>
            </w:r>
            <w:r w:rsidRPr="000C4779">
              <w:t>сой</w:t>
            </w:r>
            <w:r w:rsidRPr="001903F4">
              <w:t>;</w:t>
            </w:r>
          </w:p>
          <w:p w:rsidR="001903F4" w:rsidRPr="000C4779" w:rsidRDefault="001903F4" w:rsidP="001903F4">
            <w:pPr>
              <w:ind w:firstLine="34"/>
              <w:jc w:val="both"/>
            </w:pPr>
            <w:r w:rsidRPr="000C4779">
              <w:t>4</w:t>
            </w:r>
            <w:r>
              <w:t>4</w:t>
            </w:r>
            <w:r w:rsidRPr="000C4779">
              <w:t xml:space="preserve">. проезды к дворовым территориям многоквартирных домов по ул. </w:t>
            </w:r>
            <w:proofErr w:type="spellStart"/>
            <w:r w:rsidRPr="000C4779">
              <w:t>Водя</w:t>
            </w:r>
            <w:r w:rsidRPr="000C4779">
              <w:t>н</w:t>
            </w:r>
            <w:r w:rsidRPr="000C4779">
              <w:t>никова</w:t>
            </w:r>
            <w:proofErr w:type="spellEnd"/>
            <w:r w:rsidRPr="000C4779">
              <w:t>;</w:t>
            </w:r>
          </w:p>
          <w:p w:rsidR="001903F4" w:rsidRPr="000C4779" w:rsidRDefault="001903F4" w:rsidP="001903F4">
            <w:pPr>
              <w:ind w:firstLine="34"/>
            </w:pPr>
            <w:r w:rsidRPr="000C4779">
              <w:t>4</w:t>
            </w:r>
            <w:r>
              <w:t>5</w:t>
            </w:r>
            <w:r w:rsidRPr="000C4779">
              <w:t>.  проезды к дворовым территориям многоквартирных домов по ул. Ду</w:t>
            </w:r>
            <w:r w:rsidRPr="000C4779">
              <w:t>б</w:t>
            </w:r>
            <w:r w:rsidRPr="000C4779">
              <w:t>ровинского;</w:t>
            </w:r>
          </w:p>
          <w:p w:rsidR="001903F4" w:rsidRPr="000C4779" w:rsidRDefault="001903F4" w:rsidP="001903F4">
            <w:pPr>
              <w:ind w:firstLine="34"/>
            </w:pPr>
            <w:r w:rsidRPr="000C4779">
              <w:t>4</w:t>
            </w:r>
            <w:r>
              <w:t>6</w:t>
            </w:r>
            <w:r w:rsidRPr="000C4779">
              <w:t>.  проезды к дворовым территориям многоквартирных домов по ул. К. Маркса;</w:t>
            </w:r>
          </w:p>
          <w:p w:rsidR="001903F4" w:rsidRPr="000C4779" w:rsidRDefault="001903F4" w:rsidP="001903F4">
            <w:pPr>
              <w:ind w:firstLine="34"/>
            </w:pPr>
            <w:r w:rsidRPr="000C4779">
              <w:t>4</w:t>
            </w:r>
            <w:r>
              <w:t>7</w:t>
            </w:r>
            <w:r w:rsidRPr="000C4779">
              <w:t>. проезды к дворовым территориям многоквартирных домов по ул. Ко</w:t>
            </w:r>
            <w:r w:rsidRPr="000C4779">
              <w:t>н</w:t>
            </w:r>
            <w:r w:rsidRPr="000C4779">
              <w:t>ституции</w:t>
            </w:r>
            <w:r w:rsidRPr="001903F4">
              <w:t>;</w:t>
            </w:r>
          </w:p>
          <w:p w:rsidR="001903F4" w:rsidRPr="000C4779" w:rsidRDefault="001903F4" w:rsidP="001903F4">
            <w:pPr>
              <w:ind w:firstLine="34"/>
            </w:pPr>
            <w:r>
              <w:t>48</w:t>
            </w:r>
            <w:r w:rsidRPr="000C4779">
              <w:t>. проезды к дворовым территориям многоквартирных домов по ул. П</w:t>
            </w:r>
            <w:r w:rsidRPr="000C4779">
              <w:t>а</w:t>
            </w:r>
            <w:r w:rsidRPr="000C4779">
              <w:t>рижской Коммуны</w:t>
            </w:r>
            <w:r w:rsidRPr="001903F4">
              <w:t>;</w:t>
            </w:r>
          </w:p>
          <w:p w:rsidR="001903F4" w:rsidRPr="000C4779" w:rsidRDefault="001903F4" w:rsidP="001903F4">
            <w:pPr>
              <w:ind w:firstLine="34"/>
            </w:pPr>
            <w:r w:rsidRPr="000C4779">
              <w:t>4</w:t>
            </w:r>
            <w:r>
              <w:t>9</w:t>
            </w:r>
            <w:r w:rsidRPr="000C4779">
              <w:t>. проезды к дворовым территориям многоквартирных домов по ул. Поля</w:t>
            </w:r>
            <w:r w:rsidRPr="000C4779">
              <w:t>р</w:t>
            </w:r>
            <w:r w:rsidRPr="000C4779">
              <w:t>ная</w:t>
            </w:r>
            <w:r w:rsidRPr="001903F4">
              <w:t>;</w:t>
            </w:r>
          </w:p>
          <w:p w:rsidR="001903F4" w:rsidRPr="000C4779" w:rsidRDefault="001903F4" w:rsidP="001903F4">
            <w:pPr>
              <w:ind w:firstLine="34"/>
            </w:pPr>
            <w:r>
              <w:lastRenderedPageBreak/>
              <w:t>50</w:t>
            </w:r>
            <w:r w:rsidRPr="000C4779">
              <w:t>. проезды к дворовым территориям многоквартирных домов по пер. Ре</w:t>
            </w:r>
            <w:r w:rsidRPr="000C4779">
              <w:t>ч</w:t>
            </w:r>
            <w:r w:rsidRPr="000C4779">
              <w:t>ной</w:t>
            </w:r>
            <w:r w:rsidRPr="001903F4">
              <w:t>;</w:t>
            </w:r>
          </w:p>
          <w:p w:rsidR="001903F4" w:rsidRPr="00F751DD" w:rsidRDefault="001903F4" w:rsidP="001903F4">
            <w:pPr>
              <w:ind w:left="34"/>
              <w:jc w:val="both"/>
            </w:pPr>
            <w:r w:rsidRPr="000C4779">
              <w:t>5</w:t>
            </w:r>
            <w:r>
              <w:t>1</w:t>
            </w:r>
            <w:r w:rsidRPr="000C4779">
              <w:t>. проезды к дворовым территориям многоквартирных домов по ул. Сур</w:t>
            </w:r>
            <w:r w:rsidRPr="000C4779">
              <w:t>и</w:t>
            </w:r>
            <w:r w:rsidRPr="000C4779">
              <w:t>кова.</w:t>
            </w:r>
          </w:p>
        </w:tc>
      </w:tr>
    </w:tbl>
    <w:p w:rsidR="002410D7" w:rsidRPr="001762E1" w:rsidRDefault="002410D7" w:rsidP="002410D7">
      <w:pPr>
        <w:ind w:left="708" w:firstLine="1"/>
        <w:jc w:val="both"/>
        <w:rPr>
          <w:b/>
        </w:rPr>
      </w:pPr>
      <w:r w:rsidRPr="001762E1">
        <w:rPr>
          <w:b/>
        </w:rPr>
        <w:lastRenderedPageBreak/>
        <w:t>9.</w:t>
      </w:r>
      <w:r w:rsidR="003359A7">
        <w:rPr>
          <w:b/>
        </w:rPr>
        <w:t xml:space="preserve"> Форма, сроки и порядок оплаты</w:t>
      </w:r>
    </w:p>
    <w:p w:rsidR="002410D7" w:rsidRPr="001762E1" w:rsidRDefault="002410D7" w:rsidP="002410D7">
      <w:pPr>
        <w:widowControl w:val="0"/>
        <w:ind w:firstLine="720"/>
        <w:jc w:val="both"/>
        <w:rPr>
          <w:i/>
        </w:rPr>
      </w:pPr>
      <w:r w:rsidRPr="001762E1">
        <w:t>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</w:t>
      </w:r>
      <w:r w:rsidRPr="001762E1">
        <w:t>е</w:t>
      </w:r>
      <w:r w:rsidRPr="001762E1">
        <w:t>жащим образом оформленных и подписанных обеими сторонами</w:t>
      </w:r>
      <w:r w:rsidR="002F2F9D">
        <w:t>:</w:t>
      </w:r>
      <w:r w:rsidRPr="001762E1">
        <w:t xml:space="preserve"> акта сдачи-приемки в</w:t>
      </w:r>
      <w:r w:rsidRPr="001762E1">
        <w:t>ы</w:t>
      </w:r>
      <w:r w:rsidRPr="001762E1">
        <w:t>полненных работ по форме № КС-2, справки о стоимости выполненных работ и затрат по форме № КС-3, счета-фактуры на выполненный объем работ</w:t>
      </w:r>
      <w:r w:rsidR="002F2F9D">
        <w:t>,</w:t>
      </w:r>
      <w:r w:rsidRPr="001762E1">
        <w:rPr>
          <w:i/>
        </w:rPr>
        <w:t xml:space="preserve"> </w:t>
      </w:r>
      <w:r w:rsidRPr="001762E1">
        <w:t>в течение 30 рабочих дней.</w:t>
      </w:r>
    </w:p>
    <w:p w:rsidR="002410D7" w:rsidRPr="001762E1" w:rsidRDefault="002410D7" w:rsidP="002410D7">
      <w:pPr>
        <w:widowControl w:val="0"/>
        <w:ind w:firstLine="720"/>
        <w:jc w:val="both"/>
      </w:pPr>
      <w:r w:rsidRPr="001762E1">
        <w:t>Днем оплаты считается день списания денежных средств со счета Заказчика.</w:t>
      </w:r>
    </w:p>
    <w:p w:rsidR="002410D7" w:rsidRPr="00E2403B" w:rsidRDefault="002410D7" w:rsidP="002410D7">
      <w:pPr>
        <w:ind w:firstLine="709"/>
        <w:jc w:val="both"/>
      </w:pPr>
      <w:r w:rsidRPr="00E2403B">
        <w:rPr>
          <w:b/>
          <w:bCs/>
        </w:rPr>
        <w:t>10. Источник финансирования</w:t>
      </w:r>
      <w:r w:rsidRPr="00E2403B">
        <w:t xml:space="preserve"> – бюджет города </w:t>
      </w:r>
      <w:r w:rsidR="00E2403B" w:rsidRPr="00E2403B">
        <w:t xml:space="preserve">на </w:t>
      </w:r>
      <w:r w:rsidRPr="00E2403B">
        <w:t>2011 год</w:t>
      </w:r>
      <w:r w:rsidR="00E2403B" w:rsidRPr="00E2403B">
        <w:t>, код бюджетной классификации: 937 05 03 5202700 960 225, 937 05 03 6000202 500 225.</w:t>
      </w:r>
      <w:r w:rsidRPr="00E2403B">
        <w:t xml:space="preserve"> 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</w:pPr>
      <w:r w:rsidRPr="001762E1">
        <w:rPr>
          <w:b/>
        </w:rPr>
        <w:t>11.</w:t>
      </w:r>
      <w:r w:rsidRPr="001762E1">
        <w:t xml:space="preserve"> </w:t>
      </w:r>
      <w:r w:rsidRPr="001762E1">
        <w:rPr>
          <w:b/>
          <w:bCs/>
        </w:rPr>
        <w:t>Порядок формирования цены контракта</w:t>
      </w:r>
    </w:p>
    <w:p w:rsidR="002410D7" w:rsidRPr="001762E1" w:rsidRDefault="002410D7" w:rsidP="002410D7">
      <w:pPr>
        <w:pStyle w:val="a3"/>
        <w:ind w:firstLine="720"/>
        <w:rPr>
          <w:rFonts w:ascii="Times New Roman" w:hAnsi="Times New Roman" w:cs="Times New Roman"/>
          <w:bCs/>
        </w:rPr>
      </w:pPr>
      <w:r w:rsidRPr="001762E1">
        <w:rPr>
          <w:rFonts w:ascii="Times New Roman" w:hAnsi="Times New Roman" w:cs="Times New Roman"/>
        </w:rPr>
        <w:t xml:space="preserve">Участник размещения заказа формирует общую стоимость выполнения работ с учетом </w:t>
      </w:r>
      <w:r w:rsidRPr="001762E1">
        <w:rPr>
          <w:rFonts w:ascii="Times New Roman" w:hAnsi="Times New Roman" w:cs="Times New Roman"/>
          <w:spacing w:val="1"/>
        </w:rPr>
        <w:t xml:space="preserve">всех </w:t>
      </w:r>
      <w:r w:rsidRPr="001762E1">
        <w:rPr>
          <w:rFonts w:ascii="Times New Roman" w:hAnsi="Times New Roman" w:cs="Times New Roman"/>
        </w:rPr>
        <w:t>затрат подрядчика, в том числе</w:t>
      </w:r>
      <w:r w:rsidRPr="001762E1">
        <w:t xml:space="preserve"> </w:t>
      </w:r>
      <w:r w:rsidRPr="001762E1">
        <w:rPr>
          <w:rFonts w:ascii="Times New Roman" w:hAnsi="Times New Roman" w:cs="Times New Roman"/>
        </w:rPr>
        <w:t>стоимости материалов, оборудования</w:t>
      </w:r>
      <w:r w:rsidR="006409F2">
        <w:rPr>
          <w:rFonts w:ascii="Times New Roman" w:hAnsi="Times New Roman" w:cs="Times New Roman"/>
        </w:rPr>
        <w:t>,</w:t>
      </w:r>
      <w:r w:rsidRPr="001762E1">
        <w:rPr>
          <w:rFonts w:ascii="Times New Roman" w:hAnsi="Times New Roman" w:cs="Times New Roman"/>
        </w:rPr>
        <w:t xml:space="preserve"> нео</w:t>
      </w:r>
      <w:r w:rsidRPr="001762E1">
        <w:rPr>
          <w:rFonts w:ascii="Times New Roman" w:hAnsi="Times New Roman" w:cs="Times New Roman"/>
        </w:rPr>
        <w:t>б</w:t>
      </w:r>
      <w:r w:rsidRPr="001762E1">
        <w:rPr>
          <w:rFonts w:ascii="Times New Roman" w:hAnsi="Times New Roman" w:cs="Times New Roman"/>
        </w:rPr>
        <w:t>ходимых для выполнения работ и их доставки к месту выполнения работ, уплаты налогов и других обязательных платежей.</w:t>
      </w:r>
    </w:p>
    <w:p w:rsidR="002410D7" w:rsidRPr="001762E1" w:rsidRDefault="002410D7" w:rsidP="002410D7">
      <w:pPr>
        <w:pStyle w:val="a3"/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Цена муниципального контракта, предлагаемая участником размещения заказа, я</w:t>
      </w:r>
      <w:r w:rsidRPr="001762E1">
        <w:rPr>
          <w:rFonts w:ascii="Times New Roman" w:hAnsi="Times New Roman" w:cs="Times New Roman"/>
        </w:rPr>
        <w:t>в</w:t>
      </w:r>
      <w:r w:rsidRPr="001762E1">
        <w:rPr>
          <w:rFonts w:ascii="Times New Roman" w:hAnsi="Times New Roman" w:cs="Times New Roman"/>
        </w:rPr>
        <w:t>ляется твердой и не может изменяться в ходе его исполнения.</w:t>
      </w:r>
    </w:p>
    <w:p w:rsidR="002410D7" w:rsidRPr="001762E1" w:rsidRDefault="002410D7" w:rsidP="002410D7">
      <w:pPr>
        <w:tabs>
          <w:tab w:val="left" w:pos="1166"/>
        </w:tabs>
        <w:autoSpaceDE w:val="0"/>
        <w:autoSpaceDN w:val="0"/>
        <w:adjustRightInd w:val="0"/>
        <w:ind w:firstLine="720"/>
        <w:jc w:val="both"/>
      </w:pPr>
      <w:r w:rsidRPr="001762E1">
        <w:t>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</w:t>
      </w:r>
      <w:r w:rsidRPr="001762E1">
        <w:t>и</w:t>
      </w:r>
      <w:r w:rsidRPr="001762E1">
        <w:t>ципального контракта.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  <w:rPr>
          <w:b/>
        </w:rPr>
      </w:pPr>
      <w:r w:rsidRPr="001762E1">
        <w:rPr>
          <w:b/>
        </w:rPr>
        <w:t>12. Начальна</w:t>
      </w:r>
      <w:r w:rsidR="00366E1F">
        <w:rPr>
          <w:b/>
        </w:rPr>
        <w:t>я (максимальная) цена контракта</w:t>
      </w:r>
    </w:p>
    <w:p w:rsidR="002410D7" w:rsidRPr="004D6D2F" w:rsidRDefault="002410D7" w:rsidP="002410D7">
      <w:pPr>
        <w:ind w:firstLine="709"/>
        <w:jc w:val="both"/>
      </w:pPr>
      <w:r w:rsidRPr="001762E1">
        <w:t xml:space="preserve">Начальная (максимальная) цена муниципального контракта указана в извещении о проведении открытого аукциона и составляет – </w:t>
      </w:r>
      <w:r w:rsidRPr="001762E1">
        <w:rPr>
          <w:u w:val="single"/>
        </w:rPr>
        <w:t xml:space="preserve"> </w:t>
      </w:r>
      <w:r w:rsidR="004D6D2F" w:rsidRPr="004D6D2F">
        <w:rPr>
          <w:b/>
          <w:u w:val="single"/>
        </w:rPr>
        <w:t>30</w:t>
      </w:r>
      <w:r w:rsidR="007E000E">
        <w:rPr>
          <w:b/>
          <w:u w:val="single"/>
        </w:rPr>
        <w:t> </w:t>
      </w:r>
      <w:r w:rsidR="00DC6D00">
        <w:rPr>
          <w:b/>
          <w:u w:val="single"/>
        </w:rPr>
        <w:t>175</w:t>
      </w:r>
      <w:r w:rsidR="007E000E">
        <w:rPr>
          <w:b/>
          <w:u w:val="single"/>
        </w:rPr>
        <w:t xml:space="preserve"> 500</w:t>
      </w:r>
      <w:r w:rsidR="004D6D2F">
        <w:rPr>
          <w:b/>
          <w:u w:val="single"/>
        </w:rPr>
        <w:t xml:space="preserve"> </w:t>
      </w:r>
      <w:r w:rsidRPr="004D6D2F">
        <w:rPr>
          <w:b/>
          <w:u w:val="single"/>
        </w:rPr>
        <w:t>рублей</w:t>
      </w:r>
      <w:r w:rsidR="004D6D2F">
        <w:t xml:space="preserve"> (Тридцать миллионов </w:t>
      </w:r>
      <w:r w:rsidR="000F647D">
        <w:t xml:space="preserve">сто семьдесят пять тысяч пятьсот </w:t>
      </w:r>
      <w:r w:rsidR="004D6D2F">
        <w:t>рублей).</w:t>
      </w:r>
    </w:p>
    <w:p w:rsidR="002410D7" w:rsidRPr="001762E1" w:rsidRDefault="002410D7" w:rsidP="002410D7">
      <w:pPr>
        <w:ind w:firstLine="709"/>
        <w:jc w:val="both"/>
      </w:pPr>
      <w:r w:rsidRPr="001762E1">
        <w:t>Цена контракта, заключаемого по итогам открытого аукциона</w:t>
      </w:r>
      <w:r w:rsidR="0014647E">
        <w:t>,</w:t>
      </w:r>
      <w:r w:rsidRPr="001762E1">
        <w:t xml:space="preserve"> не может превышать начальную (максимальную) цену контракта.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  <w:rPr>
          <w:b/>
        </w:rPr>
      </w:pPr>
      <w:r w:rsidRPr="001762E1">
        <w:rPr>
          <w:b/>
        </w:rPr>
        <w:t>13. Величина понижения начальной (максимальной) цены контракта («шаг аукциона</w:t>
      </w:r>
      <w:r w:rsidR="0014647E">
        <w:rPr>
          <w:b/>
        </w:rPr>
        <w:t>»)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</w:pPr>
      <w:r w:rsidRPr="001762E1">
        <w:t>«Шаг аукциона» устанавливается в размере пяти процентов начальной (максимал</w:t>
      </w:r>
      <w:r w:rsidRPr="001762E1">
        <w:t>ь</w:t>
      </w:r>
      <w:r w:rsidRPr="001762E1">
        <w:t>ной) цены контракта, указанной в извещении о проведении открытого аукциона и соста</w:t>
      </w:r>
      <w:r w:rsidRPr="001762E1">
        <w:t>в</w:t>
      </w:r>
      <w:r w:rsidRPr="001762E1">
        <w:t xml:space="preserve">ляет  </w:t>
      </w:r>
      <w:r w:rsidRPr="001762E1">
        <w:rPr>
          <w:b/>
          <w:u w:val="single"/>
        </w:rPr>
        <w:t xml:space="preserve"> </w:t>
      </w:r>
      <w:r w:rsidRPr="007C138F">
        <w:rPr>
          <w:b/>
          <w:u w:val="single"/>
        </w:rPr>
        <w:t>1</w:t>
      </w:r>
      <w:r w:rsidR="000F647D">
        <w:rPr>
          <w:b/>
          <w:u w:val="single"/>
        </w:rPr>
        <w:t xml:space="preserve"> 508 775 </w:t>
      </w:r>
      <w:r w:rsidRPr="007C138F">
        <w:rPr>
          <w:b/>
          <w:u w:val="single"/>
        </w:rPr>
        <w:t>рублей</w:t>
      </w:r>
      <w:r w:rsidRPr="007C138F">
        <w:t>.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</w:pPr>
      <w:r w:rsidRPr="001762E1">
        <w:t>В случае если после троекратного объявления последнего предложения о цене ко</w:t>
      </w:r>
      <w:r w:rsidRPr="001762E1">
        <w:t>н</w:t>
      </w:r>
      <w:r w:rsidRPr="001762E1">
        <w:t>тракта ни один из участников аукциона не заявил о своем н</w:t>
      </w:r>
      <w:r w:rsidRPr="001762E1">
        <w:t>а</w:t>
      </w:r>
      <w:r w:rsidRPr="001762E1">
        <w:t>мерении предложить более низкую цену контракта, аукционист обязан снизить «шаг аукциона» на 0,5 процента н</w:t>
      </w:r>
      <w:r w:rsidRPr="001762E1">
        <w:t>а</w:t>
      </w:r>
      <w:r w:rsidRPr="001762E1">
        <w:t>чальной (максимальной) цены контракта, но не ниже 0,5 процента начальной (максимал</w:t>
      </w:r>
      <w:r w:rsidRPr="001762E1">
        <w:t>ь</w:t>
      </w:r>
      <w:r w:rsidRPr="001762E1">
        <w:t>ной) цены контракта.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  <w:rPr>
          <w:b/>
          <w:bCs/>
        </w:rPr>
      </w:pPr>
      <w:r w:rsidRPr="001762E1">
        <w:rPr>
          <w:b/>
        </w:rPr>
        <w:t>14.</w:t>
      </w:r>
      <w:r w:rsidRPr="001762E1">
        <w:t xml:space="preserve"> </w:t>
      </w:r>
      <w:r w:rsidRPr="001762E1">
        <w:rPr>
          <w:b/>
          <w:bCs/>
        </w:rPr>
        <w:t>Сведения о валюте, используемой для формирования цены конт</w:t>
      </w:r>
      <w:r w:rsidR="004625D5">
        <w:rPr>
          <w:b/>
          <w:bCs/>
        </w:rPr>
        <w:t>ракта и расчетов с подрядчиками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</w:pPr>
      <w:r w:rsidRPr="001762E1">
        <w:t>Цена контракта должна быть выражена в российских рублях.</w:t>
      </w:r>
    </w:p>
    <w:p w:rsidR="002410D7" w:rsidRPr="001762E1" w:rsidRDefault="002410D7" w:rsidP="002410D7">
      <w:pPr>
        <w:ind w:firstLine="709"/>
        <w:jc w:val="both"/>
        <w:rPr>
          <w:b/>
        </w:rPr>
      </w:pPr>
      <w:r w:rsidRPr="001762E1">
        <w:rPr>
          <w:b/>
        </w:rPr>
        <w:t>15. Требования к содержанию, форме, оформлению и составу заявки на уч</w:t>
      </w:r>
      <w:r w:rsidRPr="001762E1">
        <w:rPr>
          <w:b/>
        </w:rPr>
        <w:t>а</w:t>
      </w:r>
      <w:r w:rsidRPr="001762E1">
        <w:rPr>
          <w:b/>
        </w:rPr>
        <w:t>ст</w:t>
      </w:r>
      <w:r w:rsidR="004625D5">
        <w:rPr>
          <w:b/>
        </w:rPr>
        <w:t>ие в аукционе</w:t>
      </w:r>
    </w:p>
    <w:p w:rsidR="002410D7" w:rsidRPr="001762E1" w:rsidRDefault="002410D7" w:rsidP="002410D7">
      <w:pPr>
        <w:ind w:firstLine="709"/>
        <w:jc w:val="both"/>
      </w:pPr>
      <w:r w:rsidRPr="001762E1">
        <w:t>Для участия в аукционе участник размещения заказа подает заявку на участие в аукционе в срок, установленный разделом 16 настоящей док</w:t>
      </w:r>
      <w:r w:rsidRPr="001762E1">
        <w:t>у</w:t>
      </w:r>
      <w:r w:rsidRPr="001762E1">
        <w:t xml:space="preserve">ментации об аукционе, по утвержденной форме согласно </w:t>
      </w:r>
      <w:r w:rsidR="00AE30D8">
        <w:t>П</w:t>
      </w:r>
      <w:r w:rsidRPr="001762E1">
        <w:t xml:space="preserve">риложению </w:t>
      </w:r>
      <w:r w:rsidR="00AE30D8">
        <w:t xml:space="preserve">№ </w:t>
      </w:r>
      <w:r w:rsidRPr="001762E1">
        <w:t>1</w:t>
      </w:r>
      <w:r w:rsidR="00AE30D8">
        <w:t xml:space="preserve"> к документации об аукционе</w:t>
      </w:r>
      <w:r w:rsidRPr="001762E1">
        <w:t>.</w:t>
      </w:r>
    </w:p>
    <w:p w:rsidR="002410D7" w:rsidRPr="001762E1" w:rsidRDefault="002410D7" w:rsidP="002410D7">
      <w:pPr>
        <w:ind w:firstLine="709"/>
        <w:jc w:val="both"/>
      </w:pPr>
      <w:r w:rsidRPr="001762E1">
        <w:t>Заявка, а также вся документация, связанная с ней</w:t>
      </w:r>
      <w:r w:rsidR="00C97874">
        <w:t>,</w:t>
      </w:r>
      <w:r w:rsidRPr="001762E1">
        <w:t xml:space="preserve"> должны быть представлены на русском языке.</w:t>
      </w:r>
    </w:p>
    <w:p w:rsidR="002410D7" w:rsidRPr="001762E1" w:rsidRDefault="002410D7" w:rsidP="002410D7">
      <w:pPr>
        <w:ind w:firstLine="709"/>
        <w:jc w:val="both"/>
      </w:pPr>
      <w:r w:rsidRPr="001762E1">
        <w:t>Участник размещения заказа заполняет заявку на участие в аукционе в соответс</w:t>
      </w:r>
      <w:r w:rsidRPr="001762E1">
        <w:t>т</w:t>
      </w:r>
      <w:r w:rsidRPr="001762E1">
        <w:t>вии с инструкцией (</w:t>
      </w:r>
      <w:r w:rsidR="00AE30D8">
        <w:t>П</w:t>
      </w:r>
      <w:r w:rsidR="00AE30D8" w:rsidRPr="001762E1">
        <w:t>риложени</w:t>
      </w:r>
      <w:r w:rsidR="00AE30D8">
        <w:t>е</w:t>
      </w:r>
      <w:r w:rsidR="00AE30D8" w:rsidRPr="001762E1">
        <w:t xml:space="preserve"> </w:t>
      </w:r>
      <w:r w:rsidR="00AE30D8">
        <w:t>№ 2 к документации об ау</w:t>
      </w:r>
      <w:r w:rsidR="00AE30D8">
        <w:t>к</w:t>
      </w:r>
      <w:r w:rsidR="00AE30D8">
        <w:t>ционе)</w:t>
      </w:r>
      <w:r w:rsidR="00AE30D8" w:rsidRPr="001762E1">
        <w:t>.</w:t>
      </w:r>
    </w:p>
    <w:p w:rsidR="002410D7" w:rsidRPr="001762E1" w:rsidRDefault="002410D7" w:rsidP="002410D7">
      <w:pPr>
        <w:ind w:firstLine="709"/>
        <w:jc w:val="both"/>
      </w:pPr>
      <w:r w:rsidRPr="001762E1">
        <w:t>Участник размещения заказа для участия в аукционе подает следующие докуме</w:t>
      </w:r>
      <w:r w:rsidRPr="001762E1">
        <w:t>н</w:t>
      </w:r>
      <w:r w:rsidRPr="001762E1">
        <w:t xml:space="preserve">ты: </w:t>
      </w:r>
    </w:p>
    <w:p w:rsidR="002410D7" w:rsidRPr="001762E1" w:rsidRDefault="002410D7" w:rsidP="002410D7">
      <w:pPr>
        <w:widowControl w:val="0"/>
        <w:ind w:firstLine="709"/>
        <w:jc w:val="both"/>
        <w:rPr>
          <w:bCs/>
          <w:snapToGrid w:val="0"/>
        </w:rPr>
      </w:pPr>
      <w:r w:rsidRPr="001762E1">
        <w:rPr>
          <w:bCs/>
          <w:snapToGrid w:val="0"/>
        </w:rPr>
        <w:t>- заявку на участие в аукционе установленной формы, оформленную в соответс</w:t>
      </w:r>
      <w:r w:rsidRPr="001762E1">
        <w:rPr>
          <w:bCs/>
          <w:snapToGrid w:val="0"/>
        </w:rPr>
        <w:t>т</w:t>
      </w:r>
      <w:r w:rsidRPr="001762E1">
        <w:rPr>
          <w:bCs/>
          <w:snapToGrid w:val="0"/>
        </w:rPr>
        <w:lastRenderedPageBreak/>
        <w:t xml:space="preserve">вии с </w:t>
      </w:r>
      <w:r w:rsidR="00AE30D8">
        <w:t>П</w:t>
      </w:r>
      <w:r w:rsidR="00AE30D8" w:rsidRPr="001762E1">
        <w:t>риложени</w:t>
      </w:r>
      <w:r w:rsidR="00AE30D8">
        <w:t>ем</w:t>
      </w:r>
      <w:r w:rsidR="00AE30D8" w:rsidRPr="001762E1">
        <w:t xml:space="preserve"> </w:t>
      </w:r>
      <w:r w:rsidR="00AE30D8">
        <w:t xml:space="preserve">№ </w:t>
      </w:r>
      <w:r w:rsidR="00AE30D8" w:rsidRPr="001762E1">
        <w:t>1</w:t>
      </w:r>
      <w:r w:rsidR="00AE30D8">
        <w:t xml:space="preserve"> к документации об аукционе</w:t>
      </w:r>
      <w:r w:rsidRPr="001762E1">
        <w:rPr>
          <w:bCs/>
          <w:snapToGrid w:val="0"/>
        </w:rPr>
        <w:t>;</w:t>
      </w:r>
    </w:p>
    <w:p w:rsidR="002410D7" w:rsidRPr="001762E1" w:rsidRDefault="002410D7" w:rsidP="002410D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 </w:t>
      </w:r>
      <w:r w:rsidRPr="001762E1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(для юр</w:t>
      </w:r>
      <w:r w:rsidRPr="001762E1">
        <w:rPr>
          <w:rFonts w:ascii="Times New Roman" w:hAnsi="Times New Roman" w:cs="Times New Roman"/>
          <w:sz w:val="24"/>
          <w:szCs w:val="24"/>
        </w:rPr>
        <w:t>и</w:t>
      </w:r>
      <w:r w:rsidRPr="001762E1">
        <w:rPr>
          <w:rFonts w:ascii="Times New Roman" w:hAnsi="Times New Roman" w:cs="Times New Roman"/>
          <w:sz w:val="24"/>
          <w:szCs w:val="24"/>
        </w:rPr>
        <w:t>дического лица), полученную не ранее чем за шесть месяцев до дня размещения на оф</w:t>
      </w:r>
      <w:r w:rsidRPr="001762E1">
        <w:rPr>
          <w:rFonts w:ascii="Times New Roman" w:hAnsi="Times New Roman" w:cs="Times New Roman"/>
          <w:sz w:val="24"/>
          <w:szCs w:val="24"/>
        </w:rPr>
        <w:t>и</w:t>
      </w:r>
      <w:r w:rsidRPr="001762E1">
        <w:rPr>
          <w:rFonts w:ascii="Times New Roman" w:hAnsi="Times New Roman" w:cs="Times New Roman"/>
          <w:sz w:val="24"/>
          <w:szCs w:val="24"/>
        </w:rPr>
        <w:t>циальном сайте извещения о проведении открытого аукциона выписку из единого гос</w:t>
      </w:r>
      <w:r w:rsidRPr="001762E1">
        <w:rPr>
          <w:rFonts w:ascii="Times New Roman" w:hAnsi="Times New Roman" w:cs="Times New Roman"/>
          <w:sz w:val="24"/>
          <w:szCs w:val="24"/>
        </w:rPr>
        <w:t>у</w:t>
      </w:r>
      <w:r w:rsidRPr="001762E1">
        <w:rPr>
          <w:rFonts w:ascii="Times New Roman" w:hAnsi="Times New Roman" w:cs="Times New Roman"/>
          <w:sz w:val="24"/>
          <w:szCs w:val="24"/>
        </w:rPr>
        <w:t>дарственного реестра индив</w:t>
      </w:r>
      <w:r w:rsidRPr="001762E1">
        <w:rPr>
          <w:rFonts w:ascii="Times New Roman" w:hAnsi="Times New Roman" w:cs="Times New Roman"/>
          <w:sz w:val="24"/>
          <w:szCs w:val="24"/>
        </w:rPr>
        <w:t>и</w:t>
      </w:r>
      <w:r w:rsidRPr="001762E1">
        <w:rPr>
          <w:rFonts w:ascii="Times New Roman" w:hAnsi="Times New Roman" w:cs="Times New Roman"/>
          <w:sz w:val="24"/>
          <w:szCs w:val="24"/>
        </w:rPr>
        <w:t>дуальных предпринимателей или нотариально заверенную копию такой выписки (для индивидуального предпринимателя), копии документов, уд</w:t>
      </w:r>
      <w:r w:rsidRPr="001762E1">
        <w:rPr>
          <w:rFonts w:ascii="Times New Roman" w:hAnsi="Times New Roman" w:cs="Times New Roman"/>
          <w:sz w:val="24"/>
          <w:szCs w:val="24"/>
        </w:rPr>
        <w:t>о</w:t>
      </w:r>
      <w:r w:rsidRPr="001762E1">
        <w:rPr>
          <w:rFonts w:ascii="Times New Roman" w:hAnsi="Times New Roman" w:cs="Times New Roman"/>
          <w:sz w:val="24"/>
          <w:szCs w:val="24"/>
        </w:rPr>
        <w:t>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</w:t>
      </w:r>
      <w:r w:rsidRPr="001762E1">
        <w:rPr>
          <w:rFonts w:ascii="Times New Roman" w:hAnsi="Times New Roman" w:cs="Times New Roman"/>
          <w:sz w:val="24"/>
          <w:szCs w:val="24"/>
        </w:rPr>
        <w:t>д</w:t>
      </w:r>
      <w:r w:rsidRPr="001762E1">
        <w:rPr>
          <w:rFonts w:ascii="Times New Roman" w:hAnsi="Times New Roman" w:cs="Times New Roman"/>
          <w:sz w:val="24"/>
          <w:szCs w:val="24"/>
        </w:rPr>
        <w:t>принимателя в соответствии с законодательством соответствующего государства (для иностранного лица)</w:t>
      </w:r>
      <w:r w:rsidR="00C97874">
        <w:rPr>
          <w:rFonts w:ascii="Times New Roman" w:hAnsi="Times New Roman" w:cs="Times New Roman"/>
          <w:sz w:val="24"/>
          <w:szCs w:val="24"/>
        </w:rPr>
        <w:t>,</w:t>
      </w:r>
      <w:r w:rsidRPr="001762E1">
        <w:rPr>
          <w:rFonts w:ascii="Times New Roman" w:hAnsi="Times New Roman" w:cs="Times New Roman"/>
          <w:sz w:val="24"/>
          <w:szCs w:val="24"/>
        </w:rPr>
        <w:t xml:space="preserve"> полученные не ранее чем за шесть месяцев до дня размещения на официальном сайте извещения о проведении открытого аукциона;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</w:t>
      </w:r>
      <w:r w:rsidRPr="001762E1">
        <w:t>т</w:t>
      </w:r>
      <w:r w:rsidRPr="001762E1">
        <w:t>вии с которым такое физическое лицо обладает правом действовать от имени участника размещения заказа без доверенности. В случае если от имени участника размещения зак</w:t>
      </w:r>
      <w:r w:rsidRPr="001762E1">
        <w:t>а</w:t>
      </w:r>
      <w:r w:rsidRPr="001762E1">
        <w:t>за действует иное лицо, заявка на участие в аукционе должна содержать также довере</w:t>
      </w:r>
      <w:r w:rsidRPr="001762E1">
        <w:t>н</w:t>
      </w:r>
      <w:r w:rsidRPr="001762E1">
        <w:t>ность на осуществление действий от имени участника размещения заказа, заверенную п</w:t>
      </w:r>
      <w:r w:rsidRPr="001762E1">
        <w:t>е</w:t>
      </w:r>
      <w:r w:rsidRPr="001762E1">
        <w:t>чатью участника размещения заказа (для юридических лиц) и подписанную руководит</w:t>
      </w:r>
      <w:r w:rsidRPr="001762E1">
        <w:t>е</w:t>
      </w:r>
      <w:r w:rsidRPr="001762E1">
        <w:t>лем участника размещения заказа или уполномоченным этим руководит</w:t>
      </w:r>
      <w:r w:rsidRPr="001762E1">
        <w:t>е</w:t>
      </w:r>
      <w:r w:rsidRPr="001762E1">
        <w:t>лем лицом, либо нотариально заверенную копию такой доверенности. В случае если указанная довере</w:t>
      </w:r>
      <w:r w:rsidRPr="001762E1">
        <w:t>н</w:t>
      </w:r>
      <w:r w:rsidRPr="001762E1">
        <w:t>ность подписана лицом, уполномоченным руководит</w:t>
      </w:r>
      <w:r w:rsidRPr="001762E1">
        <w:t>е</w:t>
      </w:r>
      <w:r w:rsidRPr="001762E1">
        <w:t>лем участника размещения заказа, заявка на участие в аукционе должна содержать также документ, подтверждающий по</w:t>
      </w:r>
      <w:r w:rsidRPr="001762E1">
        <w:t>л</w:t>
      </w:r>
      <w:r w:rsidRPr="001762E1">
        <w:t>номочия такого лица;</w:t>
      </w:r>
    </w:p>
    <w:p w:rsidR="002410D7" w:rsidRPr="001762E1" w:rsidRDefault="002410D7" w:rsidP="002410D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2E1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размещения заказа (для юридич</w:t>
      </w:r>
      <w:r w:rsidRPr="001762E1">
        <w:rPr>
          <w:rFonts w:ascii="Times New Roman" w:hAnsi="Times New Roman" w:cs="Times New Roman"/>
          <w:sz w:val="24"/>
          <w:szCs w:val="24"/>
        </w:rPr>
        <w:t>е</w:t>
      </w:r>
      <w:r w:rsidRPr="001762E1">
        <w:rPr>
          <w:rFonts w:ascii="Times New Roman" w:hAnsi="Times New Roman" w:cs="Times New Roman"/>
          <w:sz w:val="24"/>
          <w:szCs w:val="24"/>
        </w:rPr>
        <w:t>ских лиц);</w:t>
      </w:r>
    </w:p>
    <w:p w:rsidR="002410D7" w:rsidRPr="00D809F9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решение об одобрении или о совершении крупной сделки либо копия такого р</w:t>
      </w:r>
      <w:r w:rsidRPr="001762E1">
        <w:t>е</w:t>
      </w:r>
      <w:r w:rsidRPr="001762E1">
        <w:t>шения в случае, если требование о необходимости наличия такого решения для соверш</w:t>
      </w:r>
      <w:r w:rsidRPr="001762E1">
        <w:t>е</w:t>
      </w:r>
      <w:r w:rsidRPr="001762E1">
        <w:t>ния крупной сделки установлено законодательством Российской Федерации, учредител</w:t>
      </w:r>
      <w:r w:rsidRPr="001762E1">
        <w:t>ь</w:t>
      </w:r>
      <w:r w:rsidRPr="001762E1">
        <w:t xml:space="preserve">ными документами юридического лица и если для участника размещения заказа внесение денежных средств в качестве </w:t>
      </w:r>
      <w:r w:rsidRPr="00D809F9">
        <w:t>обеспечения заявки на участие в аукционе, обеспечения и</w:t>
      </w:r>
      <w:r w:rsidRPr="00D809F9">
        <w:t>с</w:t>
      </w:r>
      <w:r w:rsidRPr="00D809F9">
        <w:t>полнения контракта является крупной сделкой;</w:t>
      </w:r>
    </w:p>
    <w:p w:rsidR="002410D7" w:rsidRPr="001762E1" w:rsidRDefault="002410D7" w:rsidP="002410D7">
      <w:pPr>
        <w:pStyle w:val="af1"/>
        <w:spacing w:before="0" w:beforeAutospacing="0" w:after="0" w:afterAutospacing="0"/>
        <w:ind w:firstLine="709"/>
        <w:jc w:val="both"/>
      </w:pPr>
      <w:r w:rsidRPr="001762E1">
        <w:t>- документы, подтверждающие внесение денежных средств в качестве обеспечения заявки на участие в аукционе (платежное поручение, подтверждающее перечисление д</w:t>
      </w:r>
      <w:r w:rsidRPr="001762E1">
        <w:t>е</w:t>
      </w:r>
      <w:r w:rsidRPr="001762E1">
        <w:t>нежных средств в качестве обеспечения заявки на участие в аукционе, или копия такого поручения).</w:t>
      </w:r>
    </w:p>
    <w:p w:rsidR="002410D7" w:rsidRPr="001762E1" w:rsidRDefault="002410D7" w:rsidP="002410D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762E1">
        <w:rPr>
          <w:rFonts w:ascii="Times New Roman" w:hAnsi="Times New Roman" w:cs="Times New Roman"/>
          <w:sz w:val="24"/>
          <w:szCs w:val="24"/>
        </w:rPr>
        <w:t>Все листы заявки на участие в аукционе, все листы тома заявки на участие в ау</w:t>
      </w:r>
      <w:r w:rsidRPr="001762E1">
        <w:rPr>
          <w:rFonts w:ascii="Times New Roman" w:hAnsi="Times New Roman" w:cs="Times New Roman"/>
          <w:sz w:val="24"/>
          <w:szCs w:val="24"/>
        </w:rPr>
        <w:t>к</w:t>
      </w:r>
      <w:r w:rsidRPr="001762E1">
        <w:rPr>
          <w:rFonts w:ascii="Times New Roman" w:hAnsi="Times New Roman" w:cs="Times New Roman"/>
          <w:sz w:val="24"/>
          <w:szCs w:val="24"/>
        </w:rPr>
        <w:t>ционе должны быть прошиты и пронумерованы. Заявка на участие в аукционе и том зая</w:t>
      </w:r>
      <w:r w:rsidRPr="001762E1">
        <w:rPr>
          <w:rFonts w:ascii="Times New Roman" w:hAnsi="Times New Roman" w:cs="Times New Roman"/>
          <w:sz w:val="24"/>
          <w:szCs w:val="24"/>
        </w:rPr>
        <w:t>в</w:t>
      </w:r>
      <w:r w:rsidRPr="001762E1">
        <w:rPr>
          <w:rFonts w:ascii="Times New Roman" w:hAnsi="Times New Roman" w:cs="Times New Roman"/>
          <w:sz w:val="24"/>
          <w:szCs w:val="24"/>
        </w:rPr>
        <w:t xml:space="preserve">ки на участие в аукционе </w:t>
      </w:r>
      <w:r w:rsidRPr="00D809F9">
        <w:rPr>
          <w:rFonts w:ascii="Times New Roman" w:hAnsi="Times New Roman" w:cs="Times New Roman"/>
          <w:sz w:val="24"/>
          <w:szCs w:val="24"/>
          <w:u w:val="single"/>
        </w:rPr>
        <w:t>должны содержать опись входящих в их состав документов, быть скреплены печатью участника размещения заказа (для юридических лиц) и подпис</w:t>
      </w:r>
      <w:r w:rsidRPr="00D809F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809F9">
        <w:rPr>
          <w:rFonts w:ascii="Times New Roman" w:hAnsi="Times New Roman" w:cs="Times New Roman"/>
          <w:sz w:val="24"/>
          <w:szCs w:val="24"/>
          <w:u w:val="single"/>
        </w:rPr>
        <w:t>ны участником размещения заказа или лицом, уполномоченным таким участником ра</w:t>
      </w:r>
      <w:r w:rsidRPr="00D809F9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D809F9">
        <w:rPr>
          <w:rFonts w:ascii="Times New Roman" w:hAnsi="Times New Roman" w:cs="Times New Roman"/>
          <w:sz w:val="24"/>
          <w:szCs w:val="24"/>
          <w:u w:val="single"/>
        </w:rPr>
        <w:t>мещения заказа</w:t>
      </w:r>
      <w:r w:rsidRPr="00D809F9">
        <w:rPr>
          <w:rFonts w:ascii="Times New Roman" w:hAnsi="Times New Roman" w:cs="Times New Roman"/>
          <w:sz w:val="24"/>
          <w:szCs w:val="24"/>
        </w:rPr>
        <w:t>.</w:t>
      </w:r>
      <w:r w:rsidRPr="001762E1">
        <w:rPr>
          <w:rFonts w:ascii="Times New Roman" w:hAnsi="Times New Roman" w:cs="Times New Roman"/>
          <w:sz w:val="24"/>
          <w:szCs w:val="24"/>
        </w:rPr>
        <w:t xml:space="preserve"> Соблюдение участником размещения заказа указанных требований озн</w:t>
      </w:r>
      <w:r w:rsidRPr="001762E1">
        <w:rPr>
          <w:rFonts w:ascii="Times New Roman" w:hAnsi="Times New Roman" w:cs="Times New Roman"/>
          <w:sz w:val="24"/>
          <w:szCs w:val="24"/>
        </w:rPr>
        <w:t>а</w:t>
      </w:r>
      <w:r w:rsidRPr="001762E1">
        <w:rPr>
          <w:rFonts w:ascii="Times New Roman" w:hAnsi="Times New Roman" w:cs="Times New Roman"/>
          <w:sz w:val="24"/>
          <w:szCs w:val="24"/>
        </w:rPr>
        <w:t>чает, что все документы и сведения, входящие в состав заявки на участие в аукционе и тома заявки на участие в аукционе, поданы от имени участника размещения заказа, а та</w:t>
      </w:r>
      <w:r w:rsidRPr="001762E1">
        <w:rPr>
          <w:rFonts w:ascii="Times New Roman" w:hAnsi="Times New Roman" w:cs="Times New Roman"/>
          <w:sz w:val="24"/>
          <w:szCs w:val="24"/>
        </w:rPr>
        <w:t>к</w:t>
      </w:r>
      <w:r w:rsidRPr="001762E1">
        <w:rPr>
          <w:rFonts w:ascii="Times New Roman" w:hAnsi="Times New Roman" w:cs="Times New Roman"/>
          <w:sz w:val="24"/>
          <w:szCs w:val="24"/>
        </w:rPr>
        <w:t>же подтверждает подлинность и достоверность представленных в составе заявки на уч</w:t>
      </w:r>
      <w:r w:rsidRPr="001762E1">
        <w:rPr>
          <w:rFonts w:ascii="Times New Roman" w:hAnsi="Times New Roman" w:cs="Times New Roman"/>
          <w:sz w:val="24"/>
          <w:szCs w:val="24"/>
        </w:rPr>
        <w:t>а</w:t>
      </w:r>
      <w:r w:rsidRPr="001762E1">
        <w:rPr>
          <w:rFonts w:ascii="Times New Roman" w:hAnsi="Times New Roman" w:cs="Times New Roman"/>
          <w:sz w:val="24"/>
          <w:szCs w:val="24"/>
        </w:rPr>
        <w:t xml:space="preserve">стие в аукционе и тома заявки на участие в аукционе документов и сведений. </w:t>
      </w:r>
    </w:p>
    <w:p w:rsidR="002410D7" w:rsidRPr="00D809F9" w:rsidRDefault="002410D7" w:rsidP="002410D7">
      <w:pPr>
        <w:pStyle w:val="a3"/>
        <w:tabs>
          <w:tab w:val="left" w:pos="0"/>
        </w:tabs>
        <w:ind w:firstLine="720"/>
        <w:rPr>
          <w:rFonts w:ascii="Times New Roman" w:hAnsi="Times New Roman" w:cs="Times New Roman"/>
          <w:u w:val="single"/>
        </w:rPr>
      </w:pPr>
      <w:r w:rsidRPr="00D809F9">
        <w:rPr>
          <w:rFonts w:ascii="Times New Roman" w:hAnsi="Times New Roman" w:cs="Times New Roman"/>
          <w:u w:val="single"/>
        </w:rPr>
        <w:t>Предоставление не полной информации, требующейся в настоящей документации об аукционе, дает право на отклонение заявки на участие в аукционе.</w:t>
      </w:r>
    </w:p>
    <w:p w:rsidR="002410D7" w:rsidRPr="00D809F9" w:rsidRDefault="002410D7" w:rsidP="002410D7">
      <w:pPr>
        <w:ind w:firstLine="720"/>
        <w:jc w:val="both"/>
        <w:rPr>
          <w:u w:val="single"/>
        </w:rPr>
      </w:pPr>
      <w:r w:rsidRPr="00D809F9">
        <w:rPr>
          <w:u w:val="single"/>
        </w:rPr>
        <w:lastRenderedPageBreak/>
        <w:t>В случае подачи заявки на участие в аукционе по форме, не соответствующей тр</w:t>
      </w:r>
      <w:r w:rsidRPr="00D809F9">
        <w:rPr>
          <w:u w:val="single"/>
        </w:rPr>
        <w:t>е</w:t>
      </w:r>
      <w:r w:rsidRPr="00D809F9">
        <w:rPr>
          <w:u w:val="single"/>
        </w:rPr>
        <w:t>бованиям документации об аукционе, такая заявка единой к</w:t>
      </w:r>
      <w:r w:rsidRPr="00D809F9">
        <w:rPr>
          <w:u w:val="single"/>
        </w:rPr>
        <w:t>о</w:t>
      </w:r>
      <w:r w:rsidRPr="00D809F9">
        <w:rPr>
          <w:u w:val="single"/>
        </w:rPr>
        <w:t>миссией не рассматривается и отклоняется</w:t>
      </w:r>
      <w:r w:rsidR="00C97874">
        <w:rPr>
          <w:u w:val="single"/>
        </w:rPr>
        <w:t>,</w:t>
      </w:r>
      <w:r w:rsidRPr="00D809F9">
        <w:rPr>
          <w:u w:val="single"/>
        </w:rPr>
        <w:t xml:space="preserve"> как несоответствующая требованиям документации об аукционе.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  <w:rPr>
          <w:b/>
          <w:bCs/>
        </w:rPr>
      </w:pPr>
      <w:r w:rsidRPr="001762E1">
        <w:rPr>
          <w:b/>
        </w:rPr>
        <w:t>16.</w:t>
      </w:r>
      <w:r w:rsidRPr="001762E1">
        <w:t xml:space="preserve"> </w:t>
      </w:r>
      <w:r w:rsidRPr="001762E1">
        <w:rPr>
          <w:b/>
        </w:rPr>
        <w:t>Порядок,</w:t>
      </w:r>
      <w:r w:rsidRPr="001762E1">
        <w:t xml:space="preserve"> </w:t>
      </w:r>
      <w:r w:rsidRPr="001762E1">
        <w:rPr>
          <w:b/>
          <w:bCs/>
        </w:rPr>
        <w:t>место, дата начала и дата окончания срока подачи заявок на уч</w:t>
      </w:r>
      <w:r w:rsidRPr="001762E1">
        <w:rPr>
          <w:b/>
          <w:bCs/>
        </w:rPr>
        <w:t>а</w:t>
      </w:r>
      <w:r w:rsidR="00C97874">
        <w:rPr>
          <w:b/>
          <w:bCs/>
        </w:rPr>
        <w:t>стие в аукционе</w:t>
      </w:r>
    </w:p>
    <w:p w:rsidR="002410D7" w:rsidRPr="001762E1" w:rsidRDefault="002410D7" w:rsidP="002410D7">
      <w:pPr>
        <w:pStyle w:val="a5"/>
        <w:tabs>
          <w:tab w:val="left" w:pos="1620"/>
        </w:tabs>
        <w:ind w:firstLine="709"/>
        <w:rPr>
          <w:bCs/>
        </w:rPr>
      </w:pPr>
      <w:r w:rsidRPr="001762E1">
        <w:rPr>
          <w:bCs/>
        </w:rPr>
        <w:t>Для участия в аукционе у</w:t>
      </w:r>
      <w:r w:rsidRPr="001762E1">
        <w:t>частник размещения заказа подает заявку на участие в аукционе в срок и по форме, которые установлены документ</w:t>
      </w:r>
      <w:r w:rsidRPr="001762E1">
        <w:t>а</w:t>
      </w:r>
      <w:r w:rsidRPr="001762E1">
        <w:t>цией об аукционе.</w:t>
      </w:r>
    </w:p>
    <w:p w:rsidR="002410D7" w:rsidRPr="001762E1" w:rsidRDefault="002410D7" w:rsidP="002410D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Участник размещения заказа вправе подать в письменной форме в запечатанном конверте только одну заявку в отношении предмета аукциона в срок, по форме и с офор</w:t>
      </w:r>
      <w:r w:rsidRPr="001762E1">
        <w:rPr>
          <w:rFonts w:ascii="Times New Roman" w:hAnsi="Times New Roman" w:cs="Times New Roman"/>
        </w:rPr>
        <w:t>м</w:t>
      </w:r>
      <w:r w:rsidRPr="001762E1">
        <w:rPr>
          <w:rFonts w:ascii="Times New Roman" w:hAnsi="Times New Roman" w:cs="Times New Roman"/>
        </w:rPr>
        <w:t xml:space="preserve">лением, которые установлены документацией об аукционе. </w:t>
      </w:r>
    </w:p>
    <w:p w:rsidR="002410D7" w:rsidRPr="00DF59B0" w:rsidRDefault="002410D7" w:rsidP="002410D7">
      <w:pPr>
        <w:pStyle w:val="ConsPlusNormal"/>
        <w:widowControl/>
        <w:ind w:firstLine="709"/>
        <w:jc w:val="both"/>
      </w:pPr>
      <w:r w:rsidRPr="001762E1">
        <w:rPr>
          <w:rFonts w:ascii="Times New Roman" w:hAnsi="Times New Roman" w:cs="Times New Roman"/>
        </w:rPr>
        <w:t>При этом на таком конверте указывается наименование открытого аукциона, на участие в котором подается данная заявка. Участник размещения заказа вправе не указ</w:t>
      </w:r>
      <w:r w:rsidRPr="001762E1">
        <w:rPr>
          <w:rFonts w:ascii="Times New Roman" w:hAnsi="Times New Roman" w:cs="Times New Roman"/>
        </w:rPr>
        <w:t>ы</w:t>
      </w:r>
      <w:r w:rsidRPr="001762E1">
        <w:rPr>
          <w:rFonts w:ascii="Times New Roman" w:hAnsi="Times New Roman" w:cs="Times New Roman"/>
        </w:rPr>
        <w:t>вать на таком конверте свое фирменное наименование, почтовый адрес (для юридического лица) или фамилию, имя</w:t>
      </w:r>
      <w:r w:rsidRPr="00DF59B0">
        <w:rPr>
          <w:rFonts w:ascii="Times New Roman" w:hAnsi="Times New Roman" w:cs="Times New Roman"/>
        </w:rPr>
        <w:t>, отчество, сведения о месте жительства (для физического лица).</w:t>
      </w:r>
      <w:r w:rsidRPr="00DF59B0">
        <w:t xml:space="preserve"> </w:t>
      </w:r>
    </w:p>
    <w:p w:rsidR="002410D7" w:rsidRPr="00DF59B0" w:rsidRDefault="002410D7" w:rsidP="002410D7">
      <w:pPr>
        <w:ind w:firstLine="708"/>
        <w:jc w:val="both"/>
      </w:pPr>
      <w:r w:rsidRPr="00DF59B0">
        <w:t>Заявка на участие в открытом аукционе представляется участником размещения  муниципального заказа  в уполномоченный орган по размещ</w:t>
      </w:r>
      <w:r w:rsidRPr="00DF59B0">
        <w:t>е</w:t>
      </w:r>
      <w:r w:rsidRPr="00DF59B0">
        <w:t xml:space="preserve">нию муниципального  заказа - департамент муниципального заказа администрации города по адресу: г. Красноярск, </w:t>
      </w:r>
      <w:r w:rsidR="00C97874">
        <w:t xml:space="preserve">   </w:t>
      </w:r>
      <w:r w:rsidRPr="00DF59B0">
        <w:t>ул. Карла Маркса,</w:t>
      </w:r>
      <w:r w:rsidR="00C97874">
        <w:t xml:space="preserve"> </w:t>
      </w:r>
      <w:r w:rsidRPr="00DF59B0">
        <w:t xml:space="preserve">95  </w:t>
      </w:r>
      <w:proofErr w:type="spellStart"/>
      <w:r w:rsidRPr="00DF59B0">
        <w:t>каб</w:t>
      </w:r>
      <w:proofErr w:type="spellEnd"/>
      <w:r w:rsidRPr="00DF59B0">
        <w:t>. 613</w:t>
      </w:r>
      <w:r w:rsidR="00C97874">
        <w:t>а</w:t>
      </w:r>
      <w:r w:rsidRPr="00DF59B0">
        <w:t>,  т. 226-19-87, начиная со следующего дня за днем опубл</w:t>
      </w:r>
      <w:r w:rsidRPr="00DF59B0">
        <w:t>и</w:t>
      </w:r>
      <w:r w:rsidRPr="00DF59B0">
        <w:t>кования извещения об открытом аукционе в газете «Городские новости» с «</w:t>
      </w:r>
      <w:r w:rsidR="004D6D2F">
        <w:t>____</w:t>
      </w:r>
      <w:r w:rsidRPr="00DF59B0">
        <w:t xml:space="preserve">» </w:t>
      </w:r>
      <w:r w:rsidR="004D6D2F">
        <w:t>____________</w:t>
      </w:r>
      <w:r w:rsidRPr="00DF59B0">
        <w:t xml:space="preserve"> 20</w:t>
      </w:r>
      <w:r w:rsidR="004D6D2F">
        <w:t>____</w:t>
      </w:r>
      <w:r w:rsidRPr="00DF59B0">
        <w:t xml:space="preserve"> года с 9-00 до 18-00 часов (перерыв на обед с 13:00 до 14:00) и до 10:00 часов «</w:t>
      </w:r>
      <w:r w:rsidR="004D6D2F">
        <w:t>____</w:t>
      </w:r>
      <w:r w:rsidRPr="00DF59B0">
        <w:t xml:space="preserve">» </w:t>
      </w:r>
      <w:r w:rsidR="004D6D2F">
        <w:t>__________</w:t>
      </w:r>
      <w:r w:rsidRPr="00DF59B0">
        <w:t xml:space="preserve"> 20</w:t>
      </w:r>
      <w:r w:rsidR="004D6D2F">
        <w:t>___</w:t>
      </w:r>
      <w:r w:rsidRPr="00DF59B0">
        <w:t xml:space="preserve"> года.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Каждая заявка, поступившая в срок, регистрируются в журнале регистрации заявок путем нанесения на конверт индивидуального номера.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62E1">
        <w:rPr>
          <w:color w:val="000000"/>
        </w:rPr>
        <w:t>По требованию участника размещения заказа, подавшего конверт с заявкой, выд</w:t>
      </w:r>
      <w:r w:rsidRPr="001762E1">
        <w:rPr>
          <w:color w:val="000000"/>
        </w:rPr>
        <w:t>а</w:t>
      </w:r>
      <w:r w:rsidRPr="001762E1">
        <w:rPr>
          <w:color w:val="000000"/>
        </w:rPr>
        <w:t>ется расписка в получении конверта с такой заявкой с указанием даты и времени его п</w:t>
      </w:r>
      <w:r w:rsidRPr="001762E1">
        <w:rPr>
          <w:color w:val="000000"/>
        </w:rPr>
        <w:t>о</w:t>
      </w:r>
      <w:r w:rsidRPr="001762E1">
        <w:rPr>
          <w:color w:val="000000"/>
        </w:rPr>
        <w:t>лучения.</w:t>
      </w:r>
    </w:p>
    <w:p w:rsidR="002410D7" w:rsidRPr="001762E1" w:rsidRDefault="002410D7" w:rsidP="002410D7">
      <w:pPr>
        <w:ind w:firstLine="709"/>
        <w:jc w:val="both"/>
      </w:pPr>
      <w:r w:rsidRPr="001762E1">
        <w:t>Полученные после окончания срока приема заявок на участие в аукционе заявки на участие в аукционе не рассматриваются и в тот же день возвращаются участникам разм</w:t>
      </w:r>
      <w:r w:rsidRPr="001762E1">
        <w:t>е</w:t>
      </w:r>
      <w:r w:rsidRPr="001762E1">
        <w:t>щения заказа, подавши</w:t>
      </w:r>
      <w:r w:rsidR="003B5188">
        <w:t>м</w:t>
      </w:r>
      <w:r w:rsidRPr="001762E1">
        <w:t xml:space="preserve"> такие заявки.</w:t>
      </w:r>
    </w:p>
    <w:p w:rsidR="002410D7" w:rsidRPr="001762E1" w:rsidRDefault="002410D7" w:rsidP="002410D7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Участник размещения заказа несет все расходы, связанные с подготовкой и под</w:t>
      </w:r>
      <w:r w:rsidRPr="001762E1">
        <w:rPr>
          <w:rFonts w:ascii="Times New Roman" w:hAnsi="Times New Roman" w:cs="Times New Roman"/>
        </w:rPr>
        <w:t>а</w:t>
      </w:r>
      <w:r w:rsidRPr="001762E1">
        <w:rPr>
          <w:rFonts w:ascii="Times New Roman" w:hAnsi="Times New Roman" w:cs="Times New Roman"/>
        </w:rPr>
        <w:t>чей своей заявки на участие в аукционе. Уполномоченный орган, заказчик</w:t>
      </w:r>
      <w:r w:rsidR="00803212">
        <w:rPr>
          <w:rFonts w:ascii="Times New Roman" w:hAnsi="Times New Roman" w:cs="Times New Roman"/>
        </w:rPr>
        <w:t>,</w:t>
      </w:r>
      <w:r w:rsidRPr="001762E1">
        <w:rPr>
          <w:rFonts w:ascii="Times New Roman" w:hAnsi="Times New Roman" w:cs="Times New Roman"/>
        </w:rPr>
        <w:t xml:space="preserve"> единая коми</w:t>
      </w:r>
      <w:r w:rsidRPr="001762E1">
        <w:rPr>
          <w:rFonts w:ascii="Times New Roman" w:hAnsi="Times New Roman" w:cs="Times New Roman"/>
        </w:rPr>
        <w:t>с</w:t>
      </w:r>
      <w:r w:rsidRPr="001762E1">
        <w:rPr>
          <w:rFonts w:ascii="Times New Roman" w:hAnsi="Times New Roman" w:cs="Times New Roman"/>
        </w:rPr>
        <w:t>сия не отвечают и не имеют обязательств по этим расходам, независимо от характера пр</w:t>
      </w:r>
      <w:r w:rsidRPr="001762E1">
        <w:rPr>
          <w:rFonts w:ascii="Times New Roman" w:hAnsi="Times New Roman" w:cs="Times New Roman"/>
        </w:rPr>
        <w:t>о</w:t>
      </w:r>
      <w:r w:rsidRPr="001762E1">
        <w:rPr>
          <w:rFonts w:ascii="Times New Roman" w:hAnsi="Times New Roman" w:cs="Times New Roman"/>
        </w:rPr>
        <w:t>ведения и результатов аукциона.</w:t>
      </w:r>
    </w:p>
    <w:p w:rsidR="002410D7" w:rsidRPr="001762E1" w:rsidRDefault="002410D7" w:rsidP="002410D7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  <w:r w:rsidRPr="001762E1">
        <w:rPr>
          <w:rFonts w:ascii="Times New Roman" w:hAnsi="Times New Roman" w:cs="Times New Roman"/>
          <w:b/>
        </w:rPr>
        <w:t>17.</w:t>
      </w:r>
      <w:r w:rsidRPr="001762E1">
        <w:rPr>
          <w:rFonts w:ascii="Times New Roman" w:hAnsi="Times New Roman" w:cs="Times New Roman"/>
        </w:rPr>
        <w:t xml:space="preserve"> </w:t>
      </w:r>
      <w:r w:rsidRPr="001762E1">
        <w:rPr>
          <w:rFonts w:ascii="Times New Roman" w:hAnsi="Times New Roman" w:cs="Times New Roman"/>
          <w:b/>
        </w:rPr>
        <w:t>О возмож</w:t>
      </w:r>
      <w:r w:rsidR="00803212">
        <w:rPr>
          <w:rFonts w:ascii="Times New Roman" w:hAnsi="Times New Roman" w:cs="Times New Roman"/>
          <w:b/>
        </w:rPr>
        <w:t>ности электронной формы участия</w:t>
      </w:r>
    </w:p>
    <w:p w:rsidR="002410D7" w:rsidRPr="001762E1" w:rsidRDefault="002410D7" w:rsidP="002410D7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bCs/>
        </w:rPr>
      </w:pPr>
      <w:r w:rsidRPr="001762E1">
        <w:rPr>
          <w:rFonts w:ascii="Times New Roman" w:hAnsi="Times New Roman" w:cs="Times New Roman"/>
          <w:bCs/>
        </w:rPr>
        <w:t>Электронная форма участия в настоящем открытом аукционе не предусмотрена.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  <w:b/>
        </w:rPr>
      </w:pPr>
      <w:r w:rsidRPr="001762E1">
        <w:rPr>
          <w:rFonts w:ascii="Times New Roman" w:hAnsi="Times New Roman" w:cs="Times New Roman"/>
          <w:b/>
        </w:rPr>
        <w:t>18. Размер, срок и порядок внесения денежных средств участниками размещ</w:t>
      </w:r>
      <w:r w:rsidRPr="001762E1">
        <w:rPr>
          <w:rFonts w:ascii="Times New Roman" w:hAnsi="Times New Roman" w:cs="Times New Roman"/>
          <w:b/>
        </w:rPr>
        <w:t>е</w:t>
      </w:r>
      <w:r w:rsidRPr="001762E1">
        <w:rPr>
          <w:rFonts w:ascii="Times New Roman" w:hAnsi="Times New Roman" w:cs="Times New Roman"/>
          <w:b/>
        </w:rPr>
        <w:t>ния заказа в качестве обеспечен</w:t>
      </w:r>
      <w:r w:rsidR="00803212">
        <w:rPr>
          <w:rFonts w:ascii="Times New Roman" w:hAnsi="Times New Roman" w:cs="Times New Roman"/>
          <w:b/>
        </w:rPr>
        <w:t>ия заявки на участие в аукционе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 xml:space="preserve">Для участия в аукционе участник размещения заказа обязан перечислить денежные средства в качестве обеспечения заявки в размере 5% от начальной (максимальной) цены контракта, что составляет </w:t>
      </w:r>
      <w:r w:rsidRPr="007C138F">
        <w:rPr>
          <w:rFonts w:ascii="Times New Roman" w:hAnsi="Times New Roman" w:cs="Times New Roman"/>
          <w:b/>
          <w:u w:val="single"/>
        </w:rPr>
        <w:t>1</w:t>
      </w:r>
      <w:r w:rsidR="000F647D">
        <w:rPr>
          <w:rFonts w:ascii="Times New Roman" w:hAnsi="Times New Roman" w:cs="Times New Roman"/>
          <w:b/>
          <w:u w:val="single"/>
        </w:rPr>
        <w:t> 508 775</w:t>
      </w:r>
      <w:r w:rsidR="004D6D2F">
        <w:rPr>
          <w:rFonts w:ascii="Times New Roman" w:hAnsi="Times New Roman" w:cs="Times New Roman"/>
          <w:b/>
          <w:u w:val="single"/>
        </w:rPr>
        <w:t xml:space="preserve"> </w:t>
      </w:r>
      <w:r w:rsidRPr="007C138F">
        <w:rPr>
          <w:rFonts w:ascii="Times New Roman" w:hAnsi="Times New Roman" w:cs="Times New Roman"/>
          <w:b/>
          <w:u w:val="single"/>
        </w:rPr>
        <w:t>рублей</w:t>
      </w:r>
      <w:r w:rsidRPr="007C138F">
        <w:rPr>
          <w:rFonts w:ascii="Times New Roman" w:hAnsi="Times New Roman" w:cs="Times New Roman"/>
        </w:rPr>
        <w:t>, по</w:t>
      </w:r>
      <w:r w:rsidRPr="001762E1">
        <w:rPr>
          <w:rFonts w:ascii="Times New Roman" w:hAnsi="Times New Roman" w:cs="Times New Roman"/>
        </w:rPr>
        <w:t xml:space="preserve"> следующим реквизитам: </w:t>
      </w:r>
    </w:p>
    <w:p w:rsidR="002410D7" w:rsidRPr="008831C4" w:rsidRDefault="002410D7" w:rsidP="002410D7">
      <w:pPr>
        <w:ind w:firstLine="708"/>
      </w:pPr>
      <w:r w:rsidRPr="008831C4">
        <w:t xml:space="preserve">Реквизиты: </w:t>
      </w:r>
    </w:p>
    <w:p w:rsidR="002410D7" w:rsidRPr="008831C4" w:rsidRDefault="002410D7" w:rsidP="002410D7">
      <w:pPr>
        <w:ind w:left="709"/>
      </w:pPr>
      <w:r w:rsidRPr="008831C4">
        <w:t xml:space="preserve">Получатель:  УФК по Красноярскому краю </w:t>
      </w:r>
    </w:p>
    <w:p w:rsidR="002410D7" w:rsidRPr="008831C4" w:rsidRDefault="002410D7" w:rsidP="002410D7">
      <w:pPr>
        <w:ind w:left="709"/>
      </w:pPr>
      <w:r w:rsidRPr="008831C4">
        <w:t xml:space="preserve">(МР190100062 Департамент муниципального заказа администрации города </w:t>
      </w:r>
    </w:p>
    <w:p w:rsidR="002410D7" w:rsidRPr="008831C4" w:rsidRDefault="002410D7" w:rsidP="002410D7">
      <w:pPr>
        <w:ind w:left="709"/>
      </w:pPr>
      <w:r w:rsidRPr="008831C4">
        <w:t>л/с 05193005770)</w:t>
      </w:r>
    </w:p>
    <w:p w:rsidR="002410D7" w:rsidRPr="008831C4" w:rsidRDefault="002410D7" w:rsidP="002410D7">
      <w:pPr>
        <w:ind w:left="709"/>
      </w:pPr>
      <w:r w:rsidRPr="008831C4">
        <w:t>ИНН  2466203803</w:t>
      </w:r>
      <w:r w:rsidR="00396FE8">
        <w:t xml:space="preserve"> </w:t>
      </w:r>
      <w:r w:rsidRPr="008831C4">
        <w:t>КПП 246601001</w:t>
      </w:r>
    </w:p>
    <w:p w:rsidR="002410D7" w:rsidRPr="008831C4" w:rsidRDefault="002410D7" w:rsidP="002410D7">
      <w:pPr>
        <w:ind w:left="709"/>
      </w:pPr>
      <w:r w:rsidRPr="008831C4">
        <w:t>Банк получателя: ГРКЦ ГУ БАНКА России по Красноярскому краю</w:t>
      </w:r>
      <w:r w:rsidR="00396FE8">
        <w:t xml:space="preserve"> </w:t>
      </w:r>
      <w:r w:rsidRPr="008831C4">
        <w:t xml:space="preserve">г. Красноярск </w:t>
      </w:r>
    </w:p>
    <w:p w:rsidR="002410D7" w:rsidRPr="008831C4" w:rsidRDefault="002410D7" w:rsidP="002410D7">
      <w:pPr>
        <w:ind w:left="709"/>
      </w:pPr>
      <w:proofErr w:type="spellStart"/>
      <w:r w:rsidRPr="008831C4">
        <w:t>р</w:t>
      </w:r>
      <w:proofErr w:type="spellEnd"/>
      <w:r w:rsidRPr="008831C4">
        <w:t>/счет № 40302810400003000062</w:t>
      </w:r>
      <w:r w:rsidR="00396FE8">
        <w:t xml:space="preserve"> </w:t>
      </w:r>
      <w:r w:rsidRPr="008831C4">
        <w:t>БИК 040407001</w:t>
      </w:r>
    </w:p>
    <w:p w:rsidR="002410D7" w:rsidRPr="008831C4" w:rsidRDefault="002410D7" w:rsidP="002410D7">
      <w:pPr>
        <w:ind w:left="709"/>
      </w:pPr>
      <w:r w:rsidRPr="008831C4">
        <w:t>ОГРН 1072468020503</w:t>
      </w:r>
    </w:p>
    <w:p w:rsidR="002410D7" w:rsidRPr="001762E1" w:rsidRDefault="002410D7" w:rsidP="002410D7">
      <w:pPr>
        <w:pStyle w:val="af4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762E1">
        <w:rPr>
          <w:rFonts w:ascii="Times New Roman" w:hAnsi="Times New Roman"/>
          <w:b w:val="0"/>
          <w:sz w:val="24"/>
          <w:szCs w:val="24"/>
        </w:rPr>
        <w:t>В назначении платежного поручения участником размещения заказа указывается: «Обеспечение заявки на участие в открытом аукционе на в</w:t>
      </w:r>
      <w:r w:rsidRPr="001762E1">
        <w:rPr>
          <w:rFonts w:ascii="Times New Roman" w:hAnsi="Times New Roman"/>
          <w:b w:val="0"/>
          <w:sz w:val="24"/>
          <w:szCs w:val="24"/>
        </w:rPr>
        <w:t>ы</w:t>
      </w:r>
      <w:r w:rsidRPr="001762E1">
        <w:rPr>
          <w:rFonts w:ascii="Times New Roman" w:hAnsi="Times New Roman"/>
          <w:b w:val="0"/>
          <w:sz w:val="24"/>
          <w:szCs w:val="24"/>
        </w:rPr>
        <w:t>полнение работ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по ремонту </w:t>
      </w:r>
      <w:r>
        <w:rPr>
          <w:rFonts w:ascii="Times New Roman" w:hAnsi="Times New Roman"/>
          <w:b w:val="0"/>
          <w:sz w:val="24"/>
          <w:szCs w:val="24"/>
        </w:rPr>
        <w:t>проездов</w:t>
      </w:r>
      <w:r w:rsidR="00396F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к</w:t>
      </w:r>
      <w:r w:rsidR="00396F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дворовым</w:t>
      </w:r>
      <w:r w:rsidR="00396F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территориям</w:t>
      </w:r>
      <w:r w:rsidR="00396F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многоквартирных</w:t>
      </w:r>
      <w:r w:rsidR="00396F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домов</w:t>
      </w:r>
      <w:r w:rsidR="00396FE8">
        <w:rPr>
          <w:rFonts w:ascii="Times New Roman" w:hAnsi="Times New Roman"/>
          <w:b w:val="0"/>
          <w:sz w:val="24"/>
          <w:szCs w:val="24"/>
        </w:rPr>
        <w:t xml:space="preserve"> </w:t>
      </w:r>
      <w:r w:rsidRPr="001762E1">
        <w:rPr>
          <w:rFonts w:ascii="Times New Roman" w:hAnsi="Times New Roman"/>
          <w:b w:val="0"/>
          <w:sz w:val="24"/>
          <w:szCs w:val="24"/>
        </w:rPr>
        <w:t>в</w:t>
      </w:r>
      <w:r w:rsidR="00396F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Центральном районе </w:t>
      </w:r>
      <w:r w:rsidR="00E0074E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г.</w:t>
      </w:r>
      <w:r w:rsidR="00E0074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Красноярска</w:t>
      </w:r>
      <w:r w:rsidRPr="001762E1">
        <w:rPr>
          <w:rFonts w:ascii="Times New Roman" w:hAnsi="Times New Roman"/>
          <w:b w:val="0"/>
          <w:sz w:val="24"/>
          <w:szCs w:val="24"/>
        </w:rPr>
        <w:t>».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lastRenderedPageBreak/>
        <w:t>В случае отсутствия наименования аукциона, либо неверного указания назначения платежа</w:t>
      </w:r>
      <w:r>
        <w:t>,</w:t>
      </w:r>
      <w:r w:rsidRPr="001762E1">
        <w:t xml:space="preserve"> документ, подтверждающий внесение денежных средств в качестве обеспечения заявки на участие в аукционе, считается </w:t>
      </w:r>
      <w:proofErr w:type="spellStart"/>
      <w:r w:rsidRPr="001762E1">
        <w:t>непредставленным</w:t>
      </w:r>
      <w:proofErr w:type="spellEnd"/>
      <w:r w:rsidRPr="001762E1">
        <w:t xml:space="preserve">. 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Денежные средства должны быть перечислены в срок не позднее даты и времени начала процедуры рассмотрения заявок на участие в аукционе.</w:t>
      </w:r>
    </w:p>
    <w:p w:rsidR="002410D7" w:rsidRDefault="002410D7" w:rsidP="002410D7">
      <w:pPr>
        <w:autoSpaceDE w:val="0"/>
        <w:autoSpaceDN w:val="0"/>
        <w:adjustRightInd w:val="0"/>
        <w:ind w:firstLine="709"/>
        <w:jc w:val="both"/>
      </w:pPr>
      <w:r>
        <w:t>В случае не поступления денежных средств на указанный счет на дату окончания рассмотрения заявок, или поступления таких средств в объеме не соответствующем ук</w:t>
      </w:r>
      <w:r>
        <w:t>а</w:t>
      </w:r>
      <w:r>
        <w:t>занному в документации, либо если указанные денежные средства поступили на счет по платежному поручению иному, чем пре</w:t>
      </w:r>
      <w:r>
        <w:t>д</w:t>
      </w:r>
      <w:r>
        <w:t>ставленное в заявке, заявка участника считается представленной с недостоверными сведениями и подлежит отклонению.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Вместе с заявкой на участие в аукционе участник размещения заказа представляет документы, подтверждающие внесение денежных средств в качестве обеспечения заявки на участие в аукционе (платежное поручение, подтверждающее перечисление денежных средств в качестве обеспечения заявки на участие в аукционе, или копия такого поруч</w:t>
      </w:r>
      <w:r w:rsidRPr="001762E1">
        <w:t>е</w:t>
      </w:r>
      <w:r w:rsidRPr="001762E1">
        <w:t xml:space="preserve">ния). 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По результатам заседаний единой конкурсной, аукционной, котировочной коми</w:t>
      </w:r>
      <w:r w:rsidRPr="001762E1">
        <w:t>с</w:t>
      </w:r>
      <w:r w:rsidRPr="001762E1">
        <w:t>сии (далее - единая комиссия) или по письменному уведомлению заказчика орган, упо</w:t>
      </w:r>
      <w:r w:rsidRPr="001762E1">
        <w:t>л</w:t>
      </w:r>
      <w:r w:rsidRPr="001762E1">
        <w:t>номоченный на размещение заказа, возвращает денежные средства, внесенные в качестве обеспечения заявки на участие в аукционе, участнику размещения заказа на счет, с кот</w:t>
      </w:r>
      <w:r w:rsidRPr="001762E1">
        <w:t>о</w:t>
      </w:r>
      <w:r w:rsidRPr="001762E1">
        <w:t>рого поступили денежные средства, в течение 5 рабочих дней: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со дня принятия решения об отказе от проведения аукциона, если заказчик отк</w:t>
      </w:r>
      <w:r w:rsidRPr="001762E1">
        <w:t>а</w:t>
      </w:r>
      <w:r w:rsidRPr="001762E1">
        <w:t xml:space="preserve">зался от проведения аукциона; 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со дня поступления уполномоченному органу уведомления об отзыве заявки на участие в аукционе;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со дня подписания протокола аукциона, участнику, подавшему заявку после окончания срока ее приема;</w:t>
      </w:r>
    </w:p>
    <w:p w:rsidR="002410D7" w:rsidRPr="001762E1" w:rsidRDefault="002410D7" w:rsidP="002410D7">
      <w:pPr>
        <w:pStyle w:val="ConsPlusNormal"/>
        <w:widowControl/>
        <w:ind w:firstLine="709"/>
        <w:jc w:val="both"/>
      </w:pPr>
      <w:r w:rsidRPr="001762E1">
        <w:rPr>
          <w:rFonts w:ascii="Times New Roman" w:hAnsi="Times New Roman" w:cs="Times New Roman"/>
        </w:rPr>
        <w:t>- со дня заключения муниципального контракта с участником, подавшим единс</w:t>
      </w:r>
      <w:r w:rsidRPr="001762E1">
        <w:rPr>
          <w:rFonts w:ascii="Times New Roman" w:hAnsi="Times New Roman" w:cs="Times New Roman"/>
        </w:rPr>
        <w:t>т</w:t>
      </w:r>
      <w:r w:rsidRPr="001762E1">
        <w:rPr>
          <w:rFonts w:ascii="Times New Roman" w:hAnsi="Times New Roman" w:cs="Times New Roman"/>
        </w:rPr>
        <w:t>венную заявку на участие в аукционе;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со дня подписания протокола аукциона, участнику, не ставшему победителем аукциона, за исключением участника аукциона, который сделал предпоследнее предлож</w:t>
      </w:r>
      <w:r w:rsidRPr="001762E1">
        <w:t>е</w:t>
      </w:r>
      <w:r w:rsidRPr="001762E1">
        <w:t>ние о цене контракта;</w:t>
      </w:r>
    </w:p>
    <w:p w:rsidR="002410D7" w:rsidRPr="001762E1" w:rsidRDefault="002410D7" w:rsidP="002410D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- участнику аукциона, сделавшему предпоследнее предложение о цене контракта, со дня заключения муниципального контракта с победителем аукциона;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со дня подписания протокола рассмотрения заявок на участие в аукционе, пода</w:t>
      </w:r>
      <w:r w:rsidRPr="001762E1">
        <w:t>в</w:t>
      </w:r>
      <w:r w:rsidRPr="001762E1">
        <w:t>шему заявку и не допущенному к участию в аукционе;</w:t>
      </w:r>
    </w:p>
    <w:p w:rsidR="002410D7" w:rsidRPr="001762E1" w:rsidRDefault="002410D7" w:rsidP="002410D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- со дня заключения муниципального контракта, участнику, признанному единс</w:t>
      </w:r>
      <w:r w:rsidRPr="001762E1">
        <w:rPr>
          <w:rFonts w:ascii="Times New Roman" w:hAnsi="Times New Roman" w:cs="Times New Roman"/>
        </w:rPr>
        <w:t>т</w:t>
      </w:r>
      <w:r w:rsidRPr="001762E1">
        <w:rPr>
          <w:rFonts w:ascii="Times New Roman" w:hAnsi="Times New Roman" w:cs="Times New Roman"/>
        </w:rPr>
        <w:t xml:space="preserve">венным участником аукциона; 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участнику, ставшему победителем аукциона, со дня заключения им муниципал</w:t>
      </w:r>
      <w:r w:rsidRPr="001762E1">
        <w:t>ь</w:t>
      </w:r>
      <w:r w:rsidRPr="001762E1">
        <w:t>ного контракта.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Денежные средства, внесенные в качестве обеспечения заявки на участие в аукци</w:t>
      </w:r>
      <w:r w:rsidRPr="001762E1">
        <w:rPr>
          <w:rFonts w:ascii="Times New Roman" w:hAnsi="Times New Roman" w:cs="Times New Roman"/>
        </w:rPr>
        <w:t>о</w:t>
      </w:r>
      <w:r w:rsidRPr="001762E1">
        <w:rPr>
          <w:rFonts w:ascii="Times New Roman" w:hAnsi="Times New Roman" w:cs="Times New Roman"/>
        </w:rPr>
        <w:t>не</w:t>
      </w:r>
      <w:r w:rsidR="00E0074E">
        <w:rPr>
          <w:rFonts w:ascii="Times New Roman" w:hAnsi="Times New Roman" w:cs="Times New Roman"/>
        </w:rPr>
        <w:t>,</w:t>
      </w:r>
      <w:r w:rsidRPr="001762E1">
        <w:rPr>
          <w:rFonts w:ascii="Times New Roman" w:hAnsi="Times New Roman" w:cs="Times New Roman"/>
        </w:rPr>
        <w:t xml:space="preserve"> не возвращаются участнику размещения заказа по письменному уведомлению зака</w:t>
      </w:r>
      <w:r w:rsidRPr="001762E1">
        <w:rPr>
          <w:rFonts w:ascii="Times New Roman" w:hAnsi="Times New Roman" w:cs="Times New Roman"/>
        </w:rPr>
        <w:t>з</w:t>
      </w:r>
      <w:r w:rsidRPr="001762E1">
        <w:rPr>
          <w:rFonts w:ascii="Times New Roman" w:hAnsi="Times New Roman" w:cs="Times New Roman"/>
        </w:rPr>
        <w:t>чика;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- подавшему единственную заявку на участие в аукционе и уклонившемуся от по</w:t>
      </w:r>
      <w:r w:rsidRPr="001762E1">
        <w:rPr>
          <w:rFonts w:ascii="Times New Roman" w:hAnsi="Times New Roman" w:cs="Times New Roman"/>
        </w:rPr>
        <w:t>д</w:t>
      </w:r>
      <w:r w:rsidRPr="001762E1">
        <w:rPr>
          <w:rFonts w:ascii="Times New Roman" w:hAnsi="Times New Roman" w:cs="Times New Roman"/>
        </w:rPr>
        <w:t>писания контракта;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- победителю аукциона, который уклонился от подписания контракта;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- участнику аукциона, сделавшему предпоследнее предложение о цене контракта, который уклонился от подписания контракта</w:t>
      </w:r>
      <w:r w:rsidR="00E0074E">
        <w:rPr>
          <w:rFonts w:ascii="Times New Roman" w:hAnsi="Times New Roman" w:cs="Times New Roman"/>
        </w:rPr>
        <w:t>.</w:t>
      </w:r>
    </w:p>
    <w:p w:rsidR="002410D7" w:rsidRPr="001762E1" w:rsidRDefault="002410D7" w:rsidP="002410D7">
      <w:pPr>
        <w:ind w:firstLine="709"/>
        <w:jc w:val="both"/>
        <w:rPr>
          <w:b/>
        </w:rPr>
      </w:pPr>
      <w:r w:rsidRPr="001762E1">
        <w:rPr>
          <w:b/>
        </w:rPr>
        <w:t>19. Право заказчика, уполномоченного органа по размещению заказа, единой комиссии проверять соответств</w:t>
      </w:r>
      <w:r w:rsidR="00E0074E">
        <w:rPr>
          <w:b/>
        </w:rPr>
        <w:t>ие участников размещения заказа</w:t>
      </w:r>
    </w:p>
    <w:p w:rsidR="002410D7" w:rsidRPr="001762E1" w:rsidRDefault="002410D7" w:rsidP="002410D7">
      <w:pPr>
        <w:ind w:firstLine="709"/>
        <w:jc w:val="both"/>
      </w:pPr>
      <w:r w:rsidRPr="001762E1">
        <w:t>Заказчик, уполномоченный орган, единая комиссия проверяет на соответствие уч</w:t>
      </w:r>
      <w:r w:rsidRPr="001762E1">
        <w:t>а</w:t>
      </w:r>
      <w:r w:rsidRPr="001762E1">
        <w:t>стников размещения заказа требованиям, указанным в разделе 4 настоящей документации об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  <w:b/>
          <w:bCs/>
        </w:rPr>
      </w:pPr>
      <w:r w:rsidRPr="001762E1">
        <w:rPr>
          <w:rFonts w:ascii="Times New Roman" w:hAnsi="Times New Roman" w:cs="Times New Roman"/>
          <w:b/>
        </w:rPr>
        <w:lastRenderedPageBreak/>
        <w:t>20.</w:t>
      </w:r>
      <w:r w:rsidRPr="001762E1">
        <w:rPr>
          <w:rFonts w:ascii="Times New Roman" w:hAnsi="Times New Roman" w:cs="Times New Roman"/>
        </w:rPr>
        <w:t xml:space="preserve"> </w:t>
      </w:r>
      <w:r w:rsidRPr="001762E1">
        <w:rPr>
          <w:rFonts w:ascii="Times New Roman" w:hAnsi="Times New Roman" w:cs="Times New Roman"/>
          <w:b/>
          <w:bCs/>
        </w:rPr>
        <w:t>Порядок и срок отзы</w:t>
      </w:r>
      <w:r w:rsidR="00E0074E">
        <w:rPr>
          <w:rFonts w:ascii="Times New Roman" w:hAnsi="Times New Roman" w:cs="Times New Roman"/>
          <w:b/>
          <w:bCs/>
        </w:rPr>
        <w:t>ва заявок на участие в аукционе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Участник размещения заказа, подавший заявку на участие в аукционе, вправе от</w:t>
      </w:r>
      <w:r w:rsidRPr="001762E1">
        <w:rPr>
          <w:rFonts w:ascii="Times New Roman" w:hAnsi="Times New Roman" w:cs="Times New Roman"/>
        </w:rPr>
        <w:t>о</w:t>
      </w:r>
      <w:r w:rsidRPr="001762E1">
        <w:rPr>
          <w:rFonts w:ascii="Times New Roman" w:hAnsi="Times New Roman" w:cs="Times New Roman"/>
        </w:rPr>
        <w:t>звать заявку в любое время до дня и времени начала рассмо</w:t>
      </w:r>
      <w:r w:rsidRPr="001762E1">
        <w:rPr>
          <w:rFonts w:ascii="Times New Roman" w:hAnsi="Times New Roman" w:cs="Times New Roman"/>
        </w:rPr>
        <w:t>т</w:t>
      </w:r>
      <w:r w:rsidRPr="001762E1">
        <w:rPr>
          <w:rFonts w:ascii="Times New Roman" w:hAnsi="Times New Roman" w:cs="Times New Roman"/>
        </w:rPr>
        <w:t>рения заявок.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Участник размещения заказа подает в письменном виде уведомление об отзыве з</w:t>
      </w:r>
      <w:r w:rsidRPr="001762E1">
        <w:rPr>
          <w:rFonts w:ascii="Times New Roman" w:hAnsi="Times New Roman" w:cs="Times New Roman"/>
        </w:rPr>
        <w:t>а</w:t>
      </w:r>
      <w:r w:rsidRPr="001762E1">
        <w:rPr>
          <w:rFonts w:ascii="Times New Roman" w:hAnsi="Times New Roman" w:cs="Times New Roman"/>
        </w:rPr>
        <w:t>явки, содержащее информацию о том, что он отзывает свою заявку. При этом в обязател</w:t>
      </w:r>
      <w:r w:rsidRPr="001762E1">
        <w:rPr>
          <w:rFonts w:ascii="Times New Roman" w:hAnsi="Times New Roman" w:cs="Times New Roman"/>
        </w:rPr>
        <w:t>ь</w:t>
      </w:r>
      <w:r w:rsidRPr="001762E1">
        <w:rPr>
          <w:rFonts w:ascii="Times New Roman" w:hAnsi="Times New Roman" w:cs="Times New Roman"/>
        </w:rPr>
        <w:t xml:space="preserve">ном порядке должна быть указана следующая информация: наименование аукциона, дата проведения аукциона, время и лицо, подавшее заявку, </w:t>
      </w:r>
      <w:r w:rsidR="00D3214A">
        <w:rPr>
          <w:rFonts w:ascii="Times New Roman" w:hAnsi="Times New Roman" w:cs="Times New Roman"/>
        </w:rPr>
        <w:t xml:space="preserve">с приложением </w:t>
      </w:r>
      <w:r w:rsidRPr="001762E1">
        <w:rPr>
          <w:rFonts w:ascii="Times New Roman" w:hAnsi="Times New Roman" w:cs="Times New Roman"/>
        </w:rPr>
        <w:t>расписки, выданной должностным лицом уполномоченного органа.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Уведомление об отзыве заявки должно быть скреплено печатью и заверено подп</w:t>
      </w:r>
      <w:r w:rsidRPr="001762E1">
        <w:rPr>
          <w:rFonts w:ascii="Times New Roman" w:hAnsi="Times New Roman" w:cs="Times New Roman"/>
        </w:rPr>
        <w:t>и</w:t>
      </w:r>
      <w:r w:rsidRPr="001762E1">
        <w:rPr>
          <w:rFonts w:ascii="Times New Roman" w:hAnsi="Times New Roman" w:cs="Times New Roman"/>
        </w:rPr>
        <w:t>сью уполномоченного лица (для юридических лиц) и собственноручно подписано физич</w:t>
      </w:r>
      <w:r w:rsidRPr="001762E1">
        <w:rPr>
          <w:rFonts w:ascii="Times New Roman" w:hAnsi="Times New Roman" w:cs="Times New Roman"/>
        </w:rPr>
        <w:t>е</w:t>
      </w:r>
      <w:r w:rsidRPr="001762E1">
        <w:rPr>
          <w:rFonts w:ascii="Times New Roman" w:hAnsi="Times New Roman" w:cs="Times New Roman"/>
        </w:rPr>
        <w:t>ским лицом - участником размещения заказа.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  <w:b/>
          <w:bCs/>
        </w:rPr>
      </w:pPr>
      <w:r w:rsidRPr="001762E1">
        <w:rPr>
          <w:rFonts w:ascii="Times New Roman" w:hAnsi="Times New Roman" w:cs="Times New Roman"/>
          <w:b/>
        </w:rPr>
        <w:t>21. Форма, порядок, дата начала и окончания предоставления участникам размещения заказа разъяснений положений документации об аукционе</w:t>
      </w:r>
    </w:p>
    <w:p w:rsidR="002410D7" w:rsidRPr="001762E1" w:rsidRDefault="002410D7" w:rsidP="002410D7">
      <w:pPr>
        <w:ind w:firstLine="709"/>
        <w:jc w:val="both"/>
      </w:pPr>
      <w:r w:rsidRPr="001762E1">
        <w:t>Со дня опубликования извещения о проведении аукциона в официальном издании или размещения на официальном сайте в сети Интернет любой участник размещения зак</w:t>
      </w:r>
      <w:r w:rsidRPr="001762E1">
        <w:t>а</w:t>
      </w:r>
      <w:r w:rsidRPr="001762E1">
        <w:t>за вправе направить в письменной форме, в том числе в форме электронного документа</w:t>
      </w:r>
      <w:r w:rsidR="006E306B">
        <w:t>,</w:t>
      </w:r>
      <w:r w:rsidRPr="001762E1">
        <w:t xml:space="preserve"> в адрес уполномоченного органа запрос о разъяснении положений документации об ау</w:t>
      </w:r>
      <w:r w:rsidRPr="001762E1">
        <w:t>к</w:t>
      </w:r>
      <w:r w:rsidRPr="001762E1">
        <w:t>ционе.</w:t>
      </w:r>
    </w:p>
    <w:p w:rsidR="002410D7" w:rsidRPr="001762E1" w:rsidRDefault="002410D7" w:rsidP="002410D7">
      <w:pPr>
        <w:pStyle w:val="a3"/>
        <w:tabs>
          <w:tab w:val="num" w:pos="1260"/>
        </w:tabs>
        <w:rPr>
          <w:rFonts w:ascii="Times New Roman" w:hAnsi="Times New Roman" w:cs="Times New Roman"/>
          <w:u w:val="single"/>
        </w:rPr>
      </w:pPr>
      <w:r w:rsidRPr="001762E1">
        <w:rPr>
          <w:rFonts w:ascii="Times New Roman" w:hAnsi="Times New Roman" w:cs="Times New Roman"/>
          <w:u w:val="single"/>
        </w:rPr>
        <w:t>Днем поступления запроса считается день регистрации запроса канцелярией упо</w:t>
      </w:r>
      <w:r w:rsidRPr="001762E1">
        <w:rPr>
          <w:rFonts w:ascii="Times New Roman" w:hAnsi="Times New Roman" w:cs="Times New Roman"/>
          <w:u w:val="single"/>
        </w:rPr>
        <w:t>л</w:t>
      </w:r>
      <w:r w:rsidRPr="001762E1">
        <w:rPr>
          <w:rFonts w:ascii="Times New Roman" w:hAnsi="Times New Roman" w:cs="Times New Roman"/>
          <w:u w:val="single"/>
        </w:rPr>
        <w:t>номоченного органа.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течение 2-х рабочих дней со дня поступления указанного запроса уполномоче</w:t>
      </w:r>
      <w:r w:rsidRPr="001762E1">
        <w:rPr>
          <w:rFonts w:ascii="Times New Roman" w:hAnsi="Times New Roman" w:cs="Times New Roman"/>
        </w:rPr>
        <w:t>н</w:t>
      </w:r>
      <w:r w:rsidRPr="001762E1">
        <w:rPr>
          <w:rFonts w:ascii="Times New Roman" w:hAnsi="Times New Roman" w:cs="Times New Roman"/>
        </w:rPr>
        <w:t>ный орган направит в письменной форме или в форме электронного документа, разъясн</w:t>
      </w:r>
      <w:r w:rsidRPr="001762E1">
        <w:rPr>
          <w:rFonts w:ascii="Times New Roman" w:hAnsi="Times New Roman" w:cs="Times New Roman"/>
        </w:rPr>
        <w:t>е</w:t>
      </w:r>
      <w:r w:rsidRPr="001762E1">
        <w:rPr>
          <w:rFonts w:ascii="Times New Roman" w:hAnsi="Times New Roman" w:cs="Times New Roman"/>
        </w:rPr>
        <w:t>ния положений документации об аукционе, если указанный запрос поступил не позднее, чем за 5 дней до дня окончания подачи заявок на участие в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течение 1-го рабочего дня со дня направления разъяснения положений докуме</w:t>
      </w:r>
      <w:r w:rsidRPr="001762E1">
        <w:rPr>
          <w:rFonts w:ascii="Times New Roman" w:hAnsi="Times New Roman" w:cs="Times New Roman"/>
        </w:rPr>
        <w:t>н</w:t>
      </w:r>
      <w:r w:rsidRPr="001762E1">
        <w:rPr>
          <w:rFonts w:ascii="Times New Roman" w:hAnsi="Times New Roman" w:cs="Times New Roman"/>
        </w:rPr>
        <w:t>тации об аукционе по запросу участника размещения заказа такое разъяснение будет ра</w:t>
      </w:r>
      <w:r w:rsidRPr="001762E1">
        <w:rPr>
          <w:rFonts w:ascii="Times New Roman" w:hAnsi="Times New Roman" w:cs="Times New Roman"/>
        </w:rPr>
        <w:t>з</w:t>
      </w:r>
      <w:r w:rsidRPr="001762E1">
        <w:rPr>
          <w:rFonts w:ascii="Times New Roman" w:hAnsi="Times New Roman" w:cs="Times New Roman"/>
        </w:rPr>
        <w:t xml:space="preserve">мещено уполномоченным органом на официальном сайте администрации города: </w:t>
      </w:r>
      <w:hyperlink r:id="rId8" w:history="1">
        <w:r w:rsidRPr="006E306B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6E306B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6E306B">
          <w:rPr>
            <w:rStyle w:val="a7"/>
            <w:rFonts w:ascii="Times New Roman" w:hAnsi="Times New Roman" w:cs="Times New Roman"/>
            <w:color w:val="auto"/>
            <w:lang w:val="en-US"/>
          </w:rPr>
          <w:t>admkrsk</w:t>
        </w:r>
        <w:proofErr w:type="spellEnd"/>
        <w:r w:rsidRPr="006E306B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6E306B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0C06BA">
        <w:rPr>
          <w:rFonts w:ascii="Times New Roman" w:hAnsi="Times New Roman" w:cs="Times New Roman"/>
        </w:rPr>
        <w:t>,</w:t>
      </w:r>
      <w:r w:rsidRPr="006E306B">
        <w:rPr>
          <w:rFonts w:ascii="Times New Roman" w:hAnsi="Times New Roman" w:cs="Times New Roman"/>
        </w:rPr>
        <w:t xml:space="preserve"> </w:t>
      </w:r>
      <w:r w:rsidRPr="001762E1">
        <w:rPr>
          <w:rFonts w:ascii="Times New Roman" w:hAnsi="Times New Roman" w:cs="Times New Roman"/>
        </w:rPr>
        <w:t>с указанием предмета запроса, но без указания участника размещения заказа, от которого поступил запрос. Разъяснения положений документации об аукционе не изменяют ее суть.</w:t>
      </w:r>
    </w:p>
    <w:p w:rsidR="002410D7" w:rsidRPr="001762E1" w:rsidRDefault="002410D7" w:rsidP="002410D7">
      <w:pPr>
        <w:autoSpaceDE w:val="0"/>
        <w:autoSpaceDN w:val="0"/>
        <w:adjustRightInd w:val="0"/>
        <w:ind w:firstLine="540"/>
        <w:jc w:val="both"/>
      </w:pPr>
      <w:r w:rsidRPr="001762E1">
        <w:t>При проведении аукциона какие-либо переговоры заказчика, уполномоченного орг</w:t>
      </w:r>
      <w:r w:rsidRPr="001762E1">
        <w:t>а</w:t>
      </w:r>
      <w:r w:rsidR="000C06BA">
        <w:t>на</w:t>
      </w:r>
      <w:r w:rsidRPr="001762E1">
        <w:t xml:space="preserve"> или единой комиссии с участником размещения заказа не допускаются. В случае нар</w:t>
      </w:r>
      <w:r w:rsidRPr="001762E1">
        <w:t>у</w:t>
      </w:r>
      <w:r w:rsidRPr="001762E1">
        <w:t>шения указанного положения аукцион может быть признан недействительным по иску заинтересованного лица в порядке, предусмотренном законодательством Российской Ф</w:t>
      </w:r>
      <w:r w:rsidRPr="001762E1">
        <w:t>е</w:t>
      </w:r>
      <w:r w:rsidRPr="001762E1">
        <w:t>дерации.</w:t>
      </w:r>
    </w:p>
    <w:p w:rsidR="002410D7" w:rsidRPr="001762E1" w:rsidRDefault="002410D7" w:rsidP="002410D7">
      <w:pPr>
        <w:pStyle w:val="3"/>
        <w:spacing w:line="240" w:lineRule="auto"/>
        <w:ind w:firstLine="709"/>
        <w:jc w:val="both"/>
        <w:rPr>
          <w:b/>
          <w:sz w:val="24"/>
        </w:rPr>
      </w:pPr>
      <w:r w:rsidRPr="001762E1">
        <w:rPr>
          <w:b/>
          <w:sz w:val="24"/>
        </w:rPr>
        <w:t>22. Внесение измен</w:t>
      </w:r>
      <w:r w:rsidR="000C06BA">
        <w:rPr>
          <w:b/>
          <w:sz w:val="24"/>
        </w:rPr>
        <w:t>ений в документацию об аукционе</w:t>
      </w:r>
    </w:p>
    <w:p w:rsidR="002410D7" w:rsidRPr="001762E1" w:rsidRDefault="002410D7" w:rsidP="002410D7">
      <w:pPr>
        <w:ind w:firstLine="709"/>
        <w:jc w:val="both"/>
      </w:pPr>
      <w:r w:rsidRPr="001762E1">
        <w:rPr>
          <w:color w:val="000000"/>
        </w:rPr>
        <w:t>Не позднее, чем за пять дней до даты окончания подачи заявок на участие в ау</w:t>
      </w:r>
      <w:r w:rsidRPr="001762E1">
        <w:rPr>
          <w:color w:val="000000"/>
        </w:rPr>
        <w:t>к</w:t>
      </w:r>
      <w:r w:rsidRPr="001762E1">
        <w:rPr>
          <w:color w:val="000000"/>
        </w:rPr>
        <w:t>ционе заказчик, уполномоченный орган вправе внести изменения в документацию об ау</w:t>
      </w:r>
      <w:r w:rsidRPr="001762E1">
        <w:rPr>
          <w:color w:val="000000"/>
        </w:rPr>
        <w:t>к</w:t>
      </w:r>
      <w:r w:rsidRPr="001762E1">
        <w:rPr>
          <w:color w:val="000000"/>
        </w:rPr>
        <w:t xml:space="preserve">ционе. </w:t>
      </w:r>
      <w:r w:rsidRPr="001762E1">
        <w:t>При этом срок подачи заявок на участие в аукционе должен быть продлен так, чт</w:t>
      </w:r>
      <w:r w:rsidRPr="001762E1">
        <w:t>о</w:t>
      </w:r>
      <w:r w:rsidRPr="001762E1">
        <w:t>бы со дня опубликования в официальном печатном издании и размещения на официал</w:t>
      </w:r>
      <w:r w:rsidRPr="001762E1">
        <w:t>ь</w:t>
      </w:r>
      <w:r w:rsidRPr="001762E1">
        <w:t>ном сайте изменений, внесенных в документацию об аукционе, до даты окончания подачи заявок на участие в аукционе такой срок составлял не менее чем пятнадцать дней.</w:t>
      </w:r>
    </w:p>
    <w:p w:rsidR="002410D7" w:rsidRPr="001762E1" w:rsidRDefault="002410D7" w:rsidP="002410D7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E1">
        <w:rPr>
          <w:rFonts w:ascii="Times New Roman" w:hAnsi="Times New Roman" w:cs="Times New Roman"/>
          <w:color w:val="000000"/>
          <w:sz w:val="24"/>
          <w:szCs w:val="24"/>
        </w:rPr>
        <w:t>Любые изменения являются неотъемлемой частью документации об аукционе</w:t>
      </w:r>
      <w:r w:rsidR="00057F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 xml:space="preserve"> и на них распространяются все указания, содержащиеся в док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ментации об аукционе.</w:t>
      </w:r>
    </w:p>
    <w:p w:rsidR="002410D7" w:rsidRPr="001762E1" w:rsidRDefault="002410D7" w:rsidP="002410D7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E1">
        <w:rPr>
          <w:rFonts w:ascii="Times New Roman" w:hAnsi="Times New Roman" w:cs="Times New Roman"/>
          <w:color w:val="000000"/>
          <w:sz w:val="24"/>
          <w:szCs w:val="24"/>
        </w:rPr>
        <w:t>Изменения направляются уполномоченным органом заказными письмами или в форме электронных документов все</w:t>
      </w:r>
      <w:r w:rsidR="00057F09">
        <w:rPr>
          <w:rFonts w:ascii="Times New Roman" w:hAnsi="Times New Roman" w:cs="Times New Roman"/>
          <w:color w:val="000000"/>
          <w:sz w:val="24"/>
          <w:szCs w:val="24"/>
        </w:rPr>
        <w:t>м участникам, которым была пред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ставлена докуме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тация об аукционе.</w:t>
      </w:r>
    </w:p>
    <w:p w:rsidR="002410D7" w:rsidRPr="001762E1" w:rsidRDefault="002410D7" w:rsidP="002410D7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E1">
        <w:rPr>
          <w:rFonts w:ascii="Times New Roman" w:hAnsi="Times New Roman" w:cs="Times New Roman"/>
          <w:color w:val="000000"/>
          <w:sz w:val="24"/>
          <w:szCs w:val="24"/>
        </w:rPr>
        <w:t>Участники, получающие и использующие документацию об аукционе только с официального сайта, самостоятельно отслеживают возможные изменения, внесенные в извещение о проведении аукциона и в документацию об аукционе и размещенные на оф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 xml:space="preserve">циальном сайте. </w:t>
      </w:r>
    </w:p>
    <w:p w:rsidR="002410D7" w:rsidRPr="001762E1" w:rsidRDefault="002410D7" w:rsidP="002410D7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Заказчик, уполномоченный орган не несет ответственности в случае, если участник не ознакомился с изменениями, внесенными в извещение о проведении открытого ау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762E1">
        <w:rPr>
          <w:rFonts w:ascii="Times New Roman" w:hAnsi="Times New Roman" w:cs="Times New Roman"/>
          <w:color w:val="000000"/>
          <w:sz w:val="24"/>
          <w:szCs w:val="24"/>
        </w:rPr>
        <w:t>циона и документацию об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  <w:b/>
        </w:rPr>
      </w:pPr>
      <w:r w:rsidRPr="001762E1">
        <w:rPr>
          <w:rFonts w:ascii="Times New Roman" w:hAnsi="Times New Roman" w:cs="Times New Roman"/>
          <w:b/>
        </w:rPr>
        <w:t>23. Отказ о</w:t>
      </w:r>
      <w:r w:rsidR="009655CC">
        <w:rPr>
          <w:rFonts w:ascii="Times New Roman" w:hAnsi="Times New Roman" w:cs="Times New Roman"/>
          <w:b/>
        </w:rPr>
        <w:t>т проведения открытого аукциона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Заказчик вправе отказаться от проведения открытого аукциона не позднее, чем за десять дней до даты окончания подачи заявок на участие в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Извещение об отказе от проведения открытого аукциона опубликовывается в газете «Городские новости» в течение пяти рабочих дней и разм</w:t>
      </w:r>
      <w:r w:rsidRPr="001762E1">
        <w:rPr>
          <w:rFonts w:ascii="Times New Roman" w:hAnsi="Times New Roman" w:cs="Times New Roman"/>
        </w:rPr>
        <w:t>е</w:t>
      </w:r>
      <w:r w:rsidRPr="001762E1">
        <w:rPr>
          <w:rFonts w:ascii="Times New Roman" w:hAnsi="Times New Roman" w:cs="Times New Roman"/>
        </w:rPr>
        <w:t xml:space="preserve">щается на официальном сайте администрации города </w:t>
      </w:r>
      <w:hyperlink r:id="rId9" w:history="1">
        <w:r w:rsidRPr="009655CC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9655CC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9655CC">
          <w:rPr>
            <w:rStyle w:val="a7"/>
            <w:rFonts w:ascii="Times New Roman" w:hAnsi="Times New Roman" w:cs="Times New Roman"/>
            <w:color w:val="auto"/>
            <w:lang w:val="en-US"/>
          </w:rPr>
          <w:t>admkrsk</w:t>
        </w:r>
        <w:proofErr w:type="spellEnd"/>
        <w:r w:rsidRPr="009655CC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9655CC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655CC">
        <w:rPr>
          <w:rFonts w:ascii="Times New Roman" w:hAnsi="Times New Roman" w:cs="Times New Roman"/>
        </w:rPr>
        <w:t xml:space="preserve"> </w:t>
      </w:r>
      <w:r w:rsidRPr="001762E1">
        <w:rPr>
          <w:rFonts w:ascii="Times New Roman" w:hAnsi="Times New Roman" w:cs="Times New Roman"/>
        </w:rPr>
        <w:t>в течение двух дней со дня принятия решения об отказе от проведения открытого аукциона.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течение двух рабочих дней со дня принятия указанного решения уполномоче</w:t>
      </w:r>
      <w:r w:rsidRPr="001762E1">
        <w:rPr>
          <w:rFonts w:ascii="Times New Roman" w:hAnsi="Times New Roman" w:cs="Times New Roman"/>
        </w:rPr>
        <w:t>н</w:t>
      </w:r>
      <w:r w:rsidRPr="001762E1">
        <w:rPr>
          <w:rFonts w:ascii="Times New Roman" w:hAnsi="Times New Roman" w:cs="Times New Roman"/>
        </w:rPr>
        <w:t>ным органом на размещение заказа направляются соответствующие уведомления всем участникам размещения заказа, подавшим заявки на участие в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  <w:b/>
        </w:rPr>
        <w:t>24. Место, день и время начала рассмотрения заявок на участие в аукционе</w:t>
      </w:r>
    </w:p>
    <w:p w:rsidR="002410D7" w:rsidRPr="00890DD4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890DD4">
        <w:rPr>
          <w:rFonts w:ascii="Times New Roman" w:hAnsi="Times New Roman" w:cs="Times New Roman"/>
        </w:rPr>
        <w:t xml:space="preserve">Рассмотрение заявок на участие в аукционе начинается с </w:t>
      </w:r>
      <w:r w:rsidR="004D6D2F">
        <w:rPr>
          <w:rFonts w:ascii="Times New Roman" w:hAnsi="Times New Roman" w:cs="Times New Roman"/>
        </w:rPr>
        <w:t>____</w:t>
      </w:r>
      <w:r w:rsidRPr="00890DD4">
        <w:rPr>
          <w:rFonts w:ascii="Times New Roman" w:hAnsi="Times New Roman" w:cs="Times New Roman"/>
        </w:rPr>
        <w:t xml:space="preserve"> часов «</w:t>
      </w:r>
      <w:r w:rsidR="004D6D2F">
        <w:rPr>
          <w:rFonts w:ascii="Times New Roman" w:hAnsi="Times New Roman" w:cs="Times New Roman"/>
        </w:rPr>
        <w:t>____</w:t>
      </w:r>
      <w:r w:rsidRPr="00890DD4">
        <w:rPr>
          <w:rFonts w:ascii="Times New Roman" w:hAnsi="Times New Roman" w:cs="Times New Roman"/>
        </w:rPr>
        <w:t xml:space="preserve">» </w:t>
      </w:r>
      <w:r w:rsidR="004D6D2F">
        <w:rPr>
          <w:rFonts w:ascii="Times New Roman" w:hAnsi="Times New Roman" w:cs="Times New Roman"/>
        </w:rPr>
        <w:t>______</w:t>
      </w:r>
      <w:r w:rsidRPr="00890DD4">
        <w:rPr>
          <w:rFonts w:ascii="Times New Roman" w:hAnsi="Times New Roman" w:cs="Times New Roman"/>
        </w:rPr>
        <w:t>20</w:t>
      </w:r>
      <w:r w:rsidR="004D6D2F">
        <w:rPr>
          <w:rFonts w:ascii="Times New Roman" w:hAnsi="Times New Roman" w:cs="Times New Roman"/>
        </w:rPr>
        <w:t>___</w:t>
      </w:r>
      <w:r w:rsidRPr="00890DD4">
        <w:rPr>
          <w:rFonts w:ascii="Times New Roman" w:hAnsi="Times New Roman" w:cs="Times New Roman"/>
        </w:rPr>
        <w:t xml:space="preserve">  года по адресу: </w:t>
      </w:r>
      <w:smartTag w:uri="urn:schemas-microsoft-com:office:smarttags" w:element="metricconverter">
        <w:smartTagPr>
          <w:attr w:name="ProductID" w:val="660049, г"/>
        </w:smartTagPr>
        <w:r w:rsidRPr="00890DD4">
          <w:rPr>
            <w:rFonts w:ascii="Times New Roman" w:hAnsi="Times New Roman" w:cs="Times New Roman"/>
          </w:rPr>
          <w:t>660049, г</w:t>
        </w:r>
      </w:smartTag>
      <w:r w:rsidRPr="00890DD4">
        <w:rPr>
          <w:rFonts w:ascii="Times New Roman" w:hAnsi="Times New Roman" w:cs="Times New Roman"/>
        </w:rPr>
        <w:t xml:space="preserve">. Красноярск, ул. К. Маркса, 95, </w:t>
      </w:r>
      <w:proofErr w:type="spellStart"/>
      <w:r w:rsidRPr="00890DD4">
        <w:rPr>
          <w:rFonts w:ascii="Times New Roman" w:hAnsi="Times New Roman" w:cs="Times New Roman"/>
        </w:rPr>
        <w:t>каб</w:t>
      </w:r>
      <w:proofErr w:type="spellEnd"/>
      <w:r w:rsidRPr="00890DD4">
        <w:rPr>
          <w:rFonts w:ascii="Times New Roman" w:hAnsi="Times New Roman" w:cs="Times New Roman"/>
        </w:rPr>
        <w:t>. 620.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Единая комиссия рассматривает заявки и участников размещения заказов на соо</w:t>
      </w:r>
      <w:r w:rsidRPr="001762E1">
        <w:rPr>
          <w:rFonts w:ascii="Times New Roman" w:hAnsi="Times New Roman" w:cs="Times New Roman"/>
        </w:rPr>
        <w:t>т</w:t>
      </w:r>
      <w:r w:rsidRPr="001762E1">
        <w:rPr>
          <w:rFonts w:ascii="Times New Roman" w:hAnsi="Times New Roman" w:cs="Times New Roman"/>
        </w:rPr>
        <w:t>ветствие требованиям, установленным настоящей документ</w:t>
      </w:r>
      <w:r w:rsidRPr="001762E1">
        <w:rPr>
          <w:rFonts w:ascii="Times New Roman" w:hAnsi="Times New Roman" w:cs="Times New Roman"/>
        </w:rPr>
        <w:t>а</w:t>
      </w:r>
      <w:r w:rsidRPr="001762E1">
        <w:rPr>
          <w:rFonts w:ascii="Times New Roman" w:hAnsi="Times New Roman" w:cs="Times New Roman"/>
        </w:rPr>
        <w:t>ции об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Срок рассмотрения заявок на участие в аукционе не может превышать десять дней со дня окончания подачи заявок на участие в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случае установления факта подачи одним участником размещения заказа двух и более заявок на участие в аукционе при условии, что поданные ранее заявки таким учас</w:t>
      </w:r>
      <w:r w:rsidRPr="001762E1">
        <w:rPr>
          <w:rFonts w:ascii="Times New Roman" w:hAnsi="Times New Roman" w:cs="Times New Roman"/>
        </w:rPr>
        <w:t>т</w:t>
      </w:r>
      <w:r w:rsidRPr="001762E1">
        <w:rPr>
          <w:rFonts w:ascii="Times New Roman" w:hAnsi="Times New Roman" w:cs="Times New Roman"/>
        </w:rPr>
        <w:t>ником не отозваны, все заявки на участие в аукционе такого участника размещения заказа, не рассматриваются и возвращаются такому участнику.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На основании результатов рассмотрения заявок на участие в аукционе единая к</w:t>
      </w:r>
      <w:r w:rsidRPr="001762E1">
        <w:rPr>
          <w:rFonts w:ascii="Times New Roman" w:hAnsi="Times New Roman" w:cs="Times New Roman"/>
        </w:rPr>
        <w:t>о</w:t>
      </w:r>
      <w:r w:rsidRPr="001762E1">
        <w:rPr>
          <w:rFonts w:ascii="Times New Roman" w:hAnsi="Times New Roman" w:cs="Times New Roman"/>
        </w:rPr>
        <w:t>миссия принимает решение о допуске к участию в аукционе участника размещения заказа и о признании участника размещения заказа, подавшего заявку на участие в аукционе, участником аукциона, или об отказе в допуске такого участника размещения заказа к уч</w:t>
      </w:r>
      <w:r w:rsidRPr="001762E1">
        <w:rPr>
          <w:rFonts w:ascii="Times New Roman" w:hAnsi="Times New Roman" w:cs="Times New Roman"/>
        </w:rPr>
        <w:t>а</w:t>
      </w:r>
      <w:r w:rsidRPr="001762E1">
        <w:rPr>
          <w:rFonts w:ascii="Times New Roman" w:hAnsi="Times New Roman" w:cs="Times New Roman"/>
        </w:rPr>
        <w:t>стию в аукционе.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По результатам рассмотрения заявок оформляется протокол рассмотрения заявок на участие в аукционе, который ведется единой комиссией и подписывается всеми пр</w:t>
      </w:r>
      <w:r w:rsidRPr="001762E1">
        <w:rPr>
          <w:rFonts w:ascii="Times New Roman" w:hAnsi="Times New Roman" w:cs="Times New Roman"/>
        </w:rPr>
        <w:t>и</w:t>
      </w:r>
      <w:r w:rsidRPr="001762E1">
        <w:rPr>
          <w:rFonts w:ascii="Times New Roman" w:hAnsi="Times New Roman" w:cs="Times New Roman"/>
        </w:rPr>
        <w:t>сутствующими на заседании членами единой комиссии и в день окончания рассмотрения заявок на участие в аукционе размещения на официальном сайте в сети Интернет.</w:t>
      </w:r>
    </w:p>
    <w:p w:rsidR="002410D7" w:rsidRPr="001762E1" w:rsidRDefault="002410D7" w:rsidP="002410D7">
      <w:pPr>
        <w:autoSpaceDE w:val="0"/>
        <w:autoSpaceDN w:val="0"/>
        <w:adjustRightInd w:val="0"/>
        <w:ind w:firstLine="540"/>
        <w:jc w:val="both"/>
      </w:pPr>
      <w:r w:rsidRPr="001762E1">
        <w:t>Всем участникам размещения заказа, подавшим заявки на участие в аукционе и пр</w:t>
      </w:r>
      <w:r w:rsidRPr="001762E1">
        <w:t>и</w:t>
      </w:r>
      <w:r w:rsidRPr="001762E1">
        <w:t>знанным участниками аукциона, и участникам размещения зак</w:t>
      </w:r>
      <w:r w:rsidRPr="001762E1">
        <w:t>а</w:t>
      </w:r>
      <w:r w:rsidRPr="001762E1">
        <w:t>за, подавшим заявки на участие в аукционе и не допущенным к участию в аукционе, направляются уведомления о принятых единой комиссией решениях не позднее дня, следующего за днем подписания указанного протокола.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  <w:b/>
        </w:rPr>
      </w:pPr>
      <w:r w:rsidRPr="001762E1">
        <w:rPr>
          <w:rFonts w:ascii="Times New Roman" w:hAnsi="Times New Roman" w:cs="Times New Roman"/>
          <w:b/>
        </w:rPr>
        <w:t>25. Место, д</w:t>
      </w:r>
      <w:r w:rsidR="009655CC">
        <w:rPr>
          <w:rFonts w:ascii="Times New Roman" w:hAnsi="Times New Roman" w:cs="Times New Roman"/>
          <w:b/>
        </w:rPr>
        <w:t>ата и время проведения аукциона</w:t>
      </w:r>
    </w:p>
    <w:p w:rsidR="002410D7" w:rsidRPr="004A08E0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4A08E0">
        <w:rPr>
          <w:rFonts w:ascii="Times New Roman" w:hAnsi="Times New Roman" w:cs="Times New Roman"/>
        </w:rPr>
        <w:t xml:space="preserve">Аукцион начинается с </w:t>
      </w:r>
      <w:r w:rsidR="004D6D2F">
        <w:rPr>
          <w:rFonts w:ascii="Times New Roman" w:hAnsi="Times New Roman" w:cs="Times New Roman"/>
        </w:rPr>
        <w:t>____</w:t>
      </w:r>
      <w:r w:rsidRPr="004A08E0">
        <w:rPr>
          <w:rFonts w:ascii="Times New Roman" w:hAnsi="Times New Roman" w:cs="Times New Roman"/>
        </w:rPr>
        <w:t>часов «</w:t>
      </w:r>
      <w:r w:rsidR="004D6D2F">
        <w:rPr>
          <w:rFonts w:ascii="Times New Roman" w:hAnsi="Times New Roman" w:cs="Times New Roman"/>
        </w:rPr>
        <w:t>_____</w:t>
      </w:r>
      <w:r w:rsidRPr="004A08E0">
        <w:rPr>
          <w:rFonts w:ascii="Times New Roman" w:hAnsi="Times New Roman" w:cs="Times New Roman"/>
        </w:rPr>
        <w:t xml:space="preserve">» </w:t>
      </w:r>
      <w:r w:rsidR="004D6D2F">
        <w:rPr>
          <w:rFonts w:ascii="Times New Roman" w:hAnsi="Times New Roman" w:cs="Times New Roman"/>
        </w:rPr>
        <w:t>_______</w:t>
      </w:r>
      <w:r w:rsidRPr="004A08E0">
        <w:rPr>
          <w:rFonts w:ascii="Times New Roman" w:hAnsi="Times New Roman" w:cs="Times New Roman"/>
        </w:rPr>
        <w:t xml:space="preserve"> 20</w:t>
      </w:r>
      <w:r w:rsidR="004D6D2F">
        <w:rPr>
          <w:rFonts w:ascii="Times New Roman" w:hAnsi="Times New Roman" w:cs="Times New Roman"/>
        </w:rPr>
        <w:t>___</w:t>
      </w:r>
      <w:r w:rsidRPr="004A08E0">
        <w:rPr>
          <w:rFonts w:ascii="Times New Roman" w:hAnsi="Times New Roman" w:cs="Times New Roman"/>
        </w:rPr>
        <w:t xml:space="preserve"> года в последовательн</w:t>
      </w:r>
      <w:r w:rsidRPr="004A08E0">
        <w:rPr>
          <w:rFonts w:ascii="Times New Roman" w:hAnsi="Times New Roman" w:cs="Times New Roman"/>
        </w:rPr>
        <w:t>о</w:t>
      </w:r>
      <w:r w:rsidRPr="004A08E0">
        <w:rPr>
          <w:rFonts w:ascii="Times New Roman" w:hAnsi="Times New Roman" w:cs="Times New Roman"/>
        </w:rPr>
        <w:t>сти, указанной в официально опубликованном извещении о проведении аукциона, по а</w:t>
      </w:r>
      <w:r w:rsidRPr="004A08E0">
        <w:rPr>
          <w:rFonts w:ascii="Times New Roman" w:hAnsi="Times New Roman" w:cs="Times New Roman"/>
        </w:rPr>
        <w:t>д</w:t>
      </w:r>
      <w:r w:rsidRPr="004A08E0">
        <w:rPr>
          <w:rFonts w:ascii="Times New Roman" w:hAnsi="Times New Roman" w:cs="Times New Roman"/>
        </w:rPr>
        <w:t xml:space="preserve">ресу: </w:t>
      </w:r>
      <w:smartTag w:uri="urn:schemas-microsoft-com:office:smarttags" w:element="metricconverter">
        <w:smartTagPr>
          <w:attr w:name="ProductID" w:val="660049, г"/>
        </w:smartTagPr>
        <w:r w:rsidRPr="004A08E0">
          <w:rPr>
            <w:rFonts w:ascii="Times New Roman" w:hAnsi="Times New Roman" w:cs="Times New Roman"/>
          </w:rPr>
          <w:t>660049, г</w:t>
        </w:r>
      </w:smartTag>
      <w:r w:rsidRPr="004A08E0">
        <w:rPr>
          <w:rFonts w:ascii="Times New Roman" w:hAnsi="Times New Roman" w:cs="Times New Roman"/>
        </w:rPr>
        <w:t>.</w:t>
      </w:r>
      <w:r w:rsidR="009655CC">
        <w:rPr>
          <w:rFonts w:ascii="Times New Roman" w:hAnsi="Times New Roman" w:cs="Times New Roman"/>
        </w:rPr>
        <w:t xml:space="preserve"> </w:t>
      </w:r>
      <w:r w:rsidRPr="004A08E0">
        <w:rPr>
          <w:rFonts w:ascii="Times New Roman" w:hAnsi="Times New Roman" w:cs="Times New Roman"/>
        </w:rPr>
        <w:t xml:space="preserve">Красноярск, ул. К.Маркса, 95, </w:t>
      </w:r>
      <w:proofErr w:type="spellStart"/>
      <w:r w:rsidRPr="004A08E0">
        <w:rPr>
          <w:rFonts w:ascii="Times New Roman" w:hAnsi="Times New Roman" w:cs="Times New Roman"/>
        </w:rPr>
        <w:t>каб</w:t>
      </w:r>
      <w:proofErr w:type="spellEnd"/>
      <w:r w:rsidRPr="004A08E0">
        <w:rPr>
          <w:rFonts w:ascii="Times New Roman" w:hAnsi="Times New Roman" w:cs="Times New Roman"/>
        </w:rPr>
        <w:t>. 303.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аукционе могут участвовать только участники размещения заказа, признанные участниками аукциона.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ходе процедуры проведения аукциона уполномоченный орган осуществляет ее аудиозапись.</w:t>
      </w:r>
    </w:p>
    <w:p w:rsidR="002410D7" w:rsidRPr="001762E1" w:rsidRDefault="002410D7" w:rsidP="002410D7">
      <w:pPr>
        <w:pStyle w:val="a3"/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Перед началом проведения аукциона единая комиссия проверяет полномочия, н</w:t>
      </w:r>
      <w:r w:rsidRPr="001762E1">
        <w:rPr>
          <w:rFonts w:ascii="Times New Roman" w:hAnsi="Times New Roman" w:cs="Times New Roman"/>
        </w:rPr>
        <w:t>е</w:t>
      </w:r>
      <w:r w:rsidRPr="001762E1">
        <w:rPr>
          <w:rFonts w:ascii="Times New Roman" w:hAnsi="Times New Roman" w:cs="Times New Roman"/>
        </w:rPr>
        <w:t>обходимые для участия в аукционе у присутствующих участников аукциона или их пре</w:t>
      </w:r>
      <w:r w:rsidRPr="001762E1">
        <w:rPr>
          <w:rFonts w:ascii="Times New Roman" w:hAnsi="Times New Roman" w:cs="Times New Roman"/>
        </w:rPr>
        <w:t>д</w:t>
      </w:r>
      <w:r w:rsidRPr="001762E1">
        <w:rPr>
          <w:rFonts w:ascii="Times New Roman" w:hAnsi="Times New Roman" w:cs="Times New Roman"/>
        </w:rPr>
        <w:t>ставителей, регистрирует присутствующих участников аукциона в журнале регистрации участников аукциона (представителей участников аукциона).</w:t>
      </w:r>
    </w:p>
    <w:p w:rsidR="002410D7" w:rsidRPr="001762E1" w:rsidRDefault="002410D7" w:rsidP="002410D7">
      <w:pPr>
        <w:pStyle w:val="a3"/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Участники аукциона или их представители для подтверждения своих полномочий и регистрации в журнале представляют:</w:t>
      </w:r>
    </w:p>
    <w:p w:rsidR="002410D7" w:rsidRPr="001762E1" w:rsidRDefault="002410D7" w:rsidP="002410D7">
      <w:pPr>
        <w:pStyle w:val="a3"/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lastRenderedPageBreak/>
        <w:t>-</w:t>
      </w:r>
      <w:r w:rsidR="009655CC">
        <w:rPr>
          <w:rFonts w:ascii="Times New Roman" w:hAnsi="Times New Roman" w:cs="Times New Roman"/>
        </w:rPr>
        <w:t xml:space="preserve"> </w:t>
      </w:r>
      <w:r w:rsidRPr="001762E1">
        <w:rPr>
          <w:rFonts w:ascii="Times New Roman" w:hAnsi="Times New Roman" w:cs="Times New Roman"/>
        </w:rPr>
        <w:t>удостоверение личности (паспорт или иной документ его заменяющий);</w:t>
      </w:r>
    </w:p>
    <w:p w:rsidR="002410D7" w:rsidRPr="001762E1" w:rsidRDefault="002410D7" w:rsidP="002410D7">
      <w:pPr>
        <w:pStyle w:val="a3"/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-</w:t>
      </w:r>
      <w:r w:rsidR="009655CC">
        <w:rPr>
          <w:rFonts w:ascii="Times New Roman" w:hAnsi="Times New Roman" w:cs="Times New Roman"/>
        </w:rPr>
        <w:t xml:space="preserve"> </w:t>
      </w:r>
      <w:r w:rsidRPr="001762E1">
        <w:rPr>
          <w:rFonts w:ascii="Times New Roman" w:hAnsi="Times New Roman" w:cs="Times New Roman"/>
        </w:rPr>
        <w:t>документ, подтверждающий право участвовать в аукционе, заявлять от имени участника аукциона предложения по цене муниципального ко</w:t>
      </w:r>
      <w:r w:rsidRPr="001762E1">
        <w:rPr>
          <w:rFonts w:ascii="Times New Roman" w:hAnsi="Times New Roman" w:cs="Times New Roman"/>
        </w:rPr>
        <w:t>н</w:t>
      </w:r>
      <w:r w:rsidRPr="001762E1">
        <w:rPr>
          <w:rFonts w:ascii="Times New Roman" w:hAnsi="Times New Roman" w:cs="Times New Roman"/>
        </w:rPr>
        <w:t>тракта (приложение № 4 к документации об аукционе).</w:t>
      </w:r>
    </w:p>
    <w:p w:rsidR="002410D7" w:rsidRPr="001762E1" w:rsidRDefault="002410D7" w:rsidP="002410D7">
      <w:pPr>
        <w:pStyle w:val="a3"/>
        <w:ind w:firstLine="709"/>
        <w:rPr>
          <w:rFonts w:ascii="Times New Roman" w:hAnsi="Times New Roman" w:cs="Times New Roman"/>
          <w:b/>
        </w:rPr>
      </w:pPr>
      <w:r w:rsidRPr="001762E1">
        <w:rPr>
          <w:rFonts w:ascii="Times New Roman" w:hAnsi="Times New Roman" w:cs="Times New Roman"/>
        </w:rPr>
        <w:t xml:space="preserve">При регистрации каждому участнику аукциона или его представителю выдаются пронумерованные карточки. </w:t>
      </w:r>
    </w:p>
    <w:p w:rsidR="002410D7" w:rsidRDefault="002410D7" w:rsidP="002410D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аукционе участвует только лицо, получившее пронумерованную карточку.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  <w:b/>
          <w:bCs/>
        </w:rPr>
      </w:pPr>
      <w:r w:rsidRPr="001762E1">
        <w:rPr>
          <w:rFonts w:ascii="Times New Roman" w:hAnsi="Times New Roman" w:cs="Times New Roman"/>
          <w:b/>
        </w:rPr>
        <w:t>26.</w:t>
      </w:r>
      <w:r w:rsidRPr="001762E1">
        <w:rPr>
          <w:rFonts w:ascii="Times New Roman" w:hAnsi="Times New Roman" w:cs="Times New Roman"/>
        </w:rPr>
        <w:t xml:space="preserve"> </w:t>
      </w:r>
      <w:r w:rsidRPr="001762E1">
        <w:rPr>
          <w:rFonts w:ascii="Times New Roman" w:hAnsi="Times New Roman" w:cs="Times New Roman"/>
          <w:b/>
          <w:bCs/>
        </w:rPr>
        <w:t>Срок закл</w:t>
      </w:r>
      <w:r w:rsidR="009655CC">
        <w:rPr>
          <w:rFonts w:ascii="Times New Roman" w:hAnsi="Times New Roman" w:cs="Times New Roman"/>
          <w:b/>
          <w:bCs/>
        </w:rPr>
        <w:t>ючения муниципального контракта</w:t>
      </w:r>
    </w:p>
    <w:p w:rsidR="002410D7" w:rsidRPr="001762E1" w:rsidRDefault="002410D7" w:rsidP="002410D7">
      <w:pPr>
        <w:ind w:firstLine="709"/>
        <w:jc w:val="both"/>
      </w:pPr>
      <w:r w:rsidRPr="001762E1">
        <w:t>Победитель аукциона обязан заключить муниципальный контракт с заказчиком не ранее чем через 10 дней  со дня размещения на официальном сайте протокола аукциона и не позднее 20 дней  после подписания такого протокола.</w:t>
      </w:r>
    </w:p>
    <w:p w:rsidR="002410D7" w:rsidRPr="001762E1" w:rsidRDefault="002410D7" w:rsidP="002410D7">
      <w:pPr>
        <w:ind w:firstLine="709"/>
        <w:jc w:val="both"/>
      </w:pPr>
      <w:r w:rsidRPr="001762E1">
        <w:t>Если победитель аукциона или участник аукциона, сделавший предпоследнее предложение о цене не представил подписанный контракт, а также подтверждение обе</w:t>
      </w:r>
      <w:r w:rsidRPr="001762E1">
        <w:t>с</w:t>
      </w:r>
      <w:r w:rsidRPr="001762E1">
        <w:t>печения исполнения контракта заказчику в установленный срок, то он считается укл</w:t>
      </w:r>
      <w:r w:rsidRPr="001762E1">
        <w:t>о</w:t>
      </w:r>
      <w:r w:rsidRPr="001762E1">
        <w:t>нившимся от заключения муниципального контра</w:t>
      </w:r>
      <w:r w:rsidRPr="001762E1">
        <w:t>к</w:t>
      </w:r>
      <w:r w:rsidRPr="001762E1">
        <w:t>та.</w:t>
      </w:r>
    </w:p>
    <w:p w:rsidR="002410D7" w:rsidRPr="001762E1" w:rsidRDefault="002410D7" w:rsidP="002410D7">
      <w:pPr>
        <w:ind w:firstLine="709"/>
        <w:jc w:val="both"/>
      </w:pPr>
      <w:r w:rsidRPr="001762E1">
        <w:t>В случае если победитель аукциона отказался или уклонился от заключения мун</w:t>
      </w:r>
      <w:r w:rsidRPr="001762E1">
        <w:t>и</w:t>
      </w:r>
      <w:r w:rsidRPr="001762E1">
        <w:t>ципального контракта, Заказчик вправе обратиться в суд с требованием о понуждении п</w:t>
      </w:r>
      <w:r w:rsidRPr="001762E1">
        <w:t>о</w:t>
      </w:r>
      <w:r w:rsidRPr="001762E1">
        <w:t>бедителя аукциона заключить муниципальный контракт, а также о возмещении убытков, причиненных уклонением от заключения контракта, либо заключить контракт с участн</w:t>
      </w:r>
      <w:r w:rsidRPr="001762E1">
        <w:t>и</w:t>
      </w:r>
      <w:r w:rsidRPr="001762E1">
        <w:t>ком аукциона, который сделал предпоследнее предложение о цене контракта.</w:t>
      </w:r>
    </w:p>
    <w:p w:rsidR="002410D7" w:rsidRPr="001762E1" w:rsidRDefault="002410D7" w:rsidP="002410D7">
      <w:pPr>
        <w:pStyle w:val="a3"/>
        <w:tabs>
          <w:tab w:val="num" w:pos="1260"/>
        </w:tabs>
        <w:ind w:firstLine="709"/>
        <w:rPr>
          <w:rFonts w:ascii="Times New Roman" w:hAnsi="Times New Roman" w:cs="Times New Roman"/>
          <w:b/>
        </w:rPr>
      </w:pPr>
      <w:r w:rsidRPr="001762E1">
        <w:rPr>
          <w:rFonts w:ascii="Times New Roman" w:hAnsi="Times New Roman" w:cs="Times New Roman"/>
          <w:b/>
        </w:rPr>
        <w:t>27. Размер, срок и порядок обеспечения исполнения муниципального ко</w:t>
      </w:r>
      <w:r w:rsidRPr="001762E1">
        <w:rPr>
          <w:rFonts w:ascii="Times New Roman" w:hAnsi="Times New Roman" w:cs="Times New Roman"/>
          <w:b/>
        </w:rPr>
        <w:t>н</w:t>
      </w:r>
      <w:r w:rsidRPr="001762E1">
        <w:rPr>
          <w:rFonts w:ascii="Times New Roman" w:hAnsi="Times New Roman" w:cs="Times New Roman"/>
          <w:b/>
        </w:rPr>
        <w:t>тракта</w:t>
      </w:r>
    </w:p>
    <w:p w:rsidR="002410D7" w:rsidRDefault="002410D7" w:rsidP="002410D7">
      <w:pPr>
        <w:ind w:firstLine="709"/>
        <w:jc w:val="both"/>
      </w:pPr>
      <w:r w:rsidRPr="001762E1">
        <w:t xml:space="preserve">Муниципальный контракт заключается только после предоставления победителем аукциона безотзывной банковской гарантии, </w:t>
      </w:r>
      <w:r w:rsidR="00924432">
        <w:t>выданной банком или иной кредитной орг</w:t>
      </w:r>
      <w:r w:rsidR="00924432">
        <w:t>а</w:t>
      </w:r>
      <w:r w:rsidR="00924432">
        <w:t xml:space="preserve">низацией, либо </w:t>
      </w:r>
      <w:r w:rsidRPr="001762E1">
        <w:t>договора поручительст</w:t>
      </w:r>
      <w:r w:rsidR="00924432">
        <w:t>ва</w:t>
      </w:r>
      <w:r w:rsidR="001E6BD4">
        <w:t xml:space="preserve">, </w:t>
      </w:r>
      <w:r w:rsidRPr="001762E1">
        <w:t>или передачи в залог денежных средств на о</w:t>
      </w:r>
      <w:r w:rsidRPr="001762E1">
        <w:t>с</w:t>
      </w:r>
      <w:r w:rsidRPr="001762E1">
        <w:t>новании заключенного с заказчиком договора залога по следующим реквизитам</w:t>
      </w:r>
      <w:r w:rsidRPr="00D809F9">
        <w:t>:</w:t>
      </w:r>
    </w:p>
    <w:p w:rsidR="002410D7" w:rsidRPr="008831C4" w:rsidRDefault="002410D7" w:rsidP="002410D7">
      <w:pPr>
        <w:ind w:left="709"/>
      </w:pPr>
      <w:r w:rsidRPr="008831C4">
        <w:t xml:space="preserve">Получатель:  УФК по Красноярскому краю </w:t>
      </w:r>
    </w:p>
    <w:p w:rsidR="002410D7" w:rsidRPr="008831C4" w:rsidRDefault="002410D7" w:rsidP="002410D7">
      <w:pPr>
        <w:ind w:left="709"/>
      </w:pPr>
      <w:r w:rsidRPr="008831C4">
        <w:t>(МР190100062 Департамент муниципального заказа администрации города л/с 05193005770)</w:t>
      </w:r>
    </w:p>
    <w:p w:rsidR="002410D7" w:rsidRPr="008831C4" w:rsidRDefault="002410D7" w:rsidP="002410D7">
      <w:pPr>
        <w:ind w:left="709"/>
      </w:pPr>
      <w:r w:rsidRPr="008831C4">
        <w:t>ИНН  2466203803</w:t>
      </w:r>
      <w:r w:rsidR="00924432">
        <w:t xml:space="preserve"> </w:t>
      </w:r>
      <w:r w:rsidRPr="00BB1E7F">
        <w:t>КПП 246601001</w:t>
      </w:r>
    </w:p>
    <w:p w:rsidR="002410D7" w:rsidRPr="008831C4" w:rsidRDefault="002410D7" w:rsidP="002410D7">
      <w:pPr>
        <w:ind w:left="709"/>
      </w:pPr>
      <w:r w:rsidRPr="008831C4">
        <w:t>Банк получателя: ГРКЦ ГУ БАНКА России по Красноярскому краю</w:t>
      </w:r>
      <w:r w:rsidR="00924432">
        <w:t xml:space="preserve"> </w:t>
      </w:r>
      <w:r w:rsidRPr="008831C4">
        <w:t xml:space="preserve">г. Красноярск </w:t>
      </w:r>
    </w:p>
    <w:p w:rsidR="002410D7" w:rsidRPr="008831C4" w:rsidRDefault="002410D7" w:rsidP="002410D7">
      <w:pPr>
        <w:ind w:left="709"/>
      </w:pPr>
      <w:proofErr w:type="spellStart"/>
      <w:r w:rsidRPr="008831C4">
        <w:t>р</w:t>
      </w:r>
      <w:proofErr w:type="spellEnd"/>
      <w:r w:rsidRPr="008831C4">
        <w:t>/счет № 40302810400003000062</w:t>
      </w:r>
      <w:r w:rsidR="00924432">
        <w:t xml:space="preserve"> </w:t>
      </w:r>
      <w:r w:rsidRPr="008831C4">
        <w:t>БИК 040407001</w:t>
      </w:r>
    </w:p>
    <w:p w:rsidR="002410D7" w:rsidRPr="008831C4" w:rsidRDefault="002410D7" w:rsidP="002410D7">
      <w:pPr>
        <w:ind w:left="709"/>
      </w:pPr>
      <w:r w:rsidRPr="008831C4">
        <w:t>ОГРН 1072468020503</w:t>
      </w:r>
    </w:p>
    <w:p w:rsidR="002410D7" w:rsidRPr="00D809F9" w:rsidRDefault="002410D7" w:rsidP="00787B30">
      <w:pPr>
        <w:jc w:val="both"/>
      </w:pPr>
      <w:r w:rsidRPr="001762E1">
        <w:t>в том числе в форме вклада (депозита),  в размере 30% от начальной (максимальной) цены  контракта, что составляет</w:t>
      </w:r>
      <w:r w:rsidRPr="007C138F">
        <w:t xml:space="preserve">:  </w:t>
      </w:r>
      <w:r w:rsidR="007A425C">
        <w:rPr>
          <w:b/>
          <w:u w:val="single"/>
        </w:rPr>
        <w:t>9 052 650</w:t>
      </w:r>
      <w:r w:rsidRPr="00924432">
        <w:rPr>
          <w:b/>
          <w:u w:val="single"/>
        </w:rPr>
        <w:t xml:space="preserve"> рублей</w:t>
      </w:r>
      <w:r w:rsidR="00787B30">
        <w:rPr>
          <w:b/>
          <w:u w:val="single"/>
        </w:rPr>
        <w:t>,</w:t>
      </w:r>
      <w:r w:rsidRPr="001762E1">
        <w:t xml:space="preserve"> в течение </w:t>
      </w:r>
      <w:r w:rsidR="00924432">
        <w:t>10 кале</w:t>
      </w:r>
      <w:r w:rsidR="00924432">
        <w:t>н</w:t>
      </w:r>
      <w:r w:rsidR="00924432">
        <w:t>дарных</w:t>
      </w:r>
      <w:r w:rsidRPr="001762E1">
        <w:t xml:space="preserve"> дней с момента </w:t>
      </w:r>
      <w:r w:rsidR="00924432">
        <w:t xml:space="preserve">размещения на официальном сайте </w:t>
      </w:r>
      <w:r w:rsidRPr="001762E1">
        <w:t>протокол</w:t>
      </w:r>
      <w:r w:rsidR="00924432">
        <w:t>а</w:t>
      </w:r>
      <w:r w:rsidRPr="001762E1">
        <w:t xml:space="preserve"> аукциона. </w:t>
      </w:r>
      <w:r w:rsidRPr="00D809F9">
        <w:t xml:space="preserve">Способ обеспечения исполнения контракта победителем </w:t>
      </w:r>
      <w:r>
        <w:t>аукциона</w:t>
      </w:r>
      <w:r w:rsidRPr="00D809F9">
        <w:t xml:space="preserve"> или участником </w:t>
      </w:r>
      <w:r>
        <w:t>аукциона</w:t>
      </w:r>
      <w:r w:rsidRPr="00D809F9">
        <w:t>, с которым заключается ко</w:t>
      </w:r>
      <w:r w:rsidRPr="00D809F9">
        <w:t>н</w:t>
      </w:r>
      <w:r w:rsidRPr="00D809F9">
        <w:t>тракт</w:t>
      </w:r>
      <w:r w:rsidR="007A425C">
        <w:t>, в</w:t>
      </w:r>
      <w:r w:rsidR="00924432">
        <w:t xml:space="preserve"> случае уклонения победителя аукциона от заключения контракта</w:t>
      </w:r>
      <w:r w:rsidR="007A425C">
        <w:t>,</w:t>
      </w:r>
      <w:r w:rsidRPr="00D809F9">
        <w:t xml:space="preserve"> определяется самостоятельно.</w:t>
      </w:r>
    </w:p>
    <w:p w:rsidR="002410D7" w:rsidRPr="00BF022B" w:rsidRDefault="002410D7" w:rsidP="002410D7">
      <w:pPr>
        <w:pStyle w:val="a3"/>
        <w:ind w:firstLine="709"/>
        <w:rPr>
          <w:rFonts w:ascii="Times New Roman" w:hAnsi="Times New Roman" w:cs="Times New Roman"/>
        </w:rPr>
      </w:pPr>
      <w:r w:rsidRPr="00D809F9">
        <w:rPr>
          <w:rFonts w:ascii="Times New Roman" w:hAnsi="Times New Roman" w:cs="Times New Roman"/>
        </w:rPr>
        <w:t>В случае выбора способа обеспечения исполнения контракта в виде залога дене</w:t>
      </w:r>
      <w:r w:rsidRPr="00D809F9">
        <w:rPr>
          <w:rFonts w:ascii="Times New Roman" w:hAnsi="Times New Roman" w:cs="Times New Roman"/>
        </w:rPr>
        <w:t>ж</w:t>
      </w:r>
      <w:r w:rsidRPr="00D809F9">
        <w:rPr>
          <w:rFonts w:ascii="Times New Roman" w:hAnsi="Times New Roman" w:cs="Times New Roman"/>
        </w:rPr>
        <w:t>ных средств в платежном поручении необходимо указать назначение платежа: «Обеспеч</w:t>
      </w:r>
      <w:r w:rsidRPr="00D809F9">
        <w:rPr>
          <w:rFonts w:ascii="Times New Roman" w:hAnsi="Times New Roman" w:cs="Times New Roman"/>
        </w:rPr>
        <w:t>е</w:t>
      </w:r>
      <w:r w:rsidRPr="00D809F9">
        <w:rPr>
          <w:rFonts w:ascii="Times New Roman" w:hAnsi="Times New Roman" w:cs="Times New Roman"/>
        </w:rPr>
        <w:t>ние исполнения контракта на</w:t>
      </w:r>
      <w:r>
        <w:rPr>
          <w:rFonts w:ascii="Times New Roman" w:hAnsi="Times New Roman" w:cs="Times New Roman"/>
        </w:rPr>
        <w:t xml:space="preserve"> </w:t>
      </w:r>
      <w:r w:rsidRPr="00D809F9">
        <w:rPr>
          <w:rFonts w:ascii="Times New Roman" w:hAnsi="Times New Roman"/>
        </w:rPr>
        <w:t xml:space="preserve">выполнение работ по ремонту </w:t>
      </w:r>
      <w:r w:rsidRPr="00BF022B">
        <w:rPr>
          <w:rFonts w:ascii="Times New Roman" w:hAnsi="Times New Roman"/>
        </w:rPr>
        <w:t>проездов</w:t>
      </w:r>
      <w:r>
        <w:rPr>
          <w:rFonts w:ascii="Times New Roman" w:hAnsi="Times New Roman"/>
        </w:rPr>
        <w:t xml:space="preserve"> к дворовым терр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ториям многоквартирных домов</w:t>
      </w:r>
      <w:r w:rsidRPr="00BF022B">
        <w:rPr>
          <w:rFonts w:ascii="Times New Roman" w:hAnsi="Times New Roman"/>
        </w:rPr>
        <w:t xml:space="preserve"> в Це</w:t>
      </w:r>
      <w:r w:rsidRPr="00BF022B">
        <w:rPr>
          <w:rFonts w:ascii="Times New Roman" w:hAnsi="Times New Roman"/>
        </w:rPr>
        <w:t>н</w:t>
      </w:r>
      <w:r w:rsidRPr="00BF022B">
        <w:rPr>
          <w:rFonts w:ascii="Times New Roman" w:hAnsi="Times New Roman"/>
        </w:rPr>
        <w:t>тральном районе</w:t>
      </w:r>
      <w:r w:rsidRPr="00BF022B">
        <w:rPr>
          <w:rFonts w:ascii="Times New Roman" w:hAnsi="Times New Roman" w:cs="Times New Roman"/>
          <w:spacing w:val="-2"/>
        </w:rPr>
        <w:t>».</w:t>
      </w:r>
    </w:p>
    <w:p w:rsidR="002410D7" w:rsidRPr="00D809F9" w:rsidRDefault="002410D7" w:rsidP="002410D7">
      <w:pPr>
        <w:ind w:firstLine="709"/>
        <w:jc w:val="both"/>
      </w:pPr>
      <w:r w:rsidRPr="00D809F9">
        <w:t>Срок действия банковской гарантии, договора поручительства</w:t>
      </w:r>
      <w:r w:rsidR="000C6317">
        <w:t>, договора залога</w:t>
      </w:r>
      <w:r w:rsidRPr="00D809F9">
        <w:t xml:space="preserve"> должен устанавливаться с учетом установленного срока испо</w:t>
      </w:r>
      <w:r w:rsidRPr="00D809F9">
        <w:t>л</w:t>
      </w:r>
      <w:r w:rsidRPr="00D809F9">
        <w:t>нения всех обязательств по муниципальному контракту и заканчиваться не ранее окончания срока его действия.</w:t>
      </w:r>
    </w:p>
    <w:p w:rsidR="002410D7" w:rsidRDefault="002410D7" w:rsidP="002410D7">
      <w:pPr>
        <w:pStyle w:val="a3"/>
        <w:tabs>
          <w:tab w:val="num" w:pos="1260"/>
        </w:tabs>
        <w:ind w:firstLine="0"/>
        <w:jc w:val="left"/>
        <w:rPr>
          <w:rFonts w:ascii="Times New Roman" w:hAnsi="Times New Roman" w:cs="Times New Roman"/>
        </w:rPr>
      </w:pPr>
    </w:p>
    <w:p w:rsidR="002410D7" w:rsidRDefault="002410D7" w:rsidP="002410D7">
      <w:pPr>
        <w:pStyle w:val="a3"/>
        <w:tabs>
          <w:tab w:val="num" w:pos="1260"/>
        </w:tabs>
        <w:ind w:firstLine="0"/>
        <w:jc w:val="left"/>
        <w:rPr>
          <w:rFonts w:ascii="Times New Roman" w:hAnsi="Times New Roman" w:cs="Times New Roman"/>
        </w:rPr>
      </w:pPr>
    </w:p>
    <w:p w:rsidR="00E06CF4" w:rsidRDefault="00E06CF4" w:rsidP="002410D7">
      <w:pPr>
        <w:pStyle w:val="a3"/>
        <w:tabs>
          <w:tab w:val="num" w:pos="1260"/>
        </w:tabs>
        <w:ind w:firstLine="0"/>
        <w:jc w:val="left"/>
        <w:rPr>
          <w:rFonts w:ascii="Times New Roman" w:hAnsi="Times New Roman" w:cs="Times New Roman"/>
        </w:rPr>
      </w:pPr>
    </w:p>
    <w:p w:rsidR="002410D7" w:rsidRDefault="00E06CF4" w:rsidP="002410D7">
      <w:pPr>
        <w:pStyle w:val="a3"/>
        <w:tabs>
          <w:tab w:val="num" w:pos="1260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:rsidR="002410D7" w:rsidRPr="00D809F9" w:rsidRDefault="002410D7" w:rsidP="00787B30">
      <w:pPr>
        <w:pStyle w:val="a3"/>
        <w:tabs>
          <w:tab w:val="num" w:pos="1260"/>
        </w:tabs>
        <w:spacing w:line="192" w:lineRule="auto"/>
        <w:ind w:firstLine="0"/>
        <w:jc w:val="left"/>
        <w:rPr>
          <w:rFonts w:ascii="Times New Roman" w:hAnsi="Times New Roman" w:cs="Times New Roman"/>
        </w:rPr>
      </w:pPr>
      <w:r w:rsidRPr="00D809F9">
        <w:rPr>
          <w:rFonts w:ascii="Times New Roman" w:hAnsi="Times New Roman" w:cs="Times New Roman"/>
        </w:rPr>
        <w:t xml:space="preserve">руководителя </w:t>
      </w:r>
    </w:p>
    <w:p w:rsidR="002410D7" w:rsidRPr="00D809F9" w:rsidRDefault="002410D7" w:rsidP="00787B30">
      <w:pPr>
        <w:shd w:val="clear" w:color="auto" w:fill="FFFFFF"/>
        <w:spacing w:line="192" w:lineRule="auto"/>
        <w:ind w:right="14"/>
        <w:jc w:val="both"/>
      </w:pPr>
      <w:r w:rsidRPr="00D809F9">
        <w:t xml:space="preserve">администрации района                                                </w:t>
      </w:r>
      <w:r>
        <w:t xml:space="preserve">   </w:t>
      </w:r>
      <w:r w:rsidRPr="00D809F9">
        <w:t xml:space="preserve">                                       В.Н. </w:t>
      </w:r>
      <w:proofErr w:type="spellStart"/>
      <w:r w:rsidRPr="00D809F9">
        <w:t>Шкутович</w:t>
      </w:r>
      <w:proofErr w:type="spellEnd"/>
    </w:p>
    <w:p w:rsidR="0095310D" w:rsidRDefault="0095310D" w:rsidP="001B26EE">
      <w:pPr>
        <w:shd w:val="clear" w:color="auto" w:fill="FFFFFF"/>
        <w:spacing w:line="192" w:lineRule="auto"/>
        <w:ind w:left="6521"/>
        <w:rPr>
          <w:sz w:val="20"/>
          <w:szCs w:val="20"/>
        </w:rPr>
      </w:pPr>
    </w:p>
    <w:p w:rsidR="002410D7" w:rsidRPr="001762E1" w:rsidRDefault="002410D7" w:rsidP="001B26EE">
      <w:pPr>
        <w:shd w:val="clear" w:color="auto" w:fill="FFFFFF"/>
        <w:spacing w:line="192" w:lineRule="auto"/>
        <w:ind w:left="6521"/>
        <w:rPr>
          <w:sz w:val="20"/>
          <w:szCs w:val="20"/>
        </w:rPr>
      </w:pPr>
      <w:r w:rsidRPr="001762E1">
        <w:rPr>
          <w:sz w:val="20"/>
          <w:szCs w:val="20"/>
        </w:rPr>
        <w:lastRenderedPageBreak/>
        <w:t>Приложение 1</w:t>
      </w:r>
    </w:p>
    <w:p w:rsidR="002410D7" w:rsidRPr="001762E1" w:rsidRDefault="002410D7" w:rsidP="001B26EE">
      <w:pPr>
        <w:pStyle w:val="2"/>
        <w:tabs>
          <w:tab w:val="left" w:pos="5812"/>
        </w:tabs>
        <w:spacing w:line="192" w:lineRule="auto"/>
        <w:ind w:left="6521"/>
        <w:rPr>
          <w:sz w:val="20"/>
          <w:szCs w:val="20"/>
        </w:rPr>
      </w:pPr>
      <w:r w:rsidRPr="001762E1">
        <w:rPr>
          <w:sz w:val="20"/>
          <w:szCs w:val="20"/>
        </w:rPr>
        <w:t xml:space="preserve">к документации об аукционе </w:t>
      </w:r>
    </w:p>
    <w:p w:rsidR="002410D7" w:rsidRPr="001762E1" w:rsidRDefault="002410D7" w:rsidP="001B26EE">
      <w:pPr>
        <w:spacing w:line="192" w:lineRule="auto"/>
      </w:pPr>
    </w:p>
    <w:p w:rsidR="002410D7" w:rsidRPr="001762E1" w:rsidRDefault="002410D7" w:rsidP="001B26EE">
      <w:pPr>
        <w:spacing w:line="192" w:lineRule="auto"/>
        <w:jc w:val="center"/>
      </w:pPr>
      <w:r w:rsidRPr="001762E1">
        <w:t>ЗАЯВКА</w:t>
      </w:r>
    </w:p>
    <w:p w:rsidR="002410D7" w:rsidRPr="001762E1" w:rsidRDefault="002410D7" w:rsidP="001B26EE">
      <w:pPr>
        <w:spacing w:line="192" w:lineRule="auto"/>
        <w:jc w:val="center"/>
      </w:pPr>
      <w:r w:rsidRPr="001762E1">
        <w:t>на участие в открытом аукционе на право заключения муниципального</w:t>
      </w:r>
    </w:p>
    <w:p w:rsidR="002410D7" w:rsidRDefault="002410D7" w:rsidP="001B26EE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 w:rsidRPr="001762E1">
        <w:rPr>
          <w:rFonts w:ascii="Times New Roman" w:hAnsi="Times New Roman"/>
          <w:b w:val="0"/>
          <w:sz w:val="24"/>
          <w:szCs w:val="24"/>
        </w:rPr>
        <w:t>контракта на выполнение работ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762E1">
        <w:rPr>
          <w:rFonts w:ascii="Times New Roman" w:hAnsi="Times New Roman"/>
          <w:b w:val="0"/>
          <w:sz w:val="24"/>
          <w:szCs w:val="24"/>
        </w:rPr>
        <w:t>по ремонту</w:t>
      </w:r>
      <w:r>
        <w:rPr>
          <w:rFonts w:ascii="Times New Roman" w:hAnsi="Times New Roman"/>
          <w:b w:val="0"/>
          <w:sz w:val="24"/>
          <w:szCs w:val="24"/>
        </w:rPr>
        <w:t xml:space="preserve"> проездов к дворовым территориям </w:t>
      </w:r>
    </w:p>
    <w:p w:rsidR="002410D7" w:rsidRPr="00D06A0F" w:rsidRDefault="002410D7" w:rsidP="001B26EE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многоквартирных домов </w:t>
      </w:r>
      <w:r w:rsidRPr="00D06A0F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 xml:space="preserve">Центральном районе </w:t>
      </w:r>
      <w:r w:rsidRPr="00D06A0F">
        <w:rPr>
          <w:rFonts w:ascii="Times New Roman" w:hAnsi="Times New Roman"/>
          <w:b w:val="0"/>
          <w:sz w:val="24"/>
          <w:szCs w:val="24"/>
        </w:rPr>
        <w:t xml:space="preserve">г.Красноярска </w:t>
      </w:r>
    </w:p>
    <w:p w:rsidR="002410D7" w:rsidRPr="001762E1" w:rsidRDefault="002410D7" w:rsidP="002410D7">
      <w:pPr>
        <w:pStyle w:val="af4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1762E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410D7" w:rsidRPr="001762E1" w:rsidRDefault="002410D7" w:rsidP="002410D7">
      <w:pPr>
        <w:pStyle w:val="a3"/>
        <w:ind w:firstLine="0"/>
        <w:jc w:val="right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«____» _________20___ г.</w:t>
      </w:r>
    </w:p>
    <w:p w:rsidR="002410D7" w:rsidRPr="001762E1" w:rsidRDefault="002410D7" w:rsidP="002410D7">
      <w:pPr>
        <w:jc w:val="center"/>
      </w:pPr>
    </w:p>
    <w:p w:rsidR="002410D7" w:rsidRPr="001762E1" w:rsidRDefault="002410D7" w:rsidP="002410D7">
      <w:pPr>
        <w:jc w:val="center"/>
      </w:pPr>
      <w:r w:rsidRPr="001762E1">
        <w:t>Уважаемые господа!</w:t>
      </w:r>
    </w:p>
    <w:p w:rsidR="002410D7" w:rsidRPr="001762E1" w:rsidRDefault="002410D7" w:rsidP="002410D7">
      <w:pPr>
        <w:pStyle w:val="a3"/>
        <w:ind w:firstLine="0"/>
        <w:rPr>
          <w:rFonts w:ascii="Times New Roman" w:hAnsi="Times New Roman" w:cs="Times New Roman"/>
        </w:rPr>
      </w:pPr>
    </w:p>
    <w:p w:rsidR="002410D7" w:rsidRPr="001762E1" w:rsidRDefault="002410D7" w:rsidP="002410D7">
      <w:pPr>
        <w:pStyle w:val="af4"/>
        <w:spacing w:line="240" w:lineRule="auto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762E1">
        <w:rPr>
          <w:rFonts w:ascii="Times New Roman" w:hAnsi="Times New Roman"/>
          <w:b w:val="0"/>
          <w:sz w:val="24"/>
          <w:szCs w:val="24"/>
        </w:rPr>
        <w:t>Изучив документацию об аукционе и порядок проведения аукциона на право закл</w:t>
      </w:r>
      <w:r w:rsidRPr="001762E1">
        <w:rPr>
          <w:rFonts w:ascii="Times New Roman" w:hAnsi="Times New Roman"/>
          <w:b w:val="0"/>
          <w:sz w:val="24"/>
          <w:szCs w:val="24"/>
        </w:rPr>
        <w:t>ю</w:t>
      </w:r>
      <w:r w:rsidRPr="001762E1">
        <w:rPr>
          <w:rFonts w:ascii="Times New Roman" w:hAnsi="Times New Roman"/>
          <w:b w:val="0"/>
          <w:sz w:val="24"/>
          <w:szCs w:val="24"/>
        </w:rPr>
        <w:t>чения муниципального контракта на выполнение работ по ремо</w:t>
      </w:r>
      <w:r w:rsidRPr="001762E1">
        <w:rPr>
          <w:rFonts w:ascii="Times New Roman" w:hAnsi="Times New Roman"/>
          <w:b w:val="0"/>
          <w:sz w:val="24"/>
          <w:szCs w:val="24"/>
        </w:rPr>
        <w:t>н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ту </w:t>
      </w:r>
      <w:r>
        <w:rPr>
          <w:rFonts w:ascii="Times New Roman" w:hAnsi="Times New Roman"/>
          <w:b w:val="0"/>
          <w:sz w:val="24"/>
          <w:szCs w:val="24"/>
        </w:rPr>
        <w:t xml:space="preserve">проездов к дворовым территориям многоквартирных домов </w:t>
      </w:r>
      <w:r w:rsidRPr="00D06A0F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 xml:space="preserve">Центральном районе </w:t>
      </w:r>
      <w:r w:rsidRPr="00D06A0F">
        <w:rPr>
          <w:rFonts w:ascii="Times New Roman" w:hAnsi="Times New Roman"/>
          <w:b w:val="0"/>
          <w:sz w:val="24"/>
          <w:szCs w:val="24"/>
        </w:rPr>
        <w:t>г.</w:t>
      </w:r>
      <w:r w:rsidR="000D611F">
        <w:rPr>
          <w:rFonts w:ascii="Times New Roman" w:hAnsi="Times New Roman"/>
          <w:b w:val="0"/>
          <w:sz w:val="24"/>
          <w:szCs w:val="24"/>
        </w:rPr>
        <w:t xml:space="preserve"> </w:t>
      </w:r>
      <w:r w:rsidRPr="00D06A0F">
        <w:rPr>
          <w:rFonts w:ascii="Times New Roman" w:hAnsi="Times New Roman"/>
          <w:b w:val="0"/>
          <w:sz w:val="24"/>
          <w:szCs w:val="24"/>
        </w:rPr>
        <w:t>Красноярска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410D7" w:rsidRPr="001762E1" w:rsidRDefault="002410D7" w:rsidP="002410D7">
      <w:pPr>
        <w:pStyle w:val="af4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2410D7" w:rsidRPr="001762E1" w:rsidRDefault="002410D7" w:rsidP="002410D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62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762E1">
        <w:rPr>
          <w:rFonts w:ascii="Times New Roman" w:hAnsi="Times New Roman" w:cs="Times New Roman"/>
          <w:sz w:val="28"/>
          <w:szCs w:val="28"/>
        </w:rPr>
        <w:br/>
      </w:r>
      <w:r w:rsidRPr="001762E1">
        <w:rPr>
          <w:sz w:val="20"/>
          <w:szCs w:val="20"/>
        </w:rPr>
        <w:t xml:space="preserve"> (</w:t>
      </w:r>
      <w:r w:rsidRPr="001762E1">
        <w:rPr>
          <w:rFonts w:ascii="Times New Roman" w:hAnsi="Times New Roman" w:cs="Times New Roman"/>
          <w:sz w:val="20"/>
          <w:szCs w:val="20"/>
        </w:rPr>
        <w:t>участник размещения заказа)</w:t>
      </w:r>
    </w:p>
    <w:p w:rsidR="002410D7" w:rsidRPr="001762E1" w:rsidRDefault="002410D7" w:rsidP="002410D7">
      <w:pPr>
        <w:pStyle w:val="31"/>
        <w:ind w:firstLine="0"/>
        <w:jc w:val="center"/>
        <w:rPr>
          <w:sz w:val="28"/>
          <w:szCs w:val="28"/>
        </w:rPr>
      </w:pPr>
    </w:p>
    <w:p w:rsidR="00924432" w:rsidRPr="00924432" w:rsidRDefault="00924432" w:rsidP="00924432">
      <w:pPr>
        <w:pStyle w:val="af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24432">
        <w:rPr>
          <w:rFonts w:ascii="Times New Roman" w:hAnsi="Times New Roman"/>
          <w:b w:val="0"/>
          <w:sz w:val="24"/>
          <w:szCs w:val="24"/>
        </w:rPr>
        <w:t>согласно участвовать в аукционе на условиях, изложенных в документации об аукционе.</w:t>
      </w:r>
    </w:p>
    <w:p w:rsidR="002410D7" w:rsidRPr="001762E1" w:rsidRDefault="002410D7" w:rsidP="002410D7">
      <w:pPr>
        <w:jc w:val="both"/>
      </w:pPr>
    </w:p>
    <w:p w:rsidR="002410D7" w:rsidRPr="001762E1" w:rsidRDefault="002410D7" w:rsidP="002410D7">
      <w:pPr>
        <w:ind w:firstLine="567"/>
        <w:jc w:val="both"/>
      </w:pPr>
      <w:r w:rsidRPr="001762E1">
        <w:t>Сведения о качестве работ:</w:t>
      </w:r>
    </w:p>
    <w:p w:rsidR="002410D7" w:rsidRPr="001762E1" w:rsidRDefault="002410D7" w:rsidP="002410D7">
      <w:pPr>
        <w:jc w:val="both"/>
      </w:pPr>
      <w:r w:rsidRPr="001762E1"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  <w:r w:rsidRPr="001762E1">
        <w:t>_________</w:t>
      </w:r>
    </w:p>
    <w:p w:rsidR="002410D7" w:rsidRPr="001762E1" w:rsidRDefault="002410D7" w:rsidP="002410D7">
      <w:pPr>
        <w:shd w:val="clear" w:color="auto" w:fill="FFFFFF"/>
        <w:ind w:firstLine="720"/>
        <w:jc w:val="both"/>
      </w:pPr>
      <w:r w:rsidRPr="001762E1">
        <w:tab/>
      </w:r>
      <w:r w:rsidRPr="001762E1">
        <w:tab/>
      </w:r>
      <w:r w:rsidRPr="001762E1">
        <w:tab/>
      </w:r>
      <w:r w:rsidRPr="001762E1">
        <w:tab/>
      </w:r>
      <w:r w:rsidRPr="001762E1">
        <w:tab/>
        <w:t xml:space="preserve">  </w:t>
      </w:r>
    </w:p>
    <w:p w:rsidR="00924432" w:rsidRPr="004D55E6" w:rsidRDefault="00924432" w:rsidP="000365C5">
      <w:pPr>
        <w:shd w:val="clear" w:color="auto" w:fill="FFFFFF"/>
        <w:tabs>
          <w:tab w:val="left" w:leader="underscore" w:pos="8726"/>
        </w:tabs>
        <w:ind w:firstLine="567"/>
        <w:jc w:val="both"/>
      </w:pPr>
      <w:r w:rsidRPr="004D55E6">
        <w:t xml:space="preserve">Предлагаемый календарный план производства </w:t>
      </w:r>
      <w:r>
        <w:t xml:space="preserve">всего комплекса </w:t>
      </w:r>
      <w:r w:rsidRPr="004D55E6">
        <w:t>работ, с максимал</w:t>
      </w:r>
      <w:r w:rsidRPr="004D55E6">
        <w:t>ь</w:t>
      </w:r>
      <w:r w:rsidRPr="004D55E6">
        <w:t>но возможным совмещением объёмов и сроков выполнения с максимально возможным их сокращением, а также определением сроков и очередности произ</w:t>
      </w:r>
      <w:r w:rsidR="000365C5">
        <w:t>водства работ по ремонту</w:t>
      </w:r>
    </w:p>
    <w:p w:rsidR="00396FE8" w:rsidRDefault="00396FE8" w:rsidP="002410D7">
      <w:pPr>
        <w:shd w:val="clear" w:color="auto" w:fill="FFFFFF"/>
        <w:tabs>
          <w:tab w:val="left" w:leader="underscore" w:pos="8726"/>
        </w:tabs>
        <w:jc w:val="both"/>
      </w:pPr>
      <w:r>
        <w:t>___________________________________________________________________________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_____________________________________________________________________________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_____________________________________________________________________________</w:t>
      </w:r>
    </w:p>
    <w:p w:rsidR="000365C5" w:rsidRDefault="000365C5" w:rsidP="000365C5">
      <w:pPr>
        <w:shd w:val="clear" w:color="auto" w:fill="FFFFFF"/>
        <w:tabs>
          <w:tab w:val="left" w:leader="underscore" w:pos="8726"/>
        </w:tabs>
        <w:ind w:firstLine="567"/>
        <w:jc w:val="both"/>
      </w:pPr>
    </w:p>
    <w:p w:rsidR="000365C5" w:rsidRPr="004D55E6" w:rsidRDefault="000365C5" w:rsidP="000365C5">
      <w:pPr>
        <w:shd w:val="clear" w:color="auto" w:fill="FFFFFF"/>
        <w:tabs>
          <w:tab w:val="left" w:leader="underscore" w:pos="8726"/>
        </w:tabs>
        <w:ind w:firstLine="567"/>
        <w:jc w:val="both"/>
      </w:pPr>
      <w:r w:rsidRPr="004D55E6">
        <w:t>Ведомость потребности материалов.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___________________________________________________</w:t>
      </w:r>
      <w:r w:rsidR="00396FE8">
        <w:t>__________________________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</w:t>
      </w:r>
      <w:r w:rsidR="00396FE8">
        <w:t>_______________________________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</w:t>
      </w:r>
      <w:r w:rsidR="00396FE8">
        <w:t>_______________________________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ind w:firstLine="567"/>
        <w:jc w:val="both"/>
      </w:pPr>
    </w:p>
    <w:p w:rsidR="000365C5" w:rsidRPr="004100C7" w:rsidRDefault="000365C5" w:rsidP="000365C5">
      <w:pPr>
        <w:shd w:val="clear" w:color="auto" w:fill="FFFFFF"/>
        <w:tabs>
          <w:tab w:val="left" w:leader="underscore" w:pos="8726"/>
        </w:tabs>
        <w:ind w:firstLine="567"/>
        <w:jc w:val="both"/>
      </w:pPr>
      <w:r w:rsidRPr="004100C7">
        <w:t>Описание мероприятий по обеспечению техники безопасности производства работ по ремонту:</w:t>
      </w:r>
    </w:p>
    <w:p w:rsidR="000365C5" w:rsidRPr="007671E0" w:rsidRDefault="000365C5" w:rsidP="000365C5">
      <w:pPr>
        <w:shd w:val="clear" w:color="auto" w:fill="FFFFFF"/>
        <w:tabs>
          <w:tab w:val="left" w:leader="underscore" w:pos="8726"/>
        </w:tabs>
        <w:ind w:firstLine="567"/>
        <w:jc w:val="both"/>
      </w:pPr>
      <w:r w:rsidRPr="007671E0">
        <w:t>- установка ограждений, указателей;</w:t>
      </w:r>
    </w:p>
    <w:p w:rsidR="000365C5" w:rsidRDefault="000365C5" w:rsidP="000365C5">
      <w:pPr>
        <w:shd w:val="clear" w:color="auto" w:fill="FFFFFF"/>
        <w:tabs>
          <w:tab w:val="num" w:pos="1320"/>
          <w:tab w:val="left" w:leader="underscore" w:pos="8726"/>
        </w:tabs>
        <w:ind w:firstLine="567"/>
        <w:jc w:val="both"/>
      </w:pPr>
      <w:r w:rsidRPr="007671E0">
        <w:t>- размещение информационных предупреждающих и запрещающих временных д</w:t>
      </w:r>
      <w:r w:rsidRPr="007671E0">
        <w:t>о</w:t>
      </w:r>
      <w:r>
        <w:t>рожных знаков</w:t>
      </w:r>
      <w:r w:rsidRPr="00581E7A">
        <w:t>;</w:t>
      </w:r>
    </w:p>
    <w:p w:rsidR="000365C5" w:rsidRPr="002A2434" w:rsidRDefault="000365C5" w:rsidP="000365C5">
      <w:pPr>
        <w:shd w:val="clear" w:color="auto" w:fill="FFFFFF"/>
        <w:tabs>
          <w:tab w:val="num" w:pos="1320"/>
          <w:tab w:val="left" w:leader="underscore" w:pos="8726"/>
        </w:tabs>
        <w:ind w:firstLine="567"/>
        <w:jc w:val="both"/>
      </w:pPr>
      <w:r>
        <w:t>- обеспечение опасных участков сигнальным освещением.</w:t>
      </w:r>
    </w:p>
    <w:p w:rsidR="002410D7" w:rsidRPr="001762E1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</w:t>
      </w:r>
      <w:r w:rsidR="00396FE8">
        <w:t>_______________________________</w:t>
      </w:r>
    </w:p>
    <w:p w:rsidR="002410D7" w:rsidRPr="001762E1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1762E1">
        <w:t>______________________________________________________________</w:t>
      </w:r>
      <w:r>
        <w:t>_____</w:t>
      </w:r>
      <w:r w:rsidR="00396FE8">
        <w:t>__________</w:t>
      </w:r>
    </w:p>
    <w:p w:rsidR="002410D7" w:rsidRPr="001762E1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1762E1">
        <w:t>___________________________________________________________________</w:t>
      </w:r>
      <w:r>
        <w:t>_____</w:t>
      </w:r>
      <w:r w:rsidR="00396FE8">
        <w:t>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</w:p>
    <w:p w:rsidR="000365C5" w:rsidRPr="004100C7" w:rsidRDefault="000365C5" w:rsidP="000365C5">
      <w:pPr>
        <w:shd w:val="clear" w:color="auto" w:fill="FFFFFF"/>
        <w:tabs>
          <w:tab w:val="left" w:leader="underscore" w:pos="8726"/>
        </w:tabs>
        <w:ind w:firstLine="567"/>
        <w:jc w:val="both"/>
      </w:pPr>
      <w:r w:rsidRPr="004100C7">
        <w:t>Описание системы контроля качества производства работ по ремонту (входной, оп</w:t>
      </w:r>
      <w:r w:rsidRPr="004100C7">
        <w:t>е</w:t>
      </w:r>
      <w:r w:rsidRPr="004100C7">
        <w:t>рационный, приёмочный,</w:t>
      </w:r>
      <w:r>
        <w:t xml:space="preserve"> геодезический и лабораторный)</w:t>
      </w:r>
      <w:r w:rsidRPr="004100C7">
        <w:t xml:space="preserve">          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</w:t>
      </w:r>
      <w:r w:rsidR="00396FE8">
        <w:t>_______________________________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</w:t>
      </w:r>
      <w:r w:rsidR="00396FE8">
        <w:t>_______________________________</w:t>
      </w:r>
    </w:p>
    <w:p w:rsidR="002410D7" w:rsidRPr="004100C7" w:rsidRDefault="002410D7" w:rsidP="002410D7">
      <w:pPr>
        <w:shd w:val="clear" w:color="auto" w:fill="FFFFFF"/>
        <w:tabs>
          <w:tab w:val="left" w:leader="underscore" w:pos="8726"/>
        </w:tabs>
        <w:jc w:val="both"/>
      </w:pPr>
      <w:r w:rsidRPr="004100C7">
        <w:t>______________________________________________</w:t>
      </w:r>
      <w:r w:rsidR="00396FE8">
        <w:t>_______________________________</w:t>
      </w:r>
    </w:p>
    <w:p w:rsidR="002410D7" w:rsidRPr="001762E1" w:rsidRDefault="002410D7" w:rsidP="002410D7">
      <w:pPr>
        <w:pStyle w:val="a5"/>
        <w:ind w:firstLine="709"/>
      </w:pPr>
      <w:r w:rsidRPr="001762E1">
        <w:lastRenderedPageBreak/>
        <w:t xml:space="preserve">Мы подтверждаем, что: </w:t>
      </w:r>
    </w:p>
    <w:p w:rsidR="002410D7" w:rsidRPr="001762E1" w:rsidRDefault="002410D7" w:rsidP="002410D7">
      <w:pPr>
        <w:ind w:firstLine="709"/>
        <w:jc w:val="both"/>
      </w:pPr>
      <w:r w:rsidRPr="001762E1">
        <w:t>- не находимся в процессе ликвидации и отсутствуют решения арбитражного суда о признании нас банкротом и об открытии конкурсного прои</w:t>
      </w:r>
      <w:r w:rsidRPr="001762E1">
        <w:t>з</w:t>
      </w:r>
      <w:r w:rsidRPr="001762E1">
        <w:t>водства;</w:t>
      </w:r>
    </w:p>
    <w:p w:rsidR="002410D7" w:rsidRPr="001762E1" w:rsidRDefault="002410D7" w:rsidP="002410D7">
      <w:pPr>
        <w:ind w:firstLine="709"/>
        <w:jc w:val="both"/>
      </w:pPr>
      <w:r w:rsidRPr="001762E1">
        <w:t>- наша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2410D7" w:rsidRPr="001762E1" w:rsidRDefault="002410D7" w:rsidP="002410D7">
      <w:pPr>
        <w:ind w:firstLine="709"/>
        <w:jc w:val="both"/>
      </w:pPr>
      <w:r w:rsidRPr="001762E1">
        <w:t>- отсутствует задолженность по начисленным налогам, сборам и иным обязател</w:t>
      </w:r>
      <w:r w:rsidRPr="001762E1">
        <w:t>ь</w:t>
      </w:r>
      <w:r w:rsidRPr="001762E1">
        <w:t>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</w:t>
      </w:r>
      <w:r w:rsidRPr="001762E1">
        <w:t>н</w:t>
      </w:r>
      <w:r w:rsidRPr="001762E1">
        <w:t>совой стоимости активов участника размещения заказа по данным бухгалтерской отчетн</w:t>
      </w:r>
      <w:r w:rsidRPr="001762E1">
        <w:t>о</w:t>
      </w:r>
      <w:r w:rsidRPr="001762E1">
        <w:t xml:space="preserve">сти за последний завершенный отчетный период. </w:t>
      </w:r>
    </w:p>
    <w:p w:rsidR="002410D7" w:rsidRPr="001762E1" w:rsidRDefault="002410D7" w:rsidP="002410D7">
      <w:pPr>
        <w:shd w:val="clear" w:color="auto" w:fill="FFFFFF"/>
        <w:ind w:firstLine="720"/>
        <w:jc w:val="both"/>
      </w:pPr>
      <w:r w:rsidRPr="001762E1">
        <w:t>В том случае, если наше предложение будет предпоследним о цене контракта, мы согласны сохранить свои обязательства по подписанию муниципального контракта на у</w:t>
      </w:r>
      <w:r w:rsidRPr="001762E1">
        <w:t>с</w:t>
      </w:r>
      <w:r w:rsidRPr="001762E1">
        <w:t>ловиях указанных в документации об аукционе.</w:t>
      </w:r>
    </w:p>
    <w:p w:rsidR="002410D7" w:rsidRPr="001762E1" w:rsidRDefault="002410D7" w:rsidP="002410D7">
      <w:pPr>
        <w:shd w:val="clear" w:color="auto" w:fill="FFFFFF"/>
        <w:ind w:firstLine="720"/>
        <w:jc w:val="both"/>
      </w:pPr>
      <w:r w:rsidRPr="001762E1">
        <w:t>Также представляем следующие сведения:</w:t>
      </w:r>
    </w:p>
    <w:p w:rsidR="002410D7" w:rsidRPr="001762E1" w:rsidRDefault="002410D7" w:rsidP="002410D7">
      <w:pPr>
        <w:shd w:val="clear" w:color="auto" w:fill="FFFFFF"/>
        <w:ind w:firstLine="720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2835"/>
      </w:tblGrid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Для юридического лица: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Фирменное наименование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Сведения об организационно-правовой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Сведения о месте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Почтовый адрес (для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A2300B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Для физического лица: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Фамилия, имя, отчес</w:t>
            </w:r>
            <w:r w:rsidR="00A2300B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2E1">
              <w:rPr>
                <w:rFonts w:ascii="Times New Roman" w:hAnsi="Times New Roman" w:cs="Times New Roman"/>
              </w:rPr>
              <w:t xml:space="preserve">Сведения о месте жительства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  <w:tr w:rsidR="002410D7" w:rsidRPr="001762E1" w:rsidTr="009531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A2300B" w:rsidP="00241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7" w:rsidRPr="001762E1" w:rsidRDefault="002410D7" w:rsidP="002410D7">
            <w:pPr>
              <w:spacing w:line="24" w:lineRule="atLeast"/>
            </w:pPr>
          </w:p>
        </w:tc>
      </w:tr>
    </w:tbl>
    <w:p w:rsidR="002410D7" w:rsidRDefault="002410D7" w:rsidP="002410D7">
      <w:pPr>
        <w:jc w:val="both"/>
      </w:pPr>
    </w:p>
    <w:p w:rsidR="00A2300B" w:rsidRDefault="00A2300B" w:rsidP="002410D7">
      <w:pPr>
        <w:jc w:val="both"/>
      </w:pPr>
    </w:p>
    <w:p w:rsidR="00A2300B" w:rsidRDefault="00A2300B" w:rsidP="002410D7">
      <w:pPr>
        <w:jc w:val="both"/>
      </w:pPr>
    </w:p>
    <w:p w:rsidR="00A2300B" w:rsidRDefault="00A2300B" w:rsidP="002410D7">
      <w:pPr>
        <w:jc w:val="both"/>
      </w:pPr>
    </w:p>
    <w:p w:rsidR="00A2300B" w:rsidRPr="001762E1" w:rsidRDefault="00A2300B" w:rsidP="002410D7">
      <w:pPr>
        <w:jc w:val="both"/>
      </w:pPr>
    </w:p>
    <w:p w:rsidR="002410D7" w:rsidRPr="001762E1" w:rsidRDefault="002410D7" w:rsidP="002410D7">
      <w:pPr>
        <w:jc w:val="both"/>
      </w:pPr>
      <w:r w:rsidRPr="001762E1">
        <w:t xml:space="preserve">Руководитель </w:t>
      </w:r>
      <w:r w:rsidRPr="001762E1">
        <w:tab/>
      </w:r>
      <w:r w:rsidRPr="001762E1">
        <w:tab/>
      </w:r>
      <w:r w:rsidRPr="001762E1">
        <w:tab/>
      </w:r>
      <w:r w:rsidRPr="001762E1">
        <w:tab/>
        <w:t xml:space="preserve">подпись </w:t>
      </w:r>
      <w:r w:rsidRPr="001762E1">
        <w:tab/>
      </w:r>
      <w:r w:rsidRPr="001762E1">
        <w:tab/>
        <w:t>расшифровка подписи</w:t>
      </w:r>
    </w:p>
    <w:p w:rsidR="002410D7" w:rsidRPr="001762E1" w:rsidRDefault="002410D7" w:rsidP="002410D7">
      <w:pPr>
        <w:jc w:val="both"/>
        <w:rPr>
          <w:sz w:val="20"/>
          <w:szCs w:val="20"/>
        </w:rPr>
      </w:pPr>
      <w:r w:rsidRPr="001762E1">
        <w:rPr>
          <w:sz w:val="20"/>
          <w:szCs w:val="20"/>
        </w:rPr>
        <w:t>должность</w:t>
      </w:r>
    </w:p>
    <w:p w:rsidR="002410D7" w:rsidRPr="001762E1" w:rsidRDefault="002410D7" w:rsidP="002410D7">
      <w:pPr>
        <w:jc w:val="both"/>
      </w:pPr>
      <w:r w:rsidRPr="001762E1">
        <w:t>М.П.</w:t>
      </w:r>
    </w:p>
    <w:p w:rsidR="002410D7" w:rsidRPr="001762E1" w:rsidRDefault="002410D7" w:rsidP="002410D7"/>
    <w:p w:rsidR="00396FE8" w:rsidRDefault="002410D7" w:rsidP="002410D7">
      <w:pPr>
        <w:pStyle w:val="2"/>
        <w:spacing w:line="192" w:lineRule="auto"/>
        <w:ind w:left="6521" w:right="607"/>
      </w:pPr>
      <w:r w:rsidRPr="001762E1">
        <w:br w:type="page"/>
      </w:r>
    </w:p>
    <w:p w:rsidR="002410D7" w:rsidRPr="001762E1" w:rsidRDefault="002410D7" w:rsidP="00E839A6">
      <w:pPr>
        <w:pStyle w:val="2"/>
        <w:spacing w:line="192" w:lineRule="auto"/>
        <w:ind w:left="6521" w:right="607"/>
        <w:rPr>
          <w:sz w:val="20"/>
          <w:szCs w:val="20"/>
        </w:rPr>
      </w:pPr>
      <w:r w:rsidRPr="001762E1">
        <w:rPr>
          <w:sz w:val="20"/>
          <w:szCs w:val="20"/>
        </w:rPr>
        <w:lastRenderedPageBreak/>
        <w:t>Приложение 2</w:t>
      </w:r>
    </w:p>
    <w:p w:rsidR="002410D7" w:rsidRPr="001762E1" w:rsidRDefault="002410D7" w:rsidP="00E839A6">
      <w:pPr>
        <w:pStyle w:val="2"/>
        <w:tabs>
          <w:tab w:val="left" w:pos="9120"/>
        </w:tabs>
        <w:spacing w:line="192" w:lineRule="auto"/>
        <w:ind w:left="6521" w:right="55"/>
        <w:rPr>
          <w:sz w:val="20"/>
          <w:szCs w:val="20"/>
        </w:rPr>
      </w:pPr>
      <w:r w:rsidRPr="001762E1">
        <w:rPr>
          <w:sz w:val="20"/>
          <w:szCs w:val="20"/>
        </w:rPr>
        <w:t>к документации об аукционе</w:t>
      </w:r>
    </w:p>
    <w:p w:rsidR="002410D7" w:rsidRPr="001762E1" w:rsidRDefault="002410D7" w:rsidP="00E839A6">
      <w:pPr>
        <w:pStyle w:val="2"/>
        <w:spacing w:line="192" w:lineRule="auto"/>
        <w:rPr>
          <w:sz w:val="24"/>
        </w:rPr>
      </w:pPr>
    </w:p>
    <w:p w:rsidR="002410D7" w:rsidRPr="001762E1" w:rsidRDefault="002410D7" w:rsidP="00E839A6">
      <w:pPr>
        <w:spacing w:line="192" w:lineRule="auto"/>
        <w:jc w:val="center"/>
        <w:rPr>
          <w:b/>
          <w:spacing w:val="20"/>
        </w:rPr>
      </w:pPr>
      <w:r w:rsidRPr="001762E1">
        <w:rPr>
          <w:b/>
          <w:spacing w:val="20"/>
        </w:rPr>
        <w:t>ИНСТРУКЦИЯ</w:t>
      </w:r>
    </w:p>
    <w:p w:rsidR="005E00B1" w:rsidRDefault="002410D7" w:rsidP="00E839A6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 w:rsidRPr="00A46545">
        <w:rPr>
          <w:rFonts w:ascii="Times New Roman" w:hAnsi="Times New Roman"/>
          <w:b w:val="0"/>
          <w:sz w:val="24"/>
          <w:szCs w:val="24"/>
        </w:rPr>
        <w:t>по заполнению заявки на участие в открытом аукционе на право заключения муниципал</w:t>
      </w:r>
      <w:r w:rsidRPr="00A46545">
        <w:rPr>
          <w:rFonts w:ascii="Times New Roman" w:hAnsi="Times New Roman"/>
          <w:b w:val="0"/>
          <w:sz w:val="24"/>
          <w:szCs w:val="24"/>
        </w:rPr>
        <w:t>ь</w:t>
      </w:r>
      <w:r w:rsidRPr="00A46545">
        <w:rPr>
          <w:rFonts w:ascii="Times New Roman" w:hAnsi="Times New Roman"/>
          <w:b w:val="0"/>
          <w:sz w:val="24"/>
          <w:szCs w:val="24"/>
        </w:rPr>
        <w:t xml:space="preserve">ного контракта на выполнение работ </w:t>
      </w:r>
      <w:r w:rsidRPr="001762E1">
        <w:rPr>
          <w:rFonts w:ascii="Times New Roman" w:hAnsi="Times New Roman"/>
          <w:b w:val="0"/>
          <w:sz w:val="24"/>
          <w:szCs w:val="24"/>
        </w:rPr>
        <w:t>по ремонту</w:t>
      </w:r>
      <w:r>
        <w:rPr>
          <w:rFonts w:ascii="Times New Roman" w:hAnsi="Times New Roman"/>
          <w:b w:val="0"/>
          <w:sz w:val="24"/>
          <w:szCs w:val="24"/>
        </w:rPr>
        <w:t xml:space="preserve"> проездов к дворовым территориям </w:t>
      </w:r>
    </w:p>
    <w:p w:rsidR="002410D7" w:rsidRPr="00D06A0F" w:rsidRDefault="002410D7" w:rsidP="00E839A6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многоквартирных домов </w:t>
      </w:r>
      <w:r w:rsidRPr="00D06A0F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 xml:space="preserve">Центральном районе </w:t>
      </w:r>
      <w:r w:rsidRPr="00D06A0F">
        <w:rPr>
          <w:rFonts w:ascii="Times New Roman" w:hAnsi="Times New Roman"/>
          <w:b w:val="0"/>
          <w:sz w:val="24"/>
          <w:szCs w:val="24"/>
        </w:rPr>
        <w:t>г.</w:t>
      </w:r>
      <w:r w:rsidR="00E839A6">
        <w:rPr>
          <w:rFonts w:ascii="Times New Roman" w:hAnsi="Times New Roman"/>
          <w:b w:val="0"/>
          <w:sz w:val="24"/>
          <w:szCs w:val="24"/>
        </w:rPr>
        <w:t xml:space="preserve"> </w:t>
      </w:r>
      <w:r w:rsidRPr="00D06A0F">
        <w:rPr>
          <w:rFonts w:ascii="Times New Roman" w:hAnsi="Times New Roman"/>
          <w:b w:val="0"/>
          <w:sz w:val="24"/>
          <w:szCs w:val="24"/>
        </w:rPr>
        <w:t xml:space="preserve">Красноярска </w:t>
      </w:r>
    </w:p>
    <w:p w:rsidR="002410D7" w:rsidRPr="00A46545" w:rsidRDefault="002410D7" w:rsidP="002410D7">
      <w:pPr>
        <w:pStyle w:val="af4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2410D7" w:rsidRPr="001762E1" w:rsidRDefault="002410D7" w:rsidP="002410D7">
      <w:pPr>
        <w:ind w:firstLine="709"/>
        <w:jc w:val="both"/>
      </w:pPr>
      <w:r w:rsidRPr="001762E1">
        <w:t>Заявка, а также вся документация, связанная с ней</w:t>
      </w:r>
      <w:r w:rsidR="005E00B1">
        <w:t>,</w:t>
      </w:r>
      <w:r w:rsidRPr="001762E1">
        <w:t xml:space="preserve"> должны быть представлены на русском языке.</w:t>
      </w:r>
    </w:p>
    <w:p w:rsidR="00615874" w:rsidRDefault="00615874" w:rsidP="002410D7">
      <w:pPr>
        <w:pStyle w:val="21"/>
        <w:spacing w:line="192" w:lineRule="auto"/>
        <w:ind w:firstLine="709"/>
        <w:jc w:val="both"/>
        <w:rPr>
          <w:rFonts w:ascii="Times New Roman" w:hAnsi="Times New Roman" w:cs="Times New Roman"/>
        </w:rPr>
      </w:pPr>
    </w:p>
    <w:p w:rsidR="002410D7" w:rsidRPr="001762E1" w:rsidRDefault="002410D7" w:rsidP="002410D7">
      <w:pPr>
        <w:pStyle w:val="21"/>
        <w:spacing w:line="192" w:lineRule="auto"/>
        <w:ind w:firstLine="709"/>
        <w:jc w:val="both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В заявке на участие в аукционе должны быть указаны:</w:t>
      </w:r>
    </w:p>
    <w:p w:rsidR="002410D7" w:rsidRPr="001762E1" w:rsidRDefault="002410D7" w:rsidP="002410D7">
      <w:pPr>
        <w:numPr>
          <w:ilvl w:val="0"/>
          <w:numId w:val="2"/>
        </w:numPr>
        <w:ind w:left="0" w:firstLine="709"/>
        <w:jc w:val="both"/>
      </w:pPr>
      <w:r w:rsidRPr="001762E1">
        <w:t>Фирменное наименование (наименование) участника размещения заказа.</w:t>
      </w:r>
    </w:p>
    <w:p w:rsidR="002410D7" w:rsidRPr="001762E1" w:rsidRDefault="002410D7" w:rsidP="002410D7">
      <w:pPr>
        <w:numPr>
          <w:ilvl w:val="0"/>
          <w:numId w:val="2"/>
        </w:numPr>
        <w:ind w:left="0" w:firstLine="709"/>
        <w:jc w:val="both"/>
      </w:pPr>
      <w:r w:rsidRPr="001762E1">
        <w:t>Контактные телефоны (с указанием кода города).</w:t>
      </w:r>
    </w:p>
    <w:p w:rsidR="002410D7" w:rsidRPr="001762E1" w:rsidRDefault="002410D7" w:rsidP="002410D7">
      <w:pPr>
        <w:numPr>
          <w:ilvl w:val="0"/>
          <w:numId w:val="2"/>
        </w:numPr>
        <w:ind w:left="0" w:firstLine="709"/>
        <w:jc w:val="both"/>
      </w:pPr>
      <w:r w:rsidRPr="001762E1">
        <w:t>Для юридических лиц:</w:t>
      </w:r>
    </w:p>
    <w:p w:rsidR="002410D7" w:rsidRPr="001762E1" w:rsidRDefault="002410D7" w:rsidP="002410D7">
      <w:pPr>
        <w:ind w:firstLine="709"/>
        <w:jc w:val="both"/>
      </w:pPr>
      <w:r w:rsidRPr="001762E1">
        <w:t>- Сведения об организационно-правовой форме.</w:t>
      </w:r>
    </w:p>
    <w:p w:rsidR="002410D7" w:rsidRPr="001762E1" w:rsidRDefault="002410D7" w:rsidP="002410D7">
      <w:pPr>
        <w:ind w:firstLine="709"/>
        <w:jc w:val="both"/>
      </w:pPr>
      <w:r w:rsidRPr="001762E1">
        <w:t>- Сведения о месте нахождения</w:t>
      </w:r>
      <w:r w:rsidR="005E00B1">
        <w:t>.</w:t>
      </w:r>
      <w:r w:rsidRPr="001762E1">
        <w:t xml:space="preserve"> </w:t>
      </w:r>
    </w:p>
    <w:p w:rsidR="002410D7" w:rsidRPr="001762E1" w:rsidRDefault="002410D7" w:rsidP="002410D7">
      <w:pPr>
        <w:ind w:firstLine="709"/>
        <w:jc w:val="both"/>
      </w:pPr>
      <w:r w:rsidRPr="001762E1">
        <w:t xml:space="preserve">- Почтовый адрес. </w:t>
      </w:r>
    </w:p>
    <w:p w:rsidR="002410D7" w:rsidRPr="001762E1" w:rsidRDefault="002410D7" w:rsidP="002410D7">
      <w:pPr>
        <w:numPr>
          <w:ilvl w:val="0"/>
          <w:numId w:val="2"/>
        </w:numPr>
        <w:ind w:left="0" w:firstLine="709"/>
        <w:jc w:val="both"/>
      </w:pPr>
      <w:r w:rsidRPr="001762E1">
        <w:t>Для физического лица: фамилия, имя, отчество, паспортные данные, свед</w:t>
      </w:r>
      <w:r w:rsidRPr="001762E1">
        <w:t>е</w:t>
      </w:r>
      <w:r w:rsidRPr="001762E1">
        <w:t>ния о месте жительства.</w:t>
      </w:r>
    </w:p>
    <w:p w:rsidR="002410D7" w:rsidRPr="001762E1" w:rsidRDefault="002410D7" w:rsidP="002410D7">
      <w:pPr>
        <w:ind w:firstLine="709"/>
        <w:jc w:val="both"/>
      </w:pPr>
    </w:p>
    <w:p w:rsidR="002410D7" w:rsidRPr="001762E1" w:rsidRDefault="002410D7" w:rsidP="002410D7">
      <w:pPr>
        <w:ind w:firstLine="709"/>
        <w:jc w:val="both"/>
      </w:pPr>
      <w:r w:rsidRPr="001762E1">
        <w:t>Участник размещения заказа в сведениях о качестве работ указывает нормативные документы, свидетельствующие о качестве работ</w:t>
      </w:r>
      <w:r w:rsidR="005E00B1">
        <w:t>,</w:t>
      </w:r>
      <w:r w:rsidRPr="001762E1">
        <w:t xml:space="preserve"> в соответствии с  пунктом 5.2 раздела 5 документации об аукционе.</w:t>
      </w:r>
    </w:p>
    <w:p w:rsidR="00615874" w:rsidRDefault="00615874" w:rsidP="002410D7">
      <w:pPr>
        <w:tabs>
          <w:tab w:val="left" w:pos="993"/>
        </w:tabs>
        <w:ind w:firstLine="709"/>
        <w:jc w:val="both"/>
      </w:pPr>
    </w:p>
    <w:p w:rsidR="002410D7" w:rsidRPr="001762E1" w:rsidRDefault="002410D7" w:rsidP="002410D7">
      <w:pPr>
        <w:tabs>
          <w:tab w:val="left" w:pos="993"/>
        </w:tabs>
        <w:ind w:firstLine="709"/>
        <w:jc w:val="both"/>
      </w:pPr>
      <w:r w:rsidRPr="001762E1">
        <w:t>Участник размещения заказа описывает выполняемые работ в соответствии с пун</w:t>
      </w:r>
      <w:r w:rsidRPr="001762E1">
        <w:t>к</w:t>
      </w:r>
      <w:r w:rsidRPr="001762E1">
        <w:t>том 5.3 раздела 5 документации об аукционе</w:t>
      </w:r>
      <w:r w:rsidR="005E00B1">
        <w:t>,</w:t>
      </w:r>
      <w:r w:rsidRPr="001762E1">
        <w:t xml:space="preserve"> в т.ч.:</w:t>
      </w:r>
    </w:p>
    <w:p w:rsidR="000365C5" w:rsidRPr="004D55E6" w:rsidRDefault="000365C5" w:rsidP="000365C5">
      <w:pPr>
        <w:shd w:val="clear" w:color="auto" w:fill="FFFFFF"/>
        <w:tabs>
          <w:tab w:val="left" w:leader="underscore" w:pos="8726"/>
        </w:tabs>
        <w:ind w:firstLine="709"/>
        <w:jc w:val="both"/>
      </w:pPr>
      <w:r>
        <w:t xml:space="preserve">1) </w:t>
      </w:r>
      <w:r w:rsidRPr="004D55E6">
        <w:t xml:space="preserve">Предлагаемый календарный план производства </w:t>
      </w:r>
      <w:r>
        <w:t xml:space="preserve">всего комплекса </w:t>
      </w:r>
      <w:r w:rsidRPr="004D55E6">
        <w:t>работ, с макс</w:t>
      </w:r>
      <w:r w:rsidRPr="004D55E6">
        <w:t>и</w:t>
      </w:r>
      <w:r w:rsidRPr="004D55E6">
        <w:t>мально возможным совмещением объёмов и сроков выполнения с максимально возмо</w:t>
      </w:r>
      <w:r w:rsidRPr="004D55E6">
        <w:t>ж</w:t>
      </w:r>
      <w:r w:rsidRPr="004D55E6">
        <w:t>ным их сокращением, а также определением сроков и очередности производства работ по ремонту.</w:t>
      </w:r>
    </w:p>
    <w:p w:rsidR="000365C5" w:rsidRPr="004D55E6" w:rsidRDefault="000365C5" w:rsidP="000365C5">
      <w:pPr>
        <w:shd w:val="clear" w:color="auto" w:fill="FFFFFF"/>
        <w:tabs>
          <w:tab w:val="left" w:leader="underscore" w:pos="8726"/>
        </w:tabs>
        <w:ind w:firstLine="709"/>
        <w:jc w:val="both"/>
      </w:pPr>
      <w:r>
        <w:t xml:space="preserve">2) </w:t>
      </w:r>
      <w:r w:rsidRPr="004D55E6">
        <w:t>Ведомость потребности материалов.</w:t>
      </w:r>
    </w:p>
    <w:p w:rsidR="000365C5" w:rsidRPr="004100C7" w:rsidRDefault="00615874" w:rsidP="000365C5">
      <w:pPr>
        <w:shd w:val="clear" w:color="auto" w:fill="FFFFFF"/>
        <w:tabs>
          <w:tab w:val="left" w:leader="underscore" w:pos="8726"/>
        </w:tabs>
        <w:ind w:firstLine="709"/>
        <w:jc w:val="both"/>
      </w:pPr>
      <w:r>
        <w:t>3</w:t>
      </w:r>
      <w:r w:rsidR="000365C5">
        <w:t xml:space="preserve">) </w:t>
      </w:r>
      <w:r w:rsidR="000365C5" w:rsidRPr="004100C7">
        <w:t>Описание мероприятий по обеспечению техники безопасности производства р</w:t>
      </w:r>
      <w:r w:rsidR="000365C5" w:rsidRPr="004100C7">
        <w:t>а</w:t>
      </w:r>
      <w:r w:rsidR="000365C5" w:rsidRPr="004100C7">
        <w:t>бот по ремонту:</w:t>
      </w:r>
    </w:p>
    <w:p w:rsidR="000365C5" w:rsidRPr="007671E0" w:rsidRDefault="000365C5" w:rsidP="000365C5">
      <w:pPr>
        <w:shd w:val="clear" w:color="auto" w:fill="FFFFFF"/>
        <w:tabs>
          <w:tab w:val="left" w:leader="underscore" w:pos="8726"/>
        </w:tabs>
        <w:ind w:firstLine="709"/>
        <w:jc w:val="both"/>
      </w:pPr>
      <w:r w:rsidRPr="007671E0">
        <w:t>- установка ограждений, указателей;</w:t>
      </w:r>
    </w:p>
    <w:p w:rsidR="000365C5" w:rsidRDefault="000365C5" w:rsidP="000365C5">
      <w:pPr>
        <w:shd w:val="clear" w:color="auto" w:fill="FFFFFF"/>
        <w:tabs>
          <w:tab w:val="num" w:pos="1320"/>
          <w:tab w:val="left" w:leader="underscore" w:pos="8726"/>
        </w:tabs>
        <w:ind w:firstLine="709"/>
        <w:jc w:val="both"/>
      </w:pPr>
      <w:r w:rsidRPr="007671E0">
        <w:t>- размещение информационных предупреждающих и запрещающих временных д</w:t>
      </w:r>
      <w:r w:rsidRPr="007671E0">
        <w:t>о</w:t>
      </w:r>
      <w:r>
        <w:t>рожных знаков</w:t>
      </w:r>
      <w:r w:rsidRPr="00581E7A">
        <w:t>;</w:t>
      </w:r>
    </w:p>
    <w:p w:rsidR="000365C5" w:rsidRPr="002A2434" w:rsidRDefault="000365C5" w:rsidP="000365C5">
      <w:pPr>
        <w:shd w:val="clear" w:color="auto" w:fill="FFFFFF"/>
        <w:tabs>
          <w:tab w:val="num" w:pos="1320"/>
          <w:tab w:val="left" w:leader="underscore" w:pos="8726"/>
        </w:tabs>
        <w:ind w:firstLine="709"/>
        <w:jc w:val="both"/>
      </w:pPr>
      <w:r>
        <w:t>- обеспечение опасных участков сигнальным освещением.</w:t>
      </w:r>
    </w:p>
    <w:p w:rsidR="000365C5" w:rsidRPr="004100C7" w:rsidRDefault="00615874" w:rsidP="000365C5">
      <w:pPr>
        <w:shd w:val="clear" w:color="auto" w:fill="FFFFFF"/>
        <w:tabs>
          <w:tab w:val="left" w:leader="underscore" w:pos="8726"/>
        </w:tabs>
        <w:ind w:firstLine="709"/>
        <w:jc w:val="both"/>
      </w:pPr>
      <w:r>
        <w:t>4</w:t>
      </w:r>
      <w:r w:rsidR="000365C5">
        <w:t xml:space="preserve">) </w:t>
      </w:r>
      <w:r w:rsidR="000365C5" w:rsidRPr="004100C7">
        <w:t xml:space="preserve">Описание системы контроля качества производства работ по ремонту (входной, операционный, приёмочный, геодезический и лабораторный).           </w:t>
      </w:r>
    </w:p>
    <w:p w:rsidR="000365C5" w:rsidRDefault="000365C5" w:rsidP="002410D7">
      <w:pPr>
        <w:tabs>
          <w:tab w:val="left" w:pos="2156"/>
        </w:tabs>
        <w:ind w:firstLine="709"/>
        <w:jc w:val="both"/>
      </w:pPr>
    </w:p>
    <w:p w:rsidR="002410D7" w:rsidRPr="001762E1" w:rsidRDefault="002410D7" w:rsidP="002410D7">
      <w:pPr>
        <w:tabs>
          <w:tab w:val="left" w:pos="2156"/>
        </w:tabs>
        <w:ind w:firstLine="709"/>
        <w:jc w:val="both"/>
      </w:pPr>
      <w:r w:rsidRPr="001762E1">
        <w:t>Участником размещения заказа для участия в аукционе должны быть  представл</w:t>
      </w:r>
      <w:r w:rsidRPr="001762E1">
        <w:t>е</w:t>
      </w:r>
      <w:r w:rsidRPr="001762E1">
        <w:t xml:space="preserve">ны следующие документы: </w:t>
      </w:r>
    </w:p>
    <w:p w:rsidR="00254B0D" w:rsidRDefault="002410D7" w:rsidP="00254B0D">
      <w:pPr>
        <w:widowControl w:val="0"/>
        <w:ind w:firstLine="709"/>
        <w:jc w:val="both"/>
      </w:pPr>
      <w:r w:rsidRPr="001762E1">
        <w:rPr>
          <w:bCs/>
          <w:snapToGrid w:val="0"/>
        </w:rPr>
        <w:t>- заявка на участие в аукционе установленной формы (в бумажном виде), офор</w:t>
      </w:r>
      <w:r w:rsidRPr="001762E1">
        <w:rPr>
          <w:bCs/>
          <w:snapToGrid w:val="0"/>
        </w:rPr>
        <w:t>м</w:t>
      </w:r>
      <w:r w:rsidRPr="001762E1">
        <w:rPr>
          <w:bCs/>
          <w:snapToGrid w:val="0"/>
        </w:rPr>
        <w:t xml:space="preserve">ленная в соответствии с </w:t>
      </w:r>
      <w:r w:rsidR="00254B0D">
        <w:t>П</w:t>
      </w:r>
      <w:r w:rsidR="00254B0D" w:rsidRPr="001762E1">
        <w:t>риложени</w:t>
      </w:r>
      <w:r w:rsidR="00254B0D">
        <w:t>ем</w:t>
      </w:r>
      <w:r w:rsidR="00254B0D" w:rsidRPr="001762E1">
        <w:t xml:space="preserve"> </w:t>
      </w:r>
      <w:r w:rsidR="00254B0D">
        <w:t xml:space="preserve">№ </w:t>
      </w:r>
      <w:r w:rsidR="00254B0D" w:rsidRPr="001762E1">
        <w:t>1</w:t>
      </w:r>
      <w:r w:rsidR="00254B0D">
        <w:t xml:space="preserve"> к документации об аукционе;</w:t>
      </w:r>
    </w:p>
    <w:p w:rsidR="002410D7" w:rsidRPr="001762E1" w:rsidRDefault="002410D7" w:rsidP="00254B0D">
      <w:pPr>
        <w:widowControl w:val="0"/>
        <w:ind w:firstLine="709"/>
        <w:jc w:val="both"/>
      </w:pPr>
      <w:r w:rsidRPr="001762E1">
        <w:rPr>
          <w:bCs/>
          <w:snapToGrid w:val="0"/>
        </w:rPr>
        <w:t xml:space="preserve">- </w:t>
      </w:r>
      <w:r w:rsidRPr="001762E1">
        <w:t>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(для юрид</w:t>
      </w:r>
      <w:r w:rsidRPr="001762E1">
        <w:t>и</w:t>
      </w:r>
      <w:r w:rsidRPr="001762E1">
        <w:t>ческого лица), полученная не ранее чем за шесть месяцев до дня размещения на офиц</w:t>
      </w:r>
      <w:r w:rsidRPr="001762E1">
        <w:t>и</w:t>
      </w:r>
      <w:r w:rsidRPr="001762E1">
        <w:t>альном сайте извещения о проведении открытого аукциона выписка из единого госуда</w:t>
      </w:r>
      <w:r w:rsidRPr="001762E1">
        <w:t>р</w:t>
      </w:r>
      <w:r w:rsidRPr="001762E1">
        <w:t>ственного реестра индивидуальных предпринимателей или нотариально заверенная копия такой выписки (для индивидуального предпринимателя), копии документов, удостов</w:t>
      </w:r>
      <w:r w:rsidRPr="001762E1">
        <w:t>е</w:t>
      </w:r>
      <w:r w:rsidRPr="001762E1">
        <w:t>ряющих личность (для иного физического лица), надлежащим образом заверенный пер</w:t>
      </w:r>
      <w:r w:rsidRPr="001762E1">
        <w:t>е</w:t>
      </w:r>
      <w:r w:rsidRPr="001762E1">
        <w:t xml:space="preserve">вод на русский язык документов о государственной регистрации юридического лица или </w:t>
      </w:r>
      <w:r w:rsidRPr="001762E1">
        <w:lastRenderedPageBreak/>
        <w:t>государственной регистрации физического лица в качестве индивидуального предприн</w:t>
      </w:r>
      <w:r w:rsidRPr="001762E1">
        <w:t>и</w:t>
      </w:r>
      <w:r w:rsidRPr="001762E1">
        <w:t>мателя в соответствии с законодательством соответствующего государства (для иностра</w:t>
      </w:r>
      <w:r w:rsidRPr="001762E1">
        <w:t>н</w:t>
      </w:r>
      <w:r w:rsidRPr="001762E1">
        <w:t>ного лица)</w:t>
      </w:r>
      <w:r w:rsidR="00F051A1">
        <w:t>,</w:t>
      </w:r>
      <w:r w:rsidRPr="001762E1">
        <w:t xml:space="preserve"> полученные не ранее чем за шесть месяцев до дня размещения на официал</w:t>
      </w:r>
      <w:r w:rsidRPr="001762E1">
        <w:t>ь</w:t>
      </w:r>
      <w:r w:rsidRPr="001762E1">
        <w:t>ном сайте извещения о проведении открытого аукциона;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</w:t>
      </w:r>
      <w:r w:rsidRPr="001762E1">
        <w:t>т</w:t>
      </w:r>
      <w:r w:rsidRPr="001762E1">
        <w:t>вии с которым такое физическое лицо обладает правом действовать от имени участника размещения заказа без доверенности. В случае если от имени участника размещения зак</w:t>
      </w:r>
      <w:r w:rsidRPr="001762E1">
        <w:t>а</w:t>
      </w:r>
      <w:r w:rsidRPr="001762E1">
        <w:t>за действует иное лицо, заявка на участие в аукционе должна содержать также довере</w:t>
      </w:r>
      <w:r w:rsidRPr="001762E1">
        <w:t>н</w:t>
      </w:r>
      <w:r w:rsidRPr="001762E1">
        <w:t>ность на осуществление действий от имени участника размещения заказа, заверенную п</w:t>
      </w:r>
      <w:r w:rsidRPr="001762E1">
        <w:t>е</w:t>
      </w:r>
      <w:r w:rsidRPr="001762E1">
        <w:t>чатью участника размещения заказа (для юридических лиц) и подписанную руководит</w:t>
      </w:r>
      <w:r w:rsidRPr="001762E1">
        <w:t>е</w:t>
      </w:r>
      <w:r w:rsidRPr="001762E1">
        <w:t>лем участника размещения заказа или уполномоченным этим руководителем лицом, либо нотариально заверенную копию такой доверенности. В случае если указанная довере</w:t>
      </w:r>
      <w:r w:rsidRPr="001762E1">
        <w:t>н</w:t>
      </w:r>
      <w:r w:rsidRPr="001762E1">
        <w:t>ность подписана лицом, уполномоченным руководителем участника размещения заказа, заявка на участие в аукционе должна содержать также документ, подтверждающий по</w:t>
      </w:r>
      <w:r w:rsidRPr="001762E1">
        <w:t>л</w:t>
      </w:r>
      <w:r w:rsidRPr="001762E1">
        <w:t>номочия такого лица;</w:t>
      </w:r>
    </w:p>
    <w:p w:rsidR="002410D7" w:rsidRPr="001762E1" w:rsidRDefault="002410D7" w:rsidP="002410D7">
      <w:pPr>
        <w:pStyle w:val="af1"/>
        <w:spacing w:before="0" w:beforeAutospacing="0" w:after="0" w:afterAutospacing="0"/>
        <w:ind w:firstLine="709"/>
        <w:jc w:val="both"/>
      </w:pPr>
      <w:r w:rsidRPr="001762E1">
        <w:t>- копии учредительных документов участника размещения заказа (для юридич</w:t>
      </w:r>
      <w:r w:rsidRPr="001762E1">
        <w:t>е</w:t>
      </w:r>
      <w:r w:rsidRPr="001762E1">
        <w:t>ских лиц);</w:t>
      </w:r>
    </w:p>
    <w:p w:rsidR="002410D7" w:rsidRPr="001762E1" w:rsidRDefault="002410D7" w:rsidP="002410D7">
      <w:pPr>
        <w:autoSpaceDE w:val="0"/>
        <w:autoSpaceDN w:val="0"/>
        <w:adjustRightInd w:val="0"/>
        <w:ind w:firstLine="709"/>
        <w:jc w:val="both"/>
      </w:pPr>
      <w:r w:rsidRPr="001762E1">
        <w:t>- решение об одобрении или о совершении крупной сделки либо копия такого р</w:t>
      </w:r>
      <w:r w:rsidRPr="001762E1">
        <w:t>е</w:t>
      </w:r>
      <w:r w:rsidRPr="001762E1">
        <w:t>шения в случае, если требование о необходимости наличия такого решения для соверш</w:t>
      </w:r>
      <w:r w:rsidRPr="001762E1">
        <w:t>е</w:t>
      </w:r>
      <w:r w:rsidRPr="001762E1">
        <w:t>ния крупной сделки установлено законодательством Российской Федерации, учредител</w:t>
      </w:r>
      <w:r w:rsidRPr="001762E1">
        <w:t>ь</w:t>
      </w:r>
      <w:r w:rsidRPr="001762E1">
        <w:t xml:space="preserve">ными документами юридического лица и если для участника размещения заказа внесение денежных средств в качестве </w:t>
      </w:r>
      <w:r w:rsidRPr="00A46545">
        <w:t>обеспечения заявки на участие в аукционе, обеспечения и</w:t>
      </w:r>
      <w:r w:rsidRPr="00A46545">
        <w:t>с</w:t>
      </w:r>
      <w:r w:rsidRPr="00A46545">
        <w:t>полнения контракта</w:t>
      </w:r>
      <w:r w:rsidR="00F051A1">
        <w:t xml:space="preserve"> является крупной сделкой.</w:t>
      </w:r>
    </w:p>
    <w:p w:rsidR="002410D7" w:rsidRPr="001762E1" w:rsidRDefault="002410D7" w:rsidP="002410D7">
      <w:pPr>
        <w:pStyle w:val="af1"/>
        <w:spacing w:before="0" w:beforeAutospacing="0" w:after="0" w:afterAutospacing="0"/>
        <w:ind w:firstLine="709"/>
        <w:jc w:val="both"/>
      </w:pPr>
      <w:r w:rsidRPr="001762E1">
        <w:t xml:space="preserve">Участник размещения заказа представляет </w:t>
      </w:r>
      <w:r w:rsidRPr="001762E1">
        <w:rPr>
          <w:b/>
          <w:u w:val="single"/>
        </w:rPr>
        <w:t>решение об одобрении крупной сде</w:t>
      </w:r>
      <w:r w:rsidRPr="001762E1">
        <w:rPr>
          <w:b/>
          <w:u w:val="single"/>
        </w:rPr>
        <w:t>л</w:t>
      </w:r>
      <w:r w:rsidRPr="001762E1">
        <w:rPr>
          <w:b/>
          <w:u w:val="single"/>
        </w:rPr>
        <w:t>ки</w:t>
      </w:r>
      <w:r w:rsidRPr="001762E1">
        <w:t>, размер которой определен:</w:t>
      </w:r>
    </w:p>
    <w:p w:rsidR="002410D7" w:rsidRPr="001762E1" w:rsidRDefault="002410D7" w:rsidP="002410D7">
      <w:pPr>
        <w:pStyle w:val="af1"/>
        <w:numPr>
          <w:ilvl w:val="0"/>
          <w:numId w:val="3"/>
        </w:numPr>
        <w:tabs>
          <w:tab w:val="clear" w:pos="1429"/>
          <w:tab w:val="num" w:pos="360"/>
        </w:tabs>
        <w:spacing w:before="0" w:beforeAutospacing="0" w:after="0" w:afterAutospacing="0"/>
        <w:ind w:left="0" w:firstLine="709"/>
        <w:jc w:val="both"/>
      </w:pPr>
      <w:r w:rsidRPr="001762E1">
        <w:t>для открытого акционерного общества Федеральным законом от 26.12.1995 №20</w:t>
      </w:r>
      <w:r w:rsidR="000365C5">
        <w:t>8-ФЗ «Об акционерных обществах»</w:t>
      </w:r>
      <w:r w:rsidR="000365C5" w:rsidRPr="000365C5">
        <w:t>;</w:t>
      </w:r>
    </w:p>
    <w:p w:rsidR="002410D7" w:rsidRDefault="002410D7" w:rsidP="002410D7">
      <w:pPr>
        <w:pStyle w:val="af1"/>
        <w:numPr>
          <w:ilvl w:val="0"/>
          <w:numId w:val="3"/>
        </w:numPr>
        <w:tabs>
          <w:tab w:val="clear" w:pos="1429"/>
          <w:tab w:val="num" w:pos="360"/>
        </w:tabs>
        <w:spacing w:before="0" w:beforeAutospacing="0" w:after="0" w:afterAutospacing="0"/>
        <w:ind w:left="0" w:firstLine="709"/>
        <w:jc w:val="both"/>
      </w:pPr>
      <w:r w:rsidRPr="001762E1">
        <w:t>для общества с ограниченной ответственностью Федеральным законом от 08.02.1998 №14-ФЗ «Об обществах с</w:t>
      </w:r>
      <w:r w:rsidR="000365C5">
        <w:t xml:space="preserve"> ограниченной ответственностью»</w:t>
      </w:r>
      <w:r w:rsidR="000365C5" w:rsidRPr="000365C5">
        <w:t>;</w:t>
      </w:r>
      <w:r w:rsidRPr="001762E1">
        <w:t xml:space="preserve"> </w:t>
      </w:r>
    </w:p>
    <w:p w:rsidR="000365C5" w:rsidRPr="000365C5" w:rsidRDefault="000365C5" w:rsidP="000365C5">
      <w:pPr>
        <w:numPr>
          <w:ilvl w:val="0"/>
          <w:numId w:val="3"/>
        </w:numPr>
        <w:tabs>
          <w:tab w:val="clear" w:pos="1429"/>
          <w:tab w:val="num" w:pos="928"/>
          <w:tab w:val="num" w:pos="1080"/>
          <w:tab w:val="left" w:pos="2156"/>
        </w:tabs>
        <w:ind w:left="0" w:firstLine="709"/>
        <w:jc w:val="both"/>
      </w:pPr>
      <w:r w:rsidRPr="000365C5">
        <w:t>для государственных и муниципальных предприятий Федеральным законом от 14.11.2002 №161-ФЗ «О государственных и муници</w:t>
      </w:r>
      <w:r>
        <w:t>пальных унитарных предприятиях»</w:t>
      </w:r>
      <w:r w:rsidRPr="000365C5">
        <w:t>;</w:t>
      </w:r>
    </w:p>
    <w:p w:rsidR="002410D7" w:rsidRPr="007277EF" w:rsidRDefault="002410D7" w:rsidP="00CB4E19">
      <w:pPr>
        <w:pStyle w:val="af1"/>
        <w:spacing w:before="0" w:beforeAutospacing="0" w:after="0" w:afterAutospacing="0"/>
        <w:ind w:firstLine="709"/>
        <w:jc w:val="both"/>
      </w:pPr>
      <w:r w:rsidRPr="001762E1">
        <w:rPr>
          <w:b/>
          <w:u w:val="single"/>
        </w:rPr>
        <w:t>и должно содержать</w:t>
      </w:r>
      <w:r w:rsidRPr="001762E1">
        <w:t xml:space="preserve"> сведения об органе, принявшем решение, цене сделки, пре</w:t>
      </w:r>
      <w:r w:rsidRPr="001762E1">
        <w:t>д</w:t>
      </w:r>
      <w:r w:rsidRPr="001762E1">
        <w:t xml:space="preserve">мете </w:t>
      </w:r>
      <w:r w:rsidRPr="007277EF">
        <w:t>сделки (внесение денежных средств в качестве обеспечения заявки, обеспечение и</w:t>
      </w:r>
      <w:r w:rsidRPr="007277EF">
        <w:t>с</w:t>
      </w:r>
      <w:r w:rsidRPr="007277EF">
        <w:t>полнения контракта).</w:t>
      </w:r>
    </w:p>
    <w:p w:rsidR="002410D7" w:rsidRPr="001762E1" w:rsidRDefault="002410D7" w:rsidP="002410D7">
      <w:pPr>
        <w:pStyle w:val="af1"/>
        <w:spacing w:before="0" w:beforeAutospacing="0" w:after="0" w:afterAutospacing="0"/>
        <w:ind w:firstLine="709"/>
        <w:jc w:val="both"/>
      </w:pPr>
      <w:r w:rsidRPr="001762E1">
        <w:t>- документы, подтверждающие внесение денежных средств в качестве обеспечения заявки на участие в аукционе (платежное поручение, подтверждающее перечисление д</w:t>
      </w:r>
      <w:r w:rsidRPr="001762E1">
        <w:t>е</w:t>
      </w:r>
      <w:r w:rsidRPr="001762E1">
        <w:t>нежных средств в качестве обеспечения заявки на участие в аукционе, или копия такого поручения).</w:t>
      </w:r>
    </w:p>
    <w:p w:rsidR="002410D7" w:rsidRPr="001762E1" w:rsidRDefault="002410D7" w:rsidP="002410D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7277EF">
        <w:rPr>
          <w:rFonts w:ascii="Times New Roman" w:hAnsi="Times New Roman" w:cs="Times New Roman"/>
        </w:rPr>
        <w:t>Все листы заявки на участие в аукционе, все листы тома заявки на участие в ау</w:t>
      </w:r>
      <w:r w:rsidRPr="007277EF">
        <w:rPr>
          <w:rFonts w:ascii="Times New Roman" w:hAnsi="Times New Roman" w:cs="Times New Roman"/>
        </w:rPr>
        <w:t>к</w:t>
      </w:r>
      <w:r w:rsidRPr="007277EF">
        <w:rPr>
          <w:rFonts w:ascii="Times New Roman" w:hAnsi="Times New Roman" w:cs="Times New Roman"/>
        </w:rPr>
        <w:t>ционе должны быть прошиты</w:t>
      </w:r>
      <w:r w:rsidRPr="001762E1">
        <w:rPr>
          <w:rFonts w:ascii="Times New Roman" w:hAnsi="Times New Roman" w:cs="Times New Roman"/>
        </w:rPr>
        <w:t xml:space="preserve"> (нитью, бечевкой) </w:t>
      </w:r>
      <w:r w:rsidRPr="001762E1">
        <w:rPr>
          <w:rFonts w:ascii="Times New Roman" w:hAnsi="Times New Roman" w:cs="Times New Roman"/>
          <w:b/>
          <w:u w:val="single"/>
        </w:rPr>
        <w:t>в единый документ, включая опись</w:t>
      </w:r>
      <w:r w:rsidR="00CB4E19">
        <w:rPr>
          <w:rFonts w:ascii="Times New Roman" w:hAnsi="Times New Roman" w:cs="Times New Roman"/>
          <w:b/>
          <w:u w:val="single"/>
        </w:rPr>
        <w:t>,</w:t>
      </w:r>
      <w:r w:rsidRPr="001762E1">
        <w:rPr>
          <w:rFonts w:ascii="Times New Roman" w:hAnsi="Times New Roman" w:cs="Times New Roman"/>
        </w:rPr>
        <w:t xml:space="preserve"> и пронумерованы. Заявка на участие в аукционе и том заявки на участие в аукционе </w:t>
      </w:r>
      <w:r w:rsidRPr="001762E1">
        <w:rPr>
          <w:rFonts w:ascii="Times New Roman" w:hAnsi="Times New Roman" w:cs="Times New Roman"/>
          <w:b/>
          <w:u w:val="single"/>
        </w:rPr>
        <w:t>дол</w:t>
      </w:r>
      <w:r w:rsidRPr="001762E1">
        <w:rPr>
          <w:rFonts w:ascii="Times New Roman" w:hAnsi="Times New Roman" w:cs="Times New Roman"/>
          <w:b/>
          <w:u w:val="single"/>
        </w:rPr>
        <w:t>ж</w:t>
      </w:r>
      <w:r w:rsidRPr="001762E1">
        <w:rPr>
          <w:rFonts w:ascii="Times New Roman" w:hAnsi="Times New Roman" w:cs="Times New Roman"/>
          <w:b/>
          <w:u w:val="single"/>
        </w:rPr>
        <w:t>ны содержать опись входящих в их состав документов, быть скреплены печатью участника размещения заказа (для юридических лиц) и подписаны участником ра</w:t>
      </w:r>
      <w:r w:rsidRPr="001762E1">
        <w:rPr>
          <w:rFonts w:ascii="Times New Roman" w:hAnsi="Times New Roman" w:cs="Times New Roman"/>
          <w:b/>
          <w:u w:val="single"/>
        </w:rPr>
        <w:t>з</w:t>
      </w:r>
      <w:r w:rsidRPr="001762E1">
        <w:rPr>
          <w:rFonts w:ascii="Times New Roman" w:hAnsi="Times New Roman" w:cs="Times New Roman"/>
          <w:b/>
          <w:u w:val="single"/>
        </w:rPr>
        <w:t>мещения заказа или лицом, уполномоченным таким участником размещения заказа</w:t>
      </w:r>
      <w:r w:rsidRPr="001762E1">
        <w:rPr>
          <w:rFonts w:ascii="Times New Roman" w:hAnsi="Times New Roman" w:cs="Times New Roman"/>
        </w:rPr>
        <w:t>. Соблюдение участником размещения заказа указанных требований означает, что все д</w:t>
      </w:r>
      <w:r w:rsidRPr="001762E1">
        <w:rPr>
          <w:rFonts w:ascii="Times New Roman" w:hAnsi="Times New Roman" w:cs="Times New Roman"/>
        </w:rPr>
        <w:t>о</w:t>
      </w:r>
      <w:r w:rsidRPr="001762E1">
        <w:rPr>
          <w:rFonts w:ascii="Times New Roman" w:hAnsi="Times New Roman" w:cs="Times New Roman"/>
        </w:rPr>
        <w:t xml:space="preserve">кументы и сведения, входящие в состав заявки на участие в аукционе и тома заявки на участие в аукционе, поданы от имени участника размещения заказа,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сведений. </w:t>
      </w:r>
    </w:p>
    <w:p w:rsidR="002410D7" w:rsidRPr="001762E1" w:rsidRDefault="002410D7" w:rsidP="002410D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  <w:b/>
          <w:u w:val="single"/>
        </w:rPr>
        <w:lastRenderedPageBreak/>
        <w:t>Опись</w:t>
      </w:r>
      <w:r w:rsidRPr="001762E1">
        <w:rPr>
          <w:rFonts w:ascii="Times New Roman" w:hAnsi="Times New Roman" w:cs="Times New Roman"/>
        </w:rPr>
        <w:t xml:space="preserve"> документов оформляется участником размещения заказа в произвольной форме, и должна содержать сведения о наименовании входящих в состав заявки на уч</w:t>
      </w:r>
      <w:r w:rsidRPr="001762E1">
        <w:rPr>
          <w:rFonts w:ascii="Times New Roman" w:hAnsi="Times New Roman" w:cs="Times New Roman"/>
        </w:rPr>
        <w:t>а</w:t>
      </w:r>
      <w:r w:rsidRPr="001762E1">
        <w:rPr>
          <w:rFonts w:ascii="Times New Roman" w:hAnsi="Times New Roman" w:cs="Times New Roman"/>
        </w:rPr>
        <w:t>стие в аукционе документов, с указанием номера страницы и количества листов. Опись подписывается участником по собственному усмотрению.</w:t>
      </w:r>
    </w:p>
    <w:p w:rsidR="002410D7" w:rsidRPr="007277EF" w:rsidRDefault="002410D7" w:rsidP="002410D7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u w:val="single"/>
        </w:rPr>
      </w:pPr>
      <w:r w:rsidRPr="007277EF">
        <w:rPr>
          <w:rFonts w:ascii="Times New Roman" w:hAnsi="Times New Roman" w:cs="Times New Roman"/>
          <w:u w:val="single"/>
        </w:rPr>
        <w:t>Представление не полной информации, требующейся в настоящей документации об аукционе, дает право на отклонение заявки на участие в аукционе.</w:t>
      </w:r>
    </w:p>
    <w:p w:rsidR="002410D7" w:rsidRPr="007277EF" w:rsidRDefault="002410D7" w:rsidP="002410D7">
      <w:pPr>
        <w:ind w:firstLine="709"/>
        <w:jc w:val="both"/>
        <w:rPr>
          <w:u w:val="single"/>
        </w:rPr>
      </w:pPr>
      <w:r w:rsidRPr="007277EF">
        <w:rPr>
          <w:u w:val="single"/>
        </w:rPr>
        <w:t>В случае подачи заявки на участие в аукционе по форме, не соответствующей тр</w:t>
      </w:r>
      <w:r w:rsidRPr="007277EF">
        <w:rPr>
          <w:u w:val="single"/>
        </w:rPr>
        <w:t>е</w:t>
      </w:r>
      <w:r w:rsidRPr="007277EF">
        <w:rPr>
          <w:u w:val="single"/>
        </w:rPr>
        <w:t>бованиям документации об аукционе, такая заявка единой комиссией не рассматривается и отклоняется</w:t>
      </w:r>
      <w:r w:rsidR="00CB4E19">
        <w:rPr>
          <w:u w:val="single"/>
        </w:rPr>
        <w:t>,</w:t>
      </w:r>
      <w:r w:rsidRPr="007277EF">
        <w:rPr>
          <w:u w:val="single"/>
        </w:rPr>
        <w:t xml:space="preserve"> как несоответствующая требованиям документации об аукционе.</w:t>
      </w:r>
    </w:p>
    <w:p w:rsidR="002410D7" w:rsidRPr="001762E1" w:rsidRDefault="002410D7" w:rsidP="002410D7">
      <w:r w:rsidRPr="001762E1">
        <w:br w:type="page"/>
      </w:r>
    </w:p>
    <w:p w:rsidR="002410D7" w:rsidRPr="001762E1" w:rsidRDefault="002410D7" w:rsidP="00F34403">
      <w:pPr>
        <w:spacing w:line="192" w:lineRule="auto"/>
        <w:ind w:left="6521" w:firstLine="283"/>
        <w:rPr>
          <w:sz w:val="20"/>
          <w:szCs w:val="20"/>
        </w:rPr>
      </w:pPr>
      <w:r w:rsidRPr="001762E1">
        <w:rPr>
          <w:sz w:val="20"/>
          <w:szCs w:val="20"/>
        </w:rPr>
        <w:lastRenderedPageBreak/>
        <w:t>Приложение 3</w:t>
      </w:r>
    </w:p>
    <w:p w:rsidR="002410D7" w:rsidRPr="001762E1" w:rsidRDefault="002410D7" w:rsidP="00F34403">
      <w:pPr>
        <w:pStyle w:val="2"/>
        <w:spacing w:line="192" w:lineRule="auto"/>
        <w:ind w:left="6521" w:firstLine="283"/>
        <w:rPr>
          <w:sz w:val="20"/>
          <w:szCs w:val="20"/>
        </w:rPr>
      </w:pPr>
      <w:r w:rsidRPr="001762E1">
        <w:rPr>
          <w:sz w:val="20"/>
          <w:szCs w:val="20"/>
        </w:rPr>
        <w:t>к документации об аукционе</w:t>
      </w:r>
    </w:p>
    <w:p w:rsidR="002410D7" w:rsidRPr="001762E1" w:rsidRDefault="002410D7" w:rsidP="00C85C0B">
      <w:pPr>
        <w:pStyle w:val="2"/>
        <w:spacing w:line="192" w:lineRule="auto"/>
        <w:ind w:left="6300" w:right="607"/>
        <w:rPr>
          <w:sz w:val="24"/>
        </w:rPr>
      </w:pPr>
    </w:p>
    <w:p w:rsidR="001917C5" w:rsidRDefault="001917C5" w:rsidP="00C85C0B">
      <w:pPr>
        <w:pStyle w:val="af4"/>
        <w:spacing w:line="192" w:lineRule="auto"/>
        <w:rPr>
          <w:rFonts w:ascii="Times New Roman" w:hAnsi="Times New Roman"/>
          <w:sz w:val="24"/>
          <w:szCs w:val="24"/>
        </w:rPr>
      </w:pPr>
    </w:p>
    <w:p w:rsidR="002410D7" w:rsidRPr="001762E1" w:rsidRDefault="002410D7" w:rsidP="00C85C0B">
      <w:pPr>
        <w:pStyle w:val="af4"/>
        <w:spacing w:line="192" w:lineRule="auto"/>
        <w:rPr>
          <w:rFonts w:ascii="Times New Roman" w:hAnsi="Times New Roman"/>
          <w:sz w:val="24"/>
          <w:szCs w:val="24"/>
        </w:rPr>
      </w:pPr>
      <w:r w:rsidRPr="001762E1">
        <w:rPr>
          <w:rFonts w:ascii="Times New Roman" w:hAnsi="Times New Roman"/>
          <w:sz w:val="24"/>
          <w:szCs w:val="24"/>
        </w:rPr>
        <w:t>СВЕДЕНИЯ О</w:t>
      </w:r>
      <w:r w:rsidR="000365C5">
        <w:rPr>
          <w:rFonts w:ascii="Times New Roman" w:hAnsi="Times New Roman"/>
          <w:sz w:val="24"/>
          <w:szCs w:val="24"/>
        </w:rPr>
        <w:t xml:space="preserve"> ВЫПОЛНЯЕМЫХ</w:t>
      </w:r>
      <w:r w:rsidRPr="001762E1">
        <w:rPr>
          <w:rFonts w:ascii="Times New Roman" w:hAnsi="Times New Roman"/>
          <w:sz w:val="24"/>
          <w:szCs w:val="24"/>
        </w:rPr>
        <w:t xml:space="preserve"> РАБОТ</w:t>
      </w:r>
      <w:r w:rsidR="000365C5">
        <w:rPr>
          <w:rFonts w:ascii="Times New Roman" w:hAnsi="Times New Roman"/>
          <w:sz w:val="24"/>
          <w:szCs w:val="24"/>
        </w:rPr>
        <w:t>АХ</w:t>
      </w:r>
    </w:p>
    <w:p w:rsidR="002410D7" w:rsidRPr="007277EF" w:rsidRDefault="002410D7" w:rsidP="00C85C0B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 w:rsidRPr="007277EF">
        <w:rPr>
          <w:rFonts w:ascii="Times New Roman" w:hAnsi="Times New Roman"/>
          <w:b w:val="0"/>
          <w:sz w:val="24"/>
          <w:szCs w:val="24"/>
        </w:rPr>
        <w:t xml:space="preserve">по ремонту </w:t>
      </w:r>
      <w:r>
        <w:rPr>
          <w:rFonts w:ascii="Times New Roman" w:hAnsi="Times New Roman"/>
          <w:b w:val="0"/>
          <w:sz w:val="24"/>
          <w:szCs w:val="24"/>
        </w:rPr>
        <w:t xml:space="preserve">проездов к дворовым территориям многоквартирных домов </w:t>
      </w:r>
    </w:p>
    <w:p w:rsidR="002410D7" w:rsidRPr="007277EF" w:rsidRDefault="002410D7" w:rsidP="00C85C0B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 w:rsidRPr="007277EF">
        <w:rPr>
          <w:rFonts w:ascii="Times New Roman" w:hAnsi="Times New Roman"/>
          <w:b w:val="0"/>
          <w:sz w:val="24"/>
          <w:szCs w:val="24"/>
        </w:rPr>
        <w:t xml:space="preserve">в Центральном районе г. Красноярска </w:t>
      </w:r>
    </w:p>
    <w:p w:rsidR="00C85C0B" w:rsidRPr="00921961" w:rsidRDefault="00C85C0B" w:rsidP="002410D7">
      <w:pPr>
        <w:pStyle w:val="af4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3" w:type="dxa"/>
        <w:tblInd w:w="93" w:type="dxa"/>
        <w:tblLook w:val="04A0"/>
      </w:tblPr>
      <w:tblGrid>
        <w:gridCol w:w="866"/>
        <w:gridCol w:w="5078"/>
        <w:gridCol w:w="2333"/>
        <w:gridCol w:w="1356"/>
      </w:tblGrid>
      <w:tr w:rsidR="00D90319" w:rsidRPr="00C85C0B" w:rsidTr="00D9031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C0B" w:rsidRPr="00C85C0B" w:rsidRDefault="00D90319" w:rsidP="00D90319">
            <w:pPr>
              <w:jc w:val="center"/>
            </w:pPr>
            <w:r w:rsidRPr="00C85C0B">
              <w:rPr>
                <w:sz w:val="22"/>
                <w:szCs w:val="22"/>
              </w:rPr>
              <w:t xml:space="preserve">№ </w:t>
            </w:r>
          </w:p>
          <w:p w:rsidR="00D90319" w:rsidRPr="00C85C0B" w:rsidRDefault="00D90319" w:rsidP="00D90319">
            <w:pPr>
              <w:jc w:val="center"/>
            </w:pPr>
            <w:proofErr w:type="spellStart"/>
            <w:r w:rsidRPr="00C85C0B">
              <w:rPr>
                <w:sz w:val="22"/>
                <w:szCs w:val="22"/>
              </w:rPr>
              <w:t>п</w:t>
            </w:r>
            <w:proofErr w:type="spellEnd"/>
            <w:r w:rsidRPr="00C85C0B">
              <w:rPr>
                <w:sz w:val="22"/>
                <w:szCs w:val="22"/>
              </w:rPr>
              <w:t>/</w:t>
            </w:r>
            <w:proofErr w:type="spellStart"/>
            <w:r w:rsidRPr="00C85C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C85C0B" w:rsidRDefault="00D90319" w:rsidP="00D90319">
            <w:pPr>
              <w:jc w:val="center"/>
            </w:pPr>
            <w:r w:rsidRPr="00C85C0B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C0B" w:rsidRDefault="00D90319" w:rsidP="00C85C0B">
            <w:pPr>
              <w:jc w:val="center"/>
            </w:pPr>
            <w:r w:rsidRPr="00C85C0B">
              <w:rPr>
                <w:sz w:val="22"/>
                <w:szCs w:val="22"/>
              </w:rPr>
              <w:t>Ед</w:t>
            </w:r>
            <w:r w:rsidR="00C85C0B">
              <w:rPr>
                <w:sz w:val="22"/>
                <w:szCs w:val="22"/>
              </w:rPr>
              <w:t>иница</w:t>
            </w:r>
          </w:p>
          <w:p w:rsidR="00D90319" w:rsidRPr="00C85C0B" w:rsidRDefault="00D90319" w:rsidP="00C85C0B">
            <w:pPr>
              <w:jc w:val="center"/>
            </w:pPr>
            <w:r w:rsidRPr="00C85C0B">
              <w:rPr>
                <w:sz w:val="22"/>
                <w:szCs w:val="22"/>
              </w:rPr>
              <w:t>изм</w:t>
            </w:r>
            <w:r w:rsidR="00C85C0B">
              <w:rPr>
                <w:sz w:val="22"/>
                <w:szCs w:val="22"/>
              </w:rPr>
              <w:t>ерения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C85C0B" w:rsidRDefault="00D90319" w:rsidP="00C85C0B">
            <w:pPr>
              <w:jc w:val="center"/>
            </w:pPr>
            <w:proofErr w:type="spellStart"/>
            <w:r w:rsidRPr="00C85C0B">
              <w:rPr>
                <w:sz w:val="22"/>
                <w:szCs w:val="22"/>
              </w:rPr>
              <w:t>Кол</w:t>
            </w:r>
            <w:r w:rsidR="00C85C0B">
              <w:rPr>
                <w:sz w:val="22"/>
                <w:szCs w:val="22"/>
              </w:rPr>
              <w:t>и-чество</w:t>
            </w:r>
            <w:proofErr w:type="spellEnd"/>
          </w:p>
        </w:tc>
      </w:tr>
      <w:tr w:rsidR="001917C5" w:rsidRPr="001917C5" w:rsidTr="00D9031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7C5" w:rsidRPr="001917C5" w:rsidRDefault="001917C5" w:rsidP="001917C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7C5" w:rsidRPr="001917C5" w:rsidRDefault="001917C5" w:rsidP="001917C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7C5" w:rsidRPr="001917C5" w:rsidRDefault="001917C5" w:rsidP="001917C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7C5" w:rsidRPr="001917C5" w:rsidRDefault="001917C5" w:rsidP="001917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90319" w:rsidTr="00D9031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Демонтаж чугунных люков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 люк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right"/>
            </w:pPr>
            <w:r w:rsidRPr="00D90319">
              <w:t>60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r w:rsidRPr="00D90319">
              <w:t>Изделия металлические: погрузка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тонна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right"/>
            </w:pPr>
            <w:r w:rsidRPr="00D90319">
              <w:t>6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Демонтаж существующей плиты перекрытия прямоугольной площадью до 3м2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 м3 сборных ж</w:t>
            </w:r>
            <w:r w:rsidRPr="00D90319">
              <w:t>е</w:t>
            </w:r>
            <w:r w:rsidRPr="00D90319">
              <w:t>лезобетонных плит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0.17</w:t>
            </w:r>
            <w:r w:rsidR="00C27899">
              <w:t>9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Изделия из сборного железобетона, бетона, керамзитобетона массой до З тонн: погрузка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тонна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right"/>
            </w:pPr>
            <w:r w:rsidRPr="00D90319">
              <w:t>44.55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Установка бортовых камней бетонных (марка 300) на цементном растворе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 м бортового камня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right"/>
            </w:pPr>
            <w:r w:rsidRPr="00D90319">
              <w:t>4.8</w:t>
            </w:r>
          </w:p>
        </w:tc>
      </w:tr>
      <w:tr w:rsidR="00D90319" w:rsidTr="00D9031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Заполнение бетоном отдельных мест в пер</w:t>
            </w:r>
            <w:r w:rsidRPr="00D90319">
              <w:t>е</w:t>
            </w:r>
            <w:r w:rsidRPr="00D90319">
              <w:t>крытиях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 м3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right"/>
            </w:pPr>
            <w:r w:rsidRPr="00D90319">
              <w:t>1.2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Устройство дорожных покрытий из сборных железобетонных плит прямоугольных площ</w:t>
            </w:r>
            <w:r w:rsidRPr="00D90319">
              <w:t>а</w:t>
            </w:r>
            <w:r w:rsidRPr="00D90319">
              <w:t>дью: до 3 м2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 м3 сборных ж</w:t>
            </w:r>
            <w:r w:rsidRPr="00D90319">
              <w:t>е</w:t>
            </w:r>
            <w:r w:rsidRPr="00D90319">
              <w:t>лезобетонных плит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0.17</w:t>
            </w:r>
            <w:r w:rsidR="00C27899">
              <w:t>9</w:t>
            </w:r>
          </w:p>
        </w:tc>
      </w:tr>
      <w:tr w:rsidR="00D90319" w:rsidTr="00D9031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Установка люка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 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right"/>
            </w:pPr>
            <w:r w:rsidRPr="00D90319">
              <w:t>60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Исправление профиля оснований гравийных: без добавления нового материала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1000 м2 площади основания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40.7</w:t>
            </w:r>
            <w:r w:rsidR="00C27899">
              <w:t>5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Исправление профиля оснований гравийных: с добавлением нового материала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1000 м2 площади основания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right"/>
            </w:pPr>
            <w:r w:rsidRPr="00D90319">
              <w:t>1.5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 w:rsidP="00C27899">
            <w:pPr>
              <w:jc w:val="center"/>
            </w:pPr>
            <w:r w:rsidRPr="00D90319">
              <w:t>1</w:t>
            </w:r>
            <w:r w:rsidR="00C27899"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Мусор строительный с погрузкой экскават</w:t>
            </w:r>
            <w:r w:rsidRPr="00D90319">
              <w:t>о</w:t>
            </w:r>
            <w:r w:rsidRPr="00D90319">
              <w:t>рами емкостью ковша до 0,5мЗ: погрузка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тонна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3</w:t>
            </w:r>
            <w:r w:rsidR="00C27899">
              <w:t>346.2</w:t>
            </w:r>
          </w:p>
        </w:tc>
      </w:tr>
      <w:tr w:rsidR="00D90319" w:rsidTr="00D90319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</w:t>
            </w:r>
            <w:r w:rsidR="00C27899"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Перевозка грузов автомобилями-самосвалами грузоподъемностью 10 т</w:t>
            </w:r>
            <w:r w:rsidR="001917C5">
              <w:t>,</w:t>
            </w:r>
            <w:r w:rsidRPr="00D90319">
              <w:t xml:space="preserve"> работающих вне карьера: расстояние перевозки 15 км; норм</w:t>
            </w:r>
            <w:r w:rsidRPr="00D90319">
              <w:t>а</w:t>
            </w:r>
            <w:r w:rsidRPr="00D90319">
              <w:t>тивное время пробега 1,264 час; класс груза 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 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3</w:t>
            </w:r>
            <w:r w:rsidR="00C27899">
              <w:t>396.75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</w:t>
            </w:r>
            <w:r w:rsidR="00C27899"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При перемещении грунта на каждые посл</w:t>
            </w:r>
            <w:r w:rsidRPr="00D90319">
              <w:t>е</w:t>
            </w:r>
            <w:r w:rsidRPr="00D90319">
              <w:t>дующие 10 м добавлять: к норме 01-01-030-1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1000 м3 грунта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0.10</w:t>
            </w:r>
            <w:r w:rsidR="00C27899">
              <w:t>5</w:t>
            </w:r>
          </w:p>
        </w:tc>
      </w:tr>
      <w:tr w:rsidR="00D90319" w:rsidTr="00D9031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</w:t>
            </w:r>
            <w:r w:rsidR="00C27899"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Разборка бортовых камней на: бетонном осн</w:t>
            </w:r>
            <w:r w:rsidRPr="00D90319">
              <w:t>о</w:t>
            </w:r>
            <w:r w:rsidRPr="00D90319">
              <w:t>вании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right"/>
            </w:pPr>
            <w:r w:rsidRPr="00D90319">
              <w:t>10.05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</w:t>
            </w:r>
            <w:r w:rsidR="00C27899"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Разборка покрытий и оснований: асфальтоб</w:t>
            </w:r>
            <w:r w:rsidRPr="00D90319">
              <w:t>е</w:t>
            </w:r>
            <w:r w:rsidRPr="00D90319">
              <w:t>тонных с помощью молотков отбойных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 м3 конструкций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2.2</w:t>
            </w:r>
            <w:r w:rsidR="00C27899">
              <w:t>8</w:t>
            </w:r>
          </w:p>
        </w:tc>
      </w:tr>
      <w:tr w:rsidR="00D90319" w:rsidTr="00D9031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</w:t>
            </w:r>
            <w:r w:rsidR="00C27899"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Разработка грунта с перемещением до 10 м бульдозерами мощностью: 59 (80) кВт (л.с.), 1 группа грунтов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1000 м3 грунта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0.10</w:t>
            </w:r>
            <w:r w:rsidR="00C27899">
              <w:t>5</w:t>
            </w:r>
          </w:p>
        </w:tc>
      </w:tr>
      <w:tr w:rsidR="00D90319" w:rsidTr="00D90319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319" w:rsidRPr="00D90319" w:rsidRDefault="00D90319">
            <w:pPr>
              <w:jc w:val="center"/>
            </w:pPr>
            <w:r w:rsidRPr="00D90319">
              <w:t>1</w:t>
            </w:r>
            <w:r w:rsidR="00C27899"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r w:rsidRPr="00D90319">
              <w:t>Снятие деформированных асфальтобетонных покрытий самоходными холодными фрезами с шириной фрезерования 500-1000 мм и толщ</w:t>
            </w:r>
            <w:r w:rsidRPr="00D90319">
              <w:t>и</w:t>
            </w:r>
            <w:r w:rsidRPr="00D90319">
              <w:t>ной слоя до: 50 мм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>
            <w:pPr>
              <w:jc w:val="center"/>
            </w:pPr>
            <w:r w:rsidRPr="00D90319">
              <w:t>1000 м2 покрытий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319" w:rsidRPr="00D90319" w:rsidRDefault="00D90319" w:rsidP="00C27899">
            <w:pPr>
              <w:jc w:val="right"/>
            </w:pPr>
            <w:r w:rsidRPr="00D90319">
              <w:t>4.</w:t>
            </w:r>
            <w:r w:rsidR="00C27899">
              <w:t>4</w:t>
            </w:r>
          </w:p>
        </w:tc>
      </w:tr>
    </w:tbl>
    <w:p w:rsidR="001917C5" w:rsidRDefault="001917C5">
      <w:pPr>
        <w:jc w:val="center"/>
        <w:sectPr w:rsidR="001917C5" w:rsidSect="00D819C1">
          <w:headerReference w:type="default" r:id="rId10"/>
          <w:footerReference w:type="even" r:id="rId11"/>
          <w:headerReference w:type="first" r:id="rId12"/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</w:p>
    <w:p w:rsidR="001917C5" w:rsidRDefault="001917C5">
      <w:pPr>
        <w:jc w:val="center"/>
        <w:sectPr w:rsidR="001917C5" w:rsidSect="00D819C1"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</w:p>
    <w:tbl>
      <w:tblPr>
        <w:tblW w:w="9633" w:type="dxa"/>
        <w:tblInd w:w="93" w:type="dxa"/>
        <w:tblLook w:val="04A0"/>
      </w:tblPr>
      <w:tblGrid>
        <w:gridCol w:w="866"/>
        <w:gridCol w:w="5078"/>
        <w:gridCol w:w="2333"/>
        <w:gridCol w:w="1356"/>
      </w:tblGrid>
      <w:tr w:rsidR="001917C5" w:rsidRPr="001917C5" w:rsidTr="004616A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7C5" w:rsidRPr="001917C5" w:rsidRDefault="002410D7" w:rsidP="004616A0">
            <w:pPr>
              <w:jc w:val="center"/>
            </w:pPr>
            <w:r w:rsidRPr="001762E1">
              <w:lastRenderedPageBreak/>
              <w:br w:type="page"/>
            </w:r>
            <w:r w:rsidR="001917C5"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7C5" w:rsidRPr="001917C5" w:rsidRDefault="001917C5" w:rsidP="004616A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7C5" w:rsidRPr="001917C5" w:rsidRDefault="001917C5" w:rsidP="004616A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17C5" w:rsidRPr="001917C5" w:rsidRDefault="001917C5" w:rsidP="004616A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917C5" w:rsidRPr="001917C5" w:rsidTr="004616A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center"/>
            </w:pPr>
            <w:r w:rsidRPr="00D90319">
              <w:t>1</w:t>
            </w:r>
            <w:r w:rsidR="00C27899"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r w:rsidRPr="00D90319">
              <w:t>Снятие деформированных асфальтобетонных покрытий самоходными холодными фрезами с шириной фрезерования 500-1000 мм и толщ</w:t>
            </w:r>
            <w:r w:rsidRPr="00D90319">
              <w:t>и</w:t>
            </w:r>
            <w:r w:rsidRPr="00D90319">
              <w:t>ной слоя до: 70 мм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pPr>
              <w:jc w:val="center"/>
            </w:pPr>
            <w:r w:rsidRPr="00D90319">
              <w:t>1000 м2 покрытий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right"/>
            </w:pPr>
            <w:r w:rsidRPr="00D90319">
              <w:t>15</w:t>
            </w:r>
          </w:p>
        </w:tc>
      </w:tr>
      <w:tr w:rsidR="001917C5" w:rsidRPr="001917C5" w:rsidTr="004616A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C27899" w:rsidP="004616A0">
            <w:pPr>
              <w:jc w:val="center"/>
            </w:pPr>
            <w:r>
              <w:t>19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r w:rsidRPr="00D90319">
              <w:t>Установка бортовых камней бетонных (марка 400): при других видах покрытий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pPr>
              <w:jc w:val="center"/>
            </w:pPr>
            <w:r w:rsidRPr="00D90319">
              <w:t>100 м бортового камня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right"/>
            </w:pPr>
            <w:r w:rsidRPr="00D90319">
              <w:t>20</w:t>
            </w:r>
          </w:p>
        </w:tc>
      </w:tr>
      <w:tr w:rsidR="001917C5" w:rsidRPr="001917C5" w:rsidTr="004616A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center"/>
            </w:pPr>
            <w:r w:rsidRPr="00D90319">
              <w:t>2</w:t>
            </w:r>
            <w:r w:rsidR="00C27899">
              <w:t>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r w:rsidRPr="00D90319">
              <w:t>Устройство подстилающих и выравнивающих слоев оснований: из щебня (щебень из пр</w:t>
            </w:r>
            <w:r w:rsidRPr="00D90319">
              <w:t>и</w:t>
            </w:r>
            <w:r w:rsidRPr="00D90319">
              <w:t>родного камня для строительных работ марка 1400, фракция 10-40 мм)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pPr>
              <w:jc w:val="center"/>
            </w:pPr>
            <w:r w:rsidRPr="00D90319">
              <w:t>100 м3 материала основания (в пло</w:t>
            </w:r>
            <w:r w:rsidRPr="00D90319">
              <w:t>т</w:t>
            </w:r>
            <w:r w:rsidRPr="00D90319">
              <w:t>ном теле)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right"/>
            </w:pPr>
            <w:r w:rsidRPr="00D90319">
              <w:t>34.29</w:t>
            </w:r>
          </w:p>
        </w:tc>
      </w:tr>
      <w:tr w:rsidR="001917C5" w:rsidRPr="001917C5" w:rsidTr="004616A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center"/>
            </w:pPr>
            <w:r w:rsidRPr="00D90319">
              <w:t>2</w:t>
            </w:r>
            <w:r w:rsidR="00C27899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r w:rsidRPr="00D90319">
              <w:t>Устройство покрытия толщиной 5 см из гор</w:t>
            </w:r>
            <w:r w:rsidRPr="00D90319">
              <w:t>я</w:t>
            </w:r>
            <w:r w:rsidRPr="00D90319">
              <w:t>чих асфальтобетонных смесей плотных мелк</w:t>
            </w:r>
            <w:r w:rsidRPr="00D90319">
              <w:t>о</w:t>
            </w:r>
            <w:r w:rsidRPr="00D90319">
              <w:t>зернистых типа АБВ, плотность каменных м</w:t>
            </w:r>
            <w:r w:rsidRPr="00D90319">
              <w:t>а</w:t>
            </w:r>
            <w:r w:rsidRPr="00D90319">
              <w:t>териалов: 2,5-2,9 т/м3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pPr>
              <w:jc w:val="center"/>
            </w:pPr>
            <w:r w:rsidRPr="00D90319">
              <w:t>1000 м2 покрытия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C27899">
            <w:pPr>
              <w:jc w:val="right"/>
            </w:pPr>
            <w:r w:rsidRPr="00D90319">
              <w:t>39.</w:t>
            </w:r>
            <w:r w:rsidR="00C27899">
              <w:t>7</w:t>
            </w:r>
          </w:p>
        </w:tc>
      </w:tr>
      <w:tr w:rsidR="001917C5" w:rsidRPr="001917C5" w:rsidTr="004616A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center"/>
            </w:pPr>
            <w:r w:rsidRPr="00D90319">
              <w:t>2</w:t>
            </w:r>
            <w:r w:rsidR="00C27899"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r w:rsidRPr="00D90319">
              <w:t>Устройство покрытия толщиной 7 см из гор</w:t>
            </w:r>
            <w:r w:rsidRPr="00D90319">
              <w:t>я</w:t>
            </w:r>
            <w:r w:rsidRPr="00D90319">
              <w:t>чих асфальтобетонных смесей плотных мелк</w:t>
            </w:r>
            <w:r w:rsidRPr="00D90319">
              <w:t>о</w:t>
            </w:r>
            <w:r w:rsidRPr="00D90319">
              <w:t>зернистых типа АБВ, плотность каменных м</w:t>
            </w:r>
            <w:r w:rsidRPr="00D90319">
              <w:t>а</w:t>
            </w:r>
            <w:r w:rsidRPr="00D90319">
              <w:t>териалов: 2,5-2,9 т/м3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C5" w:rsidRPr="00D90319" w:rsidRDefault="001917C5" w:rsidP="004616A0">
            <w:pPr>
              <w:jc w:val="center"/>
            </w:pPr>
            <w:r w:rsidRPr="00D90319">
              <w:t>1000 м2 покрытия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17C5" w:rsidRPr="00D90319" w:rsidRDefault="001917C5" w:rsidP="004616A0">
            <w:pPr>
              <w:jc w:val="right"/>
            </w:pPr>
            <w:r w:rsidRPr="00D90319">
              <w:t>19</w:t>
            </w:r>
          </w:p>
        </w:tc>
      </w:tr>
    </w:tbl>
    <w:p w:rsidR="002410D7" w:rsidRPr="001762E1" w:rsidRDefault="002410D7" w:rsidP="002410D7"/>
    <w:p w:rsidR="001917C5" w:rsidRDefault="001917C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0D7" w:rsidRPr="001762E1" w:rsidRDefault="002410D7" w:rsidP="002410D7">
      <w:pPr>
        <w:ind w:left="6521"/>
        <w:rPr>
          <w:sz w:val="20"/>
          <w:szCs w:val="20"/>
        </w:rPr>
      </w:pPr>
      <w:r w:rsidRPr="001762E1">
        <w:rPr>
          <w:sz w:val="20"/>
          <w:szCs w:val="20"/>
        </w:rPr>
        <w:lastRenderedPageBreak/>
        <w:t>Приложение 4</w:t>
      </w:r>
    </w:p>
    <w:p w:rsidR="002410D7" w:rsidRPr="001762E1" w:rsidRDefault="002410D7" w:rsidP="002410D7">
      <w:pPr>
        <w:pStyle w:val="2"/>
        <w:tabs>
          <w:tab w:val="left" w:pos="9120"/>
        </w:tabs>
        <w:spacing w:line="192" w:lineRule="auto"/>
        <w:ind w:left="6521" w:right="55"/>
        <w:rPr>
          <w:sz w:val="20"/>
          <w:szCs w:val="20"/>
        </w:rPr>
      </w:pPr>
      <w:r w:rsidRPr="001762E1">
        <w:rPr>
          <w:sz w:val="20"/>
          <w:szCs w:val="20"/>
        </w:rPr>
        <w:t xml:space="preserve">к документации об аукционе </w:t>
      </w:r>
    </w:p>
    <w:p w:rsidR="002410D7" w:rsidRPr="001762E1" w:rsidRDefault="002410D7" w:rsidP="002410D7">
      <w:pPr>
        <w:pStyle w:val="2"/>
        <w:rPr>
          <w:sz w:val="24"/>
        </w:rPr>
      </w:pPr>
    </w:p>
    <w:p w:rsidR="00B87627" w:rsidRPr="00751ED1" w:rsidRDefault="00B87627" w:rsidP="00B87627">
      <w:pPr>
        <w:pStyle w:val="9"/>
        <w:spacing w:before="0"/>
        <w:jc w:val="center"/>
        <w:rPr>
          <w:rFonts w:ascii="Times New Roman" w:hAnsi="Times New Roman"/>
          <w:sz w:val="28"/>
          <w:szCs w:val="28"/>
        </w:rPr>
      </w:pPr>
      <w:r w:rsidRPr="00751ED1">
        <w:rPr>
          <w:rFonts w:ascii="Times New Roman" w:hAnsi="Times New Roman"/>
          <w:sz w:val="28"/>
          <w:szCs w:val="28"/>
        </w:rPr>
        <w:t>ДОВЕРЕННОСТЬ</w:t>
      </w:r>
    </w:p>
    <w:p w:rsidR="00B87627" w:rsidRPr="00751ED1" w:rsidRDefault="00B87627" w:rsidP="00B87627">
      <w:pPr>
        <w:pStyle w:val="9"/>
        <w:spacing w:before="0"/>
        <w:jc w:val="center"/>
        <w:rPr>
          <w:rFonts w:ascii="Times New Roman" w:hAnsi="Times New Roman"/>
          <w:sz w:val="28"/>
          <w:szCs w:val="28"/>
        </w:rPr>
      </w:pPr>
      <w:r w:rsidRPr="00751ED1">
        <w:rPr>
          <w:rFonts w:ascii="Times New Roman" w:hAnsi="Times New Roman"/>
          <w:sz w:val="28"/>
          <w:szCs w:val="28"/>
        </w:rPr>
        <w:t>на участие в аукционе</w:t>
      </w:r>
      <w:r w:rsidRPr="00751ED1">
        <w:rPr>
          <w:rStyle w:val="ae"/>
          <w:rFonts w:ascii="Times New Roman" w:hAnsi="Times New Roman"/>
          <w:sz w:val="28"/>
          <w:szCs w:val="28"/>
        </w:rPr>
        <w:footnoteReference w:id="1"/>
      </w:r>
      <w:r w:rsidRPr="00751ED1">
        <w:rPr>
          <w:rFonts w:ascii="Times New Roman" w:hAnsi="Times New Roman"/>
          <w:sz w:val="28"/>
          <w:szCs w:val="28"/>
        </w:rPr>
        <w:t xml:space="preserve"> </w:t>
      </w:r>
    </w:p>
    <w:p w:rsidR="00761192" w:rsidRDefault="00761192" w:rsidP="0076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7627" w:rsidRPr="00751ED1" w:rsidRDefault="00B87627" w:rsidP="0076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1ED1">
        <w:rPr>
          <w:rFonts w:ascii="Times New Roman" w:hAnsi="Times New Roman" w:cs="Times New Roman"/>
          <w:sz w:val="28"/>
          <w:szCs w:val="28"/>
        </w:rPr>
        <w:t>г.____ __________________________________________________________</w:t>
      </w:r>
    </w:p>
    <w:p w:rsidR="00B87627" w:rsidRPr="00751ED1" w:rsidRDefault="00B87627" w:rsidP="00B87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1ED1">
        <w:rPr>
          <w:rFonts w:ascii="Times New Roman" w:hAnsi="Times New Roman" w:cs="Times New Roman"/>
          <w:sz w:val="28"/>
          <w:szCs w:val="28"/>
          <w:vertAlign w:val="superscript"/>
        </w:rPr>
        <w:t>(прописью число, месяц и год выдачи доверенности)</w:t>
      </w:r>
    </w:p>
    <w:p w:rsidR="00B87627" w:rsidRPr="009D14BA" w:rsidRDefault="00B87627" w:rsidP="00B876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BA">
        <w:rPr>
          <w:rFonts w:ascii="Times New Roman" w:hAnsi="Times New Roman" w:cs="Times New Roman"/>
          <w:sz w:val="28"/>
          <w:szCs w:val="28"/>
        </w:rPr>
        <w:t>Участник открытого аукциона:</w:t>
      </w:r>
    </w:p>
    <w:p w:rsidR="00B87627" w:rsidRPr="009D14BA" w:rsidRDefault="00B87627" w:rsidP="00B87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14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7627" w:rsidRPr="009D14BA" w:rsidRDefault="00B87627" w:rsidP="00B87627">
      <w:pPr>
        <w:spacing w:line="360" w:lineRule="auto"/>
        <w:jc w:val="center"/>
        <w:rPr>
          <w:sz w:val="28"/>
          <w:szCs w:val="28"/>
          <w:vertAlign w:val="superscript"/>
        </w:rPr>
      </w:pPr>
      <w:r w:rsidRPr="009D14B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полное наименование организации </w:t>
      </w:r>
      <w:r w:rsidRPr="009D14BA">
        <w:rPr>
          <w:sz w:val="28"/>
          <w:szCs w:val="28"/>
          <w:vertAlign w:val="superscript"/>
        </w:rPr>
        <w:t>– участника открытого аукциона по учредительным документам)</w:t>
      </w:r>
    </w:p>
    <w:p w:rsidR="00B87627" w:rsidRPr="009D14BA" w:rsidRDefault="00B87627" w:rsidP="00B87627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в лице ____________________________________________________, доверяет </w:t>
      </w:r>
    </w:p>
    <w:p w:rsidR="00B87627" w:rsidRPr="009D14BA" w:rsidRDefault="00B87627" w:rsidP="00B87627">
      <w:pPr>
        <w:jc w:val="center"/>
        <w:rPr>
          <w:sz w:val="28"/>
          <w:szCs w:val="28"/>
        </w:rPr>
      </w:pPr>
      <w:r w:rsidRPr="009D14BA">
        <w:rPr>
          <w:sz w:val="28"/>
          <w:szCs w:val="28"/>
          <w:vertAlign w:val="superscript"/>
        </w:rPr>
        <w:t>(наименование должности руководителя, его Ф. И. О. (полностью))</w:t>
      </w:r>
    </w:p>
    <w:p w:rsidR="00B87627" w:rsidRPr="009D14BA" w:rsidRDefault="00B87627" w:rsidP="00B87627">
      <w:pPr>
        <w:jc w:val="center"/>
        <w:rPr>
          <w:sz w:val="28"/>
          <w:szCs w:val="28"/>
        </w:rPr>
      </w:pPr>
      <w:r w:rsidRPr="009D14BA">
        <w:rPr>
          <w:sz w:val="28"/>
          <w:szCs w:val="28"/>
        </w:rPr>
        <w:t>__________________________________________________________________</w:t>
      </w:r>
    </w:p>
    <w:p w:rsidR="00B87627" w:rsidRPr="009D14BA" w:rsidRDefault="00B87627" w:rsidP="00B8762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14B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должность)</w:t>
      </w:r>
    </w:p>
    <w:p w:rsidR="00B87627" w:rsidRDefault="00B87627" w:rsidP="00B876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4BA">
        <w:rPr>
          <w:rFonts w:ascii="Times New Roman" w:hAnsi="Times New Roman" w:cs="Times New Roman"/>
          <w:sz w:val="28"/>
          <w:szCs w:val="28"/>
        </w:rPr>
        <w:t>паспорт серии ________ № ___________ выдан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14B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14BA">
        <w:rPr>
          <w:rFonts w:ascii="Times New Roman" w:hAnsi="Times New Roman" w:cs="Times New Roman"/>
          <w:sz w:val="28"/>
          <w:szCs w:val="28"/>
        </w:rPr>
        <w:t>_________</w:t>
      </w:r>
    </w:p>
    <w:p w:rsidR="00B87627" w:rsidRDefault="00B87627" w:rsidP="00B876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4BA">
        <w:rPr>
          <w:rFonts w:ascii="Times New Roman" w:hAnsi="Times New Roman" w:cs="Times New Roman"/>
          <w:sz w:val="28"/>
          <w:szCs w:val="28"/>
        </w:rPr>
        <w:t>дата выдачи паспорта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14BA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D14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4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 г., представлять интересы</w:t>
      </w:r>
    </w:p>
    <w:p w:rsidR="00B87627" w:rsidRPr="00585C85" w:rsidRDefault="00B87627" w:rsidP="003739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D14B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D14BA">
        <w:rPr>
          <w:rFonts w:ascii="Times New Roman" w:hAnsi="Times New Roman" w:cs="Times New Roman"/>
          <w:sz w:val="28"/>
          <w:szCs w:val="28"/>
        </w:rPr>
        <w:t>____</w:t>
      </w:r>
    </w:p>
    <w:p w:rsidR="00B87627" w:rsidRPr="00585C85" w:rsidRDefault="00B87627" w:rsidP="00B87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5C8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B87627" w:rsidRDefault="00B87627" w:rsidP="00B87627">
      <w:pPr>
        <w:ind w:right="-1"/>
        <w:jc w:val="both"/>
        <w:rPr>
          <w:sz w:val="28"/>
          <w:szCs w:val="28"/>
        </w:rPr>
      </w:pPr>
      <w:r w:rsidRPr="009D14BA">
        <w:rPr>
          <w:sz w:val="28"/>
          <w:szCs w:val="28"/>
        </w:rPr>
        <w:t xml:space="preserve">на аукционе </w:t>
      </w:r>
      <w:r>
        <w:rPr>
          <w:sz w:val="28"/>
          <w:szCs w:val="28"/>
        </w:rPr>
        <w:t>_______________________________________________________</w:t>
      </w:r>
    </w:p>
    <w:p w:rsidR="00B87627" w:rsidRPr="00585C85" w:rsidRDefault="00B87627" w:rsidP="00B87627">
      <w:pPr>
        <w:ind w:right="-1"/>
        <w:jc w:val="center"/>
        <w:rPr>
          <w:bCs/>
          <w:sz w:val="28"/>
          <w:szCs w:val="28"/>
          <w:vertAlign w:val="superscript"/>
        </w:rPr>
      </w:pPr>
      <w:r w:rsidRPr="00585C85">
        <w:rPr>
          <w:sz w:val="28"/>
          <w:szCs w:val="28"/>
          <w:vertAlign w:val="superscript"/>
        </w:rPr>
        <w:t>(предмет аукциона)</w:t>
      </w:r>
    </w:p>
    <w:p w:rsidR="00B87627" w:rsidRPr="00A90468" w:rsidRDefault="00B87627" w:rsidP="003739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468">
        <w:rPr>
          <w:sz w:val="28"/>
          <w:szCs w:val="28"/>
        </w:rPr>
        <w:t>В целях выполнени</w:t>
      </w:r>
      <w:r>
        <w:rPr>
          <w:sz w:val="28"/>
          <w:szCs w:val="28"/>
        </w:rPr>
        <w:t>я данного поручения ___________________________</w:t>
      </w:r>
    </w:p>
    <w:p w:rsidR="00B87627" w:rsidRPr="00A90468" w:rsidRDefault="00B87627" w:rsidP="00B87627">
      <w:pPr>
        <w:autoSpaceDE w:val="0"/>
        <w:autoSpaceDN w:val="0"/>
        <w:adjustRightInd w:val="0"/>
        <w:spacing w:line="360" w:lineRule="auto"/>
        <w:ind w:left="6379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(ФИО)</w:t>
      </w:r>
    </w:p>
    <w:p w:rsidR="00B87627" w:rsidRPr="00A90468" w:rsidRDefault="00B87627" w:rsidP="00B876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0468">
        <w:rPr>
          <w:sz w:val="28"/>
          <w:szCs w:val="28"/>
        </w:rPr>
        <w:t xml:space="preserve">уполномочен следующими правами: </w:t>
      </w:r>
    </w:p>
    <w:p w:rsidR="00B87627" w:rsidRPr="009D14BA" w:rsidRDefault="00B87627" w:rsidP="00B87627">
      <w:pPr>
        <w:ind w:firstLine="567"/>
        <w:rPr>
          <w:sz w:val="28"/>
          <w:szCs w:val="28"/>
        </w:rPr>
      </w:pPr>
      <w:r w:rsidRPr="009D14BA">
        <w:rPr>
          <w:sz w:val="28"/>
          <w:szCs w:val="28"/>
        </w:rPr>
        <w:t xml:space="preserve">1) участвовать в проведении процедуры открытого аукциона; </w:t>
      </w:r>
    </w:p>
    <w:p w:rsidR="00B87627" w:rsidRPr="009D14BA" w:rsidRDefault="00B87627" w:rsidP="00B87627">
      <w:pPr>
        <w:ind w:firstLine="567"/>
        <w:rPr>
          <w:sz w:val="28"/>
          <w:szCs w:val="28"/>
        </w:rPr>
      </w:pPr>
      <w:r w:rsidRPr="009D14BA">
        <w:rPr>
          <w:sz w:val="28"/>
          <w:szCs w:val="28"/>
        </w:rPr>
        <w:t>2) заявлять от имени участника открытого аукциона предложения о цене муниципального контракта.</w:t>
      </w:r>
    </w:p>
    <w:p w:rsidR="00B87627" w:rsidRPr="009D14BA" w:rsidRDefault="00B87627" w:rsidP="00B87627">
      <w:pPr>
        <w:ind w:firstLine="567"/>
        <w:rPr>
          <w:sz w:val="28"/>
          <w:szCs w:val="28"/>
        </w:rPr>
      </w:pPr>
      <w:r w:rsidRPr="009D14BA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9D14BA">
        <w:rPr>
          <w:sz w:val="28"/>
          <w:szCs w:val="28"/>
        </w:rPr>
        <w:t>__________________________________________________</w:t>
      </w:r>
    </w:p>
    <w:p w:rsidR="00B87627" w:rsidRPr="009D14BA" w:rsidRDefault="00B87627" w:rsidP="00B8762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14BA">
        <w:rPr>
          <w:rFonts w:ascii="Times New Roman" w:hAnsi="Times New Roman" w:cs="Times New Roman"/>
          <w:sz w:val="28"/>
          <w:szCs w:val="28"/>
          <w:vertAlign w:val="superscript"/>
        </w:rPr>
        <w:t>(Ф.И.О. удостоверяемого полностью) (Подпись удостоверяемого)</w:t>
      </w:r>
    </w:p>
    <w:p w:rsidR="00B87627" w:rsidRPr="009D14BA" w:rsidRDefault="00B87627" w:rsidP="00B87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14BA">
        <w:rPr>
          <w:rFonts w:ascii="Times New Roman" w:hAnsi="Times New Roman" w:cs="Times New Roman"/>
          <w:sz w:val="28"/>
          <w:szCs w:val="28"/>
        </w:rPr>
        <w:t>Доверенность действительна по «____» _______________________ г.</w:t>
      </w:r>
    </w:p>
    <w:p w:rsidR="00B87627" w:rsidRPr="009D14BA" w:rsidRDefault="00B87627" w:rsidP="00B87627">
      <w:pPr>
        <w:rPr>
          <w:sz w:val="28"/>
          <w:szCs w:val="28"/>
        </w:rPr>
      </w:pPr>
    </w:p>
    <w:p w:rsidR="00B87627" w:rsidRPr="009D14BA" w:rsidRDefault="00B87627" w:rsidP="00B87627">
      <w:pPr>
        <w:rPr>
          <w:sz w:val="28"/>
          <w:szCs w:val="28"/>
        </w:rPr>
      </w:pPr>
    </w:p>
    <w:p w:rsidR="00B87627" w:rsidRPr="00A90468" w:rsidRDefault="00B87627" w:rsidP="00B876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468">
        <w:rPr>
          <w:sz w:val="28"/>
          <w:szCs w:val="28"/>
        </w:rPr>
        <w:t>Руководитель организации _______________________ (_________________)</w:t>
      </w:r>
    </w:p>
    <w:p w:rsidR="00B87627" w:rsidRPr="00A90468" w:rsidRDefault="00B87627" w:rsidP="00B8762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90468">
        <w:rPr>
          <w:sz w:val="28"/>
          <w:szCs w:val="28"/>
          <w:vertAlign w:val="superscript"/>
        </w:rPr>
        <w:t>(Ф.И.О.)</w:t>
      </w:r>
      <w:r w:rsidRPr="00A90468">
        <w:rPr>
          <w:sz w:val="28"/>
          <w:szCs w:val="28"/>
        </w:rPr>
        <w:t xml:space="preserve"> </w:t>
      </w:r>
    </w:p>
    <w:p w:rsidR="00B87627" w:rsidRDefault="00B87627" w:rsidP="00B8762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90468">
        <w:rPr>
          <w:sz w:val="28"/>
          <w:szCs w:val="28"/>
        </w:rPr>
        <w:t>М.П.</w:t>
      </w:r>
    </w:p>
    <w:p w:rsidR="00B87627" w:rsidRDefault="00B87627" w:rsidP="00B876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0D7" w:rsidRPr="001762E1" w:rsidRDefault="002410D7" w:rsidP="002410D7">
      <w:pPr>
        <w:ind w:left="6521"/>
      </w:pPr>
      <w:r w:rsidRPr="001762E1">
        <w:lastRenderedPageBreak/>
        <w:t>Приложение 5</w:t>
      </w:r>
    </w:p>
    <w:p w:rsidR="002410D7" w:rsidRPr="001762E1" w:rsidRDefault="002410D7" w:rsidP="00373932">
      <w:pPr>
        <w:pStyle w:val="2"/>
        <w:tabs>
          <w:tab w:val="left" w:pos="9356"/>
        </w:tabs>
        <w:spacing w:line="192" w:lineRule="auto"/>
        <w:ind w:left="6521" w:right="-283"/>
        <w:rPr>
          <w:sz w:val="24"/>
        </w:rPr>
      </w:pPr>
      <w:r w:rsidRPr="001762E1">
        <w:rPr>
          <w:sz w:val="24"/>
        </w:rPr>
        <w:t xml:space="preserve">к документации об аукционе </w:t>
      </w:r>
    </w:p>
    <w:p w:rsidR="002410D7" w:rsidRPr="001762E1" w:rsidRDefault="002410D7" w:rsidP="002410D7">
      <w:pPr>
        <w:ind w:firstLine="708"/>
        <w:jc w:val="right"/>
      </w:pPr>
    </w:p>
    <w:p w:rsidR="00E23E9A" w:rsidRDefault="00E23E9A" w:rsidP="002410D7">
      <w:pPr>
        <w:jc w:val="center"/>
      </w:pPr>
      <w:r w:rsidRPr="001762E1">
        <w:t>ПЕРЕЧЕНЬ</w:t>
      </w:r>
      <w:r w:rsidR="002410D7" w:rsidRPr="001762E1">
        <w:t xml:space="preserve"> </w:t>
      </w:r>
    </w:p>
    <w:p w:rsidR="002410D7" w:rsidRPr="001762E1" w:rsidRDefault="002410D7" w:rsidP="002410D7">
      <w:pPr>
        <w:jc w:val="center"/>
      </w:pPr>
      <w:r w:rsidRPr="001762E1">
        <w:t>нормативно-технических документов, обязательных при выполнении дорожных работ</w:t>
      </w:r>
    </w:p>
    <w:p w:rsidR="002410D7" w:rsidRDefault="002410D7" w:rsidP="002410D7">
      <w:pPr>
        <w:ind w:firstLine="708"/>
        <w:jc w:val="both"/>
      </w:pPr>
    </w:p>
    <w:p w:rsidR="000F2239" w:rsidRPr="001762E1" w:rsidRDefault="000F2239" w:rsidP="002410D7">
      <w:pPr>
        <w:ind w:firstLine="708"/>
        <w:jc w:val="both"/>
      </w:pPr>
    </w:p>
    <w:p w:rsidR="002410D7" w:rsidRDefault="002410D7" w:rsidP="002410D7">
      <w:pPr>
        <w:pStyle w:val="af4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762E1">
        <w:rPr>
          <w:rFonts w:ascii="Times New Roman" w:hAnsi="Times New Roman"/>
          <w:b w:val="0"/>
          <w:sz w:val="24"/>
          <w:szCs w:val="24"/>
        </w:rPr>
        <w:t>1. Подрядчик обязуется выполнить работы согласно перечню нормативно-технических документов, обязательных при выполнении дорожных работ.</w:t>
      </w:r>
    </w:p>
    <w:p w:rsidR="00E23E9A" w:rsidRDefault="00E23E9A" w:rsidP="002410D7">
      <w:pPr>
        <w:pStyle w:val="af4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F2239" w:rsidRPr="001762E1" w:rsidRDefault="000F2239" w:rsidP="002410D7">
      <w:pPr>
        <w:pStyle w:val="af4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5"/>
        <w:gridCol w:w="6378"/>
      </w:tblGrid>
      <w:tr w:rsidR="00D90319" w:rsidRPr="00E23E9A" w:rsidTr="00847D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9" w:rsidRPr="00E23E9A" w:rsidRDefault="00D90319" w:rsidP="000F647D">
            <w:pPr>
              <w:spacing w:after="60"/>
              <w:jc w:val="center"/>
            </w:pPr>
            <w:r w:rsidRPr="00E23E9A">
              <w:rPr>
                <w:sz w:val="22"/>
                <w:szCs w:val="22"/>
              </w:rPr>
              <w:t xml:space="preserve">№ </w:t>
            </w:r>
            <w:proofErr w:type="spellStart"/>
            <w:r w:rsidRPr="00E23E9A">
              <w:rPr>
                <w:sz w:val="22"/>
                <w:szCs w:val="22"/>
              </w:rPr>
              <w:t>п</w:t>
            </w:r>
            <w:proofErr w:type="spellEnd"/>
            <w:r w:rsidRPr="00E23E9A">
              <w:rPr>
                <w:sz w:val="22"/>
                <w:szCs w:val="22"/>
              </w:rPr>
              <w:t>/</w:t>
            </w:r>
            <w:proofErr w:type="spellStart"/>
            <w:r w:rsidRPr="00E23E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E23E9A" w:rsidRDefault="00D90319" w:rsidP="000F647D">
            <w:pPr>
              <w:spacing w:after="60"/>
              <w:jc w:val="center"/>
            </w:pPr>
            <w:r w:rsidRPr="00E23E9A">
              <w:rPr>
                <w:sz w:val="22"/>
                <w:szCs w:val="22"/>
              </w:rPr>
              <w:t>Обозначение нормативного документа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9" w:rsidRPr="00E23E9A" w:rsidRDefault="00D90319" w:rsidP="000F647D">
            <w:pPr>
              <w:spacing w:after="60"/>
              <w:jc w:val="center"/>
            </w:pPr>
            <w:r w:rsidRPr="00E23E9A">
              <w:rPr>
                <w:sz w:val="22"/>
                <w:szCs w:val="22"/>
              </w:rPr>
              <w:t>Название нормативного документа</w:t>
            </w:r>
          </w:p>
        </w:tc>
      </w:tr>
      <w:tr w:rsidR="000F2239" w:rsidRPr="000F2239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9" w:rsidRPr="000F2239" w:rsidRDefault="000F2239" w:rsidP="000F2239">
            <w:pPr>
              <w:autoSpaceDE w:val="0"/>
              <w:autoSpaceDN w:val="0"/>
              <w:spacing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9" w:rsidRPr="000F2239" w:rsidRDefault="000F2239" w:rsidP="000F2239">
            <w:pPr>
              <w:spacing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9" w:rsidRPr="000F2239" w:rsidRDefault="000F2239" w:rsidP="000F2239">
            <w:pPr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16504-81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Система государственных испытаний продукции. Испыт</w:t>
            </w:r>
            <w:r w:rsidRPr="004B561F">
              <w:t>а</w:t>
            </w:r>
            <w:r w:rsidRPr="004B561F">
              <w:t>ния и контроль качества продукции. Основные термины и определения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23732-79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Вода для бетонов и растворов. Технические условия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25192-82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Бетоны. Классификация. Общие технические требования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25607-94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 xml:space="preserve">Смеси </w:t>
            </w:r>
            <w:proofErr w:type="spellStart"/>
            <w:r w:rsidRPr="004B561F">
              <w:t>щебеночно-гравийно-песчаные</w:t>
            </w:r>
            <w:proofErr w:type="spellEnd"/>
            <w:r w:rsidRPr="004B561F">
              <w:t xml:space="preserve"> для покрытий и о</w:t>
            </w:r>
            <w:r w:rsidRPr="004B561F">
              <w:t>с</w:t>
            </w:r>
            <w:r w:rsidRPr="004B561F">
              <w:t>нований автомобильных дорог и аэродромов. Технические условия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26633-91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Бетоны тяжелые и мелкозернистые. Технические условия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27006-86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Бетоны. Правила подбора состава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28570-90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Бетоны. Методы определения прочности по образцам, от</w:t>
            </w:r>
            <w:r w:rsidRPr="004B561F">
              <w:t>о</w:t>
            </w:r>
            <w:r w:rsidRPr="004B561F">
              <w:t>бранным из конструкций</w:t>
            </w:r>
          </w:p>
        </w:tc>
      </w:tr>
      <w:tr w:rsidR="00D90319" w:rsidRPr="004C0BC5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C0BC5" w:rsidRDefault="00D90319" w:rsidP="000F647D">
            <w:pPr>
              <w:spacing w:after="60"/>
              <w:jc w:val="both"/>
            </w:pPr>
            <w:r w:rsidRPr="004C0BC5">
              <w:t>ГОСТ 30412-96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C0BC5" w:rsidRDefault="00D90319" w:rsidP="000F647D">
            <w:pPr>
              <w:spacing w:after="60"/>
              <w:jc w:val="both"/>
            </w:pPr>
            <w:r w:rsidRPr="004C0BC5">
              <w:t>Дороги автомобильные и аэродромы. Методы измерений неровностей оснований и покрытий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30515-97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Цементы. Общие технические условия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7473-94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Смеси бетонные. Технические условия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9128-97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Смеси асфальтобетонные дорожные, аэродромные и а</w:t>
            </w:r>
            <w:r w:rsidRPr="004B561F">
              <w:t>с</w:t>
            </w:r>
            <w:r w:rsidRPr="004B561F">
              <w:t>фальтобетон. Технические условия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Р 50597-93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Автомобильные дороги и улицы. Требования к эксплуат</w:t>
            </w:r>
            <w:r w:rsidRPr="004B561F">
              <w:t>а</w:t>
            </w:r>
            <w:r w:rsidRPr="004B561F">
              <w:t>ционному состоянию, допустимому по условиям обеспеч</w:t>
            </w:r>
            <w:r w:rsidRPr="004B561F">
              <w:t>е</w:t>
            </w:r>
            <w:r w:rsidRPr="004B561F">
              <w:t>ния безопасности дорожного движения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12.1.004-91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Система стандартов безопасности труда. Пожарная без</w:t>
            </w:r>
            <w:r w:rsidRPr="004B561F">
              <w:t>о</w:t>
            </w:r>
            <w:r w:rsidRPr="004B561F">
              <w:t>пасность. Общие требования</w:t>
            </w:r>
          </w:p>
        </w:tc>
      </w:tr>
      <w:tr w:rsidR="00D90319" w:rsidRPr="00374CBA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374CBA" w:rsidRDefault="00D90319" w:rsidP="000F647D">
            <w:pPr>
              <w:spacing w:after="60"/>
              <w:jc w:val="both"/>
              <w:rPr>
                <w:lang w:val="en-US"/>
              </w:rPr>
            </w:pPr>
            <w:r w:rsidRPr="00374CBA">
              <w:t>ГОСТ Р 8.563-</w:t>
            </w:r>
            <w:r w:rsidRPr="00374CBA">
              <w:rPr>
                <w:lang w:val="en-US"/>
              </w:rPr>
              <w:t>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374CBA" w:rsidRDefault="00D90319" w:rsidP="000F647D">
            <w:pPr>
              <w:spacing w:after="60"/>
              <w:jc w:val="both"/>
            </w:pPr>
            <w:r w:rsidRPr="00374CBA">
              <w:t xml:space="preserve">Государственная система обеспечения единства измерений. Методики </w:t>
            </w:r>
            <w:r w:rsidRPr="00374CBA">
              <w:rPr>
                <w:lang w:val="en-US"/>
              </w:rPr>
              <w:t>(</w:t>
            </w:r>
            <w:r w:rsidR="009D0269">
              <w:t>методы) измерений</w:t>
            </w:r>
          </w:p>
        </w:tc>
      </w:tr>
      <w:tr w:rsidR="00D90319" w:rsidRPr="00374CBA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374CBA" w:rsidRDefault="00D90319" w:rsidP="000F647D">
            <w:pPr>
              <w:spacing w:after="60"/>
              <w:jc w:val="both"/>
            </w:pPr>
            <w:r w:rsidRPr="00374CBA">
              <w:t>ГОСТ Р 8.568-97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374CBA" w:rsidRDefault="00D90319" w:rsidP="000F647D">
            <w:pPr>
              <w:spacing w:after="60"/>
              <w:jc w:val="both"/>
            </w:pPr>
            <w:r w:rsidRPr="00374CBA">
              <w:t>Государственная система обеспечения единства измерений. Аттестация испытательного оборудования. Основные п</w:t>
            </w:r>
            <w:r w:rsidRPr="00374CBA">
              <w:t>о</w:t>
            </w:r>
            <w:r w:rsidRPr="00374CBA">
              <w:t>ложения</w:t>
            </w:r>
          </w:p>
        </w:tc>
      </w:tr>
      <w:tr w:rsidR="00D90319" w:rsidRPr="00374CBA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374CBA" w:rsidRDefault="00D90319" w:rsidP="000F647D">
            <w:pPr>
              <w:spacing w:after="60"/>
              <w:jc w:val="both"/>
            </w:pPr>
            <w:r w:rsidRPr="00374CBA">
              <w:t>ГОСТ 6665-91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374CBA" w:rsidRDefault="00D90319" w:rsidP="000F647D">
            <w:pPr>
              <w:spacing w:after="60"/>
              <w:jc w:val="both"/>
            </w:pPr>
            <w:r w:rsidRPr="00374CBA">
              <w:t>Камни бетонные и железобетонные бортовые. Технические условия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ГОСТ Р 8.000-2000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Государственная система обеспечения единства измерений. Основные положения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proofErr w:type="spellStart"/>
            <w:r w:rsidRPr="004B561F">
              <w:t>СНиП</w:t>
            </w:r>
            <w:proofErr w:type="spellEnd"/>
            <w:r w:rsidRPr="004B561F">
              <w:t xml:space="preserve"> 12-01-2004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Организация ст</w:t>
            </w:r>
            <w:r w:rsidR="009D0269">
              <w:t>роительства</w:t>
            </w:r>
          </w:p>
        </w:tc>
      </w:tr>
      <w:tr w:rsidR="000F2239" w:rsidRPr="000F2239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9" w:rsidRPr="000F2239" w:rsidRDefault="000F2239" w:rsidP="000F2239">
            <w:pPr>
              <w:autoSpaceDE w:val="0"/>
              <w:autoSpaceDN w:val="0"/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9" w:rsidRPr="000F2239" w:rsidRDefault="000F2239" w:rsidP="000F2239">
            <w:pPr>
              <w:spacing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9" w:rsidRPr="000F2239" w:rsidRDefault="000F2239" w:rsidP="000F2239">
            <w:pPr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0F223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proofErr w:type="spellStart"/>
            <w:r w:rsidRPr="004B561F">
              <w:t>СНиП</w:t>
            </w:r>
            <w:proofErr w:type="spellEnd"/>
            <w:r w:rsidRPr="004B561F">
              <w:t xml:space="preserve"> 3.06.03-85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9D0269" w:rsidP="000F647D">
            <w:pPr>
              <w:spacing w:after="60"/>
              <w:jc w:val="both"/>
            </w:pPr>
            <w:r>
              <w:t>Автомобильные дороги</w:t>
            </w:r>
          </w:p>
        </w:tc>
      </w:tr>
      <w:tr w:rsidR="004616A0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0" w:rsidRPr="004B561F" w:rsidRDefault="004616A0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0" w:rsidRPr="004616A0" w:rsidRDefault="004616A0" w:rsidP="000F647D">
            <w:pPr>
              <w:spacing w:after="60"/>
              <w:jc w:val="both"/>
            </w:pPr>
            <w:proofErr w:type="spellStart"/>
            <w:r>
              <w:t>СНиП</w:t>
            </w:r>
            <w:proofErr w:type="spellEnd"/>
            <w:r>
              <w:t xml:space="preserve"> </w:t>
            </w:r>
            <w:r>
              <w:rPr>
                <w:lang w:val="en-US"/>
              </w:rPr>
              <w:t>III</w:t>
            </w:r>
            <w:r>
              <w:t>-10-75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0" w:rsidRPr="004616A0" w:rsidRDefault="004616A0" w:rsidP="000F647D">
            <w:pPr>
              <w:spacing w:after="60"/>
              <w:jc w:val="both"/>
            </w:pPr>
            <w:r>
              <w:t>Благоустройство территории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ВСН 8-89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Инструкция по охране природной среды при строительс</w:t>
            </w:r>
            <w:r w:rsidRPr="004B561F">
              <w:t>т</w:t>
            </w:r>
            <w:r w:rsidRPr="004B561F">
              <w:t>ве, ремонте и содержании автомобильных дорог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ВСН 29-76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Технические указания по оценке и повышению технико-эксплуатационных качеств дорожных одежд и земляного полотна автомобильных дорог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ВСН 37-84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Инструкция по организации движения и ограждению мест производства дорожных работ.</w:t>
            </w:r>
          </w:p>
        </w:tc>
      </w:tr>
      <w:tr w:rsidR="00D90319" w:rsidRPr="00374CBA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9" w:rsidRDefault="00D90319" w:rsidP="000F647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5" w:line="322" w:lineRule="exact"/>
              <w:ind w:right="-108"/>
            </w:pPr>
            <w:r w:rsidRPr="00374CBA">
              <w:rPr>
                <w:sz w:val="22"/>
                <w:szCs w:val="22"/>
              </w:rPr>
              <w:t>Письмо Департамента обе</w:t>
            </w:r>
            <w:r w:rsidRPr="00374CBA">
              <w:rPr>
                <w:sz w:val="22"/>
                <w:szCs w:val="22"/>
              </w:rPr>
              <w:t>с</w:t>
            </w:r>
            <w:r w:rsidRPr="00374CBA">
              <w:rPr>
                <w:sz w:val="22"/>
                <w:szCs w:val="22"/>
              </w:rPr>
              <w:t>печения безопасности д</w:t>
            </w:r>
            <w:r w:rsidRPr="00374CBA">
              <w:rPr>
                <w:sz w:val="22"/>
                <w:szCs w:val="22"/>
              </w:rPr>
              <w:t>о</w:t>
            </w:r>
            <w:r w:rsidRPr="00374CBA">
              <w:rPr>
                <w:sz w:val="22"/>
                <w:szCs w:val="22"/>
              </w:rPr>
              <w:t xml:space="preserve">рожного движения МВД России от 19.02.2009 </w:t>
            </w:r>
          </w:p>
          <w:p w:rsidR="00D90319" w:rsidRPr="00374CBA" w:rsidRDefault="00D90319" w:rsidP="000F647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5" w:line="322" w:lineRule="exact"/>
              <w:ind w:right="-108"/>
              <w:rPr>
                <w:color w:val="000000"/>
                <w:sz w:val="20"/>
                <w:szCs w:val="20"/>
              </w:rPr>
            </w:pPr>
            <w:r w:rsidRPr="00374CBA">
              <w:rPr>
                <w:sz w:val="22"/>
                <w:szCs w:val="22"/>
              </w:rPr>
              <w:t>№ 13/6-1029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374CBA" w:rsidRDefault="00D90319" w:rsidP="000F647D">
            <w:pPr>
              <w:rPr>
                <w:color w:val="000000"/>
              </w:rPr>
            </w:pPr>
            <w:r w:rsidRPr="00374CBA">
              <w:t>Организация дорожного движения  и ограждение мест пр</w:t>
            </w:r>
            <w:r w:rsidRPr="00374CBA">
              <w:t>о</w:t>
            </w:r>
            <w:r w:rsidRPr="00374CBA">
              <w:t>из</w:t>
            </w:r>
            <w:r w:rsidR="007A425C">
              <w:t>водства дорожных</w:t>
            </w:r>
            <w:r w:rsidRPr="00374CBA">
              <w:t xml:space="preserve"> работ (методологические рекоменд</w:t>
            </w:r>
            <w:r w:rsidRPr="00374CBA">
              <w:t>а</w:t>
            </w:r>
            <w:r w:rsidRPr="00374CBA">
              <w:t>ции)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ВСН 42-91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Нормы расхода строительных материалов на строительство и ремонт автомобильных дорог и мостов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РД-11-02-2006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Требования к составу и порядку ведения исполнительной документации при строительстве, реконструкции, кап</w:t>
            </w:r>
            <w:r w:rsidRPr="004B561F">
              <w:t>и</w:t>
            </w:r>
            <w:r w:rsidRPr="004B561F">
              <w:t>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      </w:r>
            <w:r w:rsidR="009D0269">
              <w:t>енерно-технического обеспечения</w:t>
            </w:r>
          </w:p>
        </w:tc>
      </w:tr>
      <w:tr w:rsidR="00D90319" w:rsidRPr="004B561F" w:rsidTr="000F64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22">
            <w:pPr>
              <w:numPr>
                <w:ilvl w:val="0"/>
                <w:numId w:val="13"/>
              </w:numPr>
              <w:autoSpaceDE w:val="0"/>
              <w:autoSpaceDN w:val="0"/>
              <w:spacing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РД – 11-05-2007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9" w:rsidRPr="004B561F" w:rsidRDefault="00D90319" w:rsidP="000F647D">
            <w:pPr>
              <w:spacing w:after="60"/>
              <w:jc w:val="both"/>
            </w:pPr>
            <w:r w:rsidRPr="004B561F">
              <w:t>Порядок ведения общего и (или) специального журнала учета выполнения работ при строительстве, реконстру</w:t>
            </w:r>
            <w:r w:rsidRPr="004B561F">
              <w:t>к</w:t>
            </w:r>
            <w:r w:rsidRPr="004B561F">
              <w:t>ции, капитальном ремонте объектов капитального стро</w:t>
            </w:r>
            <w:r w:rsidRPr="004B561F">
              <w:t>и</w:t>
            </w:r>
            <w:r w:rsidR="009D0269">
              <w:t>тельства</w:t>
            </w:r>
          </w:p>
        </w:tc>
      </w:tr>
    </w:tbl>
    <w:p w:rsidR="002410D7" w:rsidRDefault="002410D7" w:rsidP="002410D7">
      <w:pPr>
        <w:pStyle w:val="af4"/>
        <w:rPr>
          <w:rFonts w:ascii="Times New Roman" w:hAnsi="Times New Roman"/>
          <w:b w:val="0"/>
          <w:bCs/>
          <w:sz w:val="24"/>
          <w:szCs w:val="24"/>
        </w:rPr>
      </w:pPr>
    </w:p>
    <w:p w:rsidR="00D90319" w:rsidRDefault="00D90319" w:rsidP="002410D7">
      <w:pPr>
        <w:pStyle w:val="af4"/>
        <w:rPr>
          <w:rFonts w:ascii="Times New Roman" w:hAnsi="Times New Roman"/>
          <w:b w:val="0"/>
          <w:bCs/>
          <w:sz w:val="24"/>
          <w:szCs w:val="24"/>
        </w:rPr>
      </w:pPr>
    </w:p>
    <w:p w:rsidR="00D90319" w:rsidRDefault="00D90319" w:rsidP="002410D7">
      <w:pPr>
        <w:pStyle w:val="af4"/>
        <w:rPr>
          <w:rFonts w:ascii="Times New Roman" w:hAnsi="Times New Roman"/>
          <w:b w:val="0"/>
          <w:bCs/>
          <w:sz w:val="24"/>
          <w:szCs w:val="24"/>
        </w:rPr>
      </w:pPr>
    </w:p>
    <w:p w:rsidR="00D90319" w:rsidRDefault="00D90319" w:rsidP="002410D7">
      <w:pPr>
        <w:pStyle w:val="af4"/>
        <w:rPr>
          <w:rFonts w:ascii="Times New Roman" w:hAnsi="Times New Roman"/>
          <w:b w:val="0"/>
          <w:bCs/>
          <w:sz w:val="24"/>
          <w:szCs w:val="24"/>
        </w:rPr>
      </w:pPr>
    </w:p>
    <w:p w:rsidR="00D90319" w:rsidRDefault="00D90319" w:rsidP="002410D7">
      <w:pPr>
        <w:pStyle w:val="af4"/>
        <w:rPr>
          <w:rFonts w:ascii="Times New Roman" w:hAnsi="Times New Roman"/>
          <w:b w:val="0"/>
          <w:bCs/>
          <w:sz w:val="24"/>
          <w:szCs w:val="24"/>
        </w:rPr>
      </w:pPr>
    </w:p>
    <w:p w:rsidR="00D90319" w:rsidRPr="001762E1" w:rsidRDefault="00D90319" w:rsidP="002410D7">
      <w:pPr>
        <w:pStyle w:val="af4"/>
        <w:rPr>
          <w:rFonts w:ascii="Times New Roman" w:hAnsi="Times New Roman"/>
          <w:b w:val="0"/>
          <w:bCs/>
          <w:sz w:val="24"/>
          <w:szCs w:val="24"/>
        </w:rPr>
      </w:pPr>
    </w:p>
    <w:p w:rsidR="002410D7" w:rsidRPr="001762E1" w:rsidRDefault="002410D7" w:rsidP="002410D7">
      <w:pPr>
        <w:pStyle w:val="2"/>
        <w:spacing w:line="192" w:lineRule="auto"/>
        <w:ind w:left="0" w:right="607"/>
        <w:rPr>
          <w:sz w:val="24"/>
        </w:rPr>
      </w:pPr>
    </w:p>
    <w:p w:rsidR="002410D7" w:rsidRPr="001762E1" w:rsidRDefault="002410D7" w:rsidP="002410D7">
      <w:pPr>
        <w:pStyle w:val="2"/>
        <w:spacing w:line="192" w:lineRule="auto"/>
        <w:ind w:left="6300" w:right="607"/>
        <w:rPr>
          <w:sz w:val="24"/>
        </w:rPr>
        <w:sectPr w:rsidR="002410D7" w:rsidRPr="001762E1" w:rsidSect="001917C5">
          <w:type w:val="continuous"/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</w:p>
    <w:p w:rsidR="002410D7" w:rsidRPr="001762E1" w:rsidRDefault="002410D7" w:rsidP="00B519EC">
      <w:pPr>
        <w:pStyle w:val="2"/>
        <w:spacing w:line="192" w:lineRule="auto"/>
        <w:ind w:left="6521" w:right="607" w:hanging="284"/>
        <w:rPr>
          <w:sz w:val="24"/>
        </w:rPr>
      </w:pPr>
      <w:r w:rsidRPr="001762E1">
        <w:rPr>
          <w:sz w:val="24"/>
        </w:rPr>
        <w:lastRenderedPageBreak/>
        <w:t>Приложение 6</w:t>
      </w:r>
    </w:p>
    <w:p w:rsidR="002410D7" w:rsidRPr="001762E1" w:rsidRDefault="002410D7" w:rsidP="00B519EC">
      <w:pPr>
        <w:pStyle w:val="2"/>
        <w:tabs>
          <w:tab w:val="left" w:pos="9120"/>
        </w:tabs>
        <w:spacing w:line="192" w:lineRule="auto"/>
        <w:ind w:left="6521" w:right="55" w:hanging="284"/>
        <w:rPr>
          <w:sz w:val="24"/>
        </w:rPr>
      </w:pPr>
      <w:r w:rsidRPr="001762E1">
        <w:rPr>
          <w:sz w:val="24"/>
        </w:rPr>
        <w:t>к документации об аукционе</w:t>
      </w:r>
    </w:p>
    <w:p w:rsidR="002410D7" w:rsidRDefault="002410D7" w:rsidP="002410D7">
      <w:pPr>
        <w:pStyle w:val="a5"/>
        <w:jc w:val="center"/>
      </w:pPr>
    </w:p>
    <w:p w:rsidR="002410D7" w:rsidRPr="001762E1" w:rsidRDefault="002410D7" w:rsidP="00F46347">
      <w:pPr>
        <w:pStyle w:val="a5"/>
        <w:spacing w:line="192" w:lineRule="auto"/>
        <w:jc w:val="center"/>
      </w:pPr>
      <w:r w:rsidRPr="001762E1">
        <w:t>ПРОЕКТ МУНИЦИПАЛЬНОГО КОНТРАКТА</w:t>
      </w:r>
    </w:p>
    <w:p w:rsidR="002410D7" w:rsidRPr="00BF022B" w:rsidRDefault="002410D7" w:rsidP="00F46347">
      <w:pPr>
        <w:spacing w:line="192" w:lineRule="auto"/>
        <w:jc w:val="center"/>
      </w:pPr>
      <w:r w:rsidRPr="007C138F">
        <w:t xml:space="preserve">на выполнение работ по ремонту </w:t>
      </w:r>
      <w:r w:rsidRPr="00BF022B">
        <w:t xml:space="preserve">проездов </w:t>
      </w:r>
      <w:r>
        <w:t>к дворовым территориям многоквартирных домов</w:t>
      </w:r>
      <w:r w:rsidR="00B519EC">
        <w:t xml:space="preserve"> </w:t>
      </w:r>
      <w:r w:rsidRPr="00BF022B">
        <w:t>в Центральном районе г.</w:t>
      </w:r>
      <w:r w:rsidR="003E3977">
        <w:t xml:space="preserve"> </w:t>
      </w:r>
      <w:r w:rsidRPr="00BF022B">
        <w:t>Красноярска</w:t>
      </w:r>
    </w:p>
    <w:p w:rsidR="002410D7" w:rsidRPr="0084089D" w:rsidRDefault="002410D7" w:rsidP="002410D7">
      <w:pPr>
        <w:tabs>
          <w:tab w:val="left" w:pos="10620"/>
          <w:tab w:val="left" w:pos="10800"/>
        </w:tabs>
        <w:spacing w:line="264" w:lineRule="auto"/>
        <w:ind w:right="181"/>
        <w:jc w:val="both"/>
        <w:rPr>
          <w:spacing w:val="-3"/>
          <w:sz w:val="16"/>
          <w:szCs w:val="16"/>
        </w:rPr>
      </w:pPr>
    </w:p>
    <w:p w:rsidR="002410D7" w:rsidRPr="001762E1" w:rsidRDefault="002410D7" w:rsidP="002410D7">
      <w:pPr>
        <w:tabs>
          <w:tab w:val="left" w:pos="10620"/>
          <w:tab w:val="left" w:pos="10800"/>
        </w:tabs>
        <w:spacing w:line="264" w:lineRule="auto"/>
        <w:ind w:right="181"/>
        <w:jc w:val="both"/>
        <w:rPr>
          <w:spacing w:val="-3"/>
        </w:rPr>
      </w:pPr>
      <w:r w:rsidRPr="001762E1">
        <w:rPr>
          <w:spacing w:val="-3"/>
        </w:rPr>
        <w:t xml:space="preserve">г. Красноярск                                           </w:t>
      </w:r>
      <w:r>
        <w:rPr>
          <w:spacing w:val="-3"/>
        </w:rPr>
        <w:t xml:space="preserve">           </w:t>
      </w:r>
      <w:r w:rsidRPr="001762E1">
        <w:rPr>
          <w:spacing w:val="-3"/>
        </w:rPr>
        <w:t xml:space="preserve">                                 «____» __________ 20</w:t>
      </w:r>
      <w:r w:rsidR="00921961">
        <w:rPr>
          <w:spacing w:val="-3"/>
        </w:rPr>
        <w:t>___</w:t>
      </w:r>
      <w:r w:rsidRPr="001762E1">
        <w:rPr>
          <w:spacing w:val="-3"/>
        </w:rPr>
        <w:t>г. </w:t>
      </w:r>
    </w:p>
    <w:p w:rsidR="002410D7" w:rsidRDefault="002410D7" w:rsidP="002410D7">
      <w:pPr>
        <w:pStyle w:val="af4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410D7" w:rsidRPr="001762E1" w:rsidRDefault="002410D7" w:rsidP="002410D7">
      <w:pPr>
        <w:pStyle w:val="af4"/>
        <w:spacing w:line="240" w:lineRule="auto"/>
        <w:ind w:firstLine="709"/>
        <w:jc w:val="both"/>
        <w:rPr>
          <w:rFonts w:ascii="Times New Roman" w:hAnsi="Times New Roman"/>
          <w:b w:val="0"/>
          <w:spacing w:val="-3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Администрация Центрального района в городе Красноярске</w:t>
      </w:r>
      <w:r w:rsidRPr="001762E1">
        <w:rPr>
          <w:rFonts w:ascii="Times New Roman" w:hAnsi="Times New Roman"/>
          <w:b w:val="0"/>
          <w:sz w:val="24"/>
          <w:szCs w:val="24"/>
        </w:rPr>
        <w:t>, действующ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 от им</w:t>
      </w:r>
      <w:r w:rsidRPr="001762E1">
        <w:rPr>
          <w:rFonts w:ascii="Times New Roman" w:hAnsi="Times New Roman"/>
          <w:b w:val="0"/>
          <w:sz w:val="24"/>
          <w:szCs w:val="24"/>
        </w:rPr>
        <w:t>е</w:t>
      </w:r>
      <w:r w:rsidRPr="001762E1">
        <w:rPr>
          <w:rFonts w:ascii="Times New Roman" w:hAnsi="Times New Roman"/>
          <w:b w:val="0"/>
          <w:sz w:val="24"/>
          <w:szCs w:val="24"/>
        </w:rPr>
        <w:t>ни муниципального образования «город Красноярск»</w:t>
      </w:r>
      <w:r w:rsidR="003E3977">
        <w:rPr>
          <w:rFonts w:ascii="Times New Roman" w:hAnsi="Times New Roman"/>
          <w:b w:val="0"/>
          <w:sz w:val="24"/>
          <w:szCs w:val="24"/>
        </w:rPr>
        <w:t>,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 в соответствии с </w:t>
      </w:r>
      <w:r w:rsidR="003E3977">
        <w:rPr>
          <w:rFonts w:ascii="Times New Roman" w:hAnsi="Times New Roman"/>
          <w:b w:val="0"/>
          <w:sz w:val="24"/>
          <w:szCs w:val="24"/>
        </w:rPr>
        <w:t>п</w:t>
      </w:r>
      <w:r w:rsidRPr="001762E1">
        <w:rPr>
          <w:rFonts w:ascii="Times New Roman" w:hAnsi="Times New Roman"/>
          <w:b w:val="0"/>
          <w:sz w:val="24"/>
          <w:szCs w:val="24"/>
        </w:rPr>
        <w:t>остановлением администрации города от 07.12.2005 № 617, именуем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 в дальнейшем Заказчик, в лице</w:t>
      </w:r>
      <w:r>
        <w:rPr>
          <w:rFonts w:ascii="Times New Roman" w:hAnsi="Times New Roman"/>
          <w:b w:val="0"/>
          <w:sz w:val="24"/>
          <w:szCs w:val="24"/>
        </w:rPr>
        <w:t xml:space="preserve"> руководителя администрации района Суворова А.М.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, 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 xml:space="preserve"> действующего в соответствии с </w:t>
      </w:r>
      <w:r w:rsidRPr="001762E1">
        <w:rPr>
          <w:rFonts w:ascii="Times New Roman" w:hAnsi="Times New Roman"/>
          <w:b w:val="0"/>
          <w:sz w:val="24"/>
          <w:szCs w:val="24"/>
        </w:rPr>
        <w:t>П</w:t>
      </w:r>
      <w:r w:rsidRPr="001762E1">
        <w:rPr>
          <w:rFonts w:ascii="Times New Roman" w:hAnsi="Times New Roman"/>
          <w:b w:val="0"/>
          <w:sz w:val="24"/>
          <w:szCs w:val="24"/>
        </w:rPr>
        <w:t>о</w:t>
      </w:r>
      <w:r w:rsidRPr="001762E1">
        <w:rPr>
          <w:rFonts w:ascii="Times New Roman" w:hAnsi="Times New Roman"/>
          <w:b w:val="0"/>
          <w:sz w:val="24"/>
          <w:szCs w:val="24"/>
        </w:rPr>
        <w:t>ложением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277EF">
        <w:rPr>
          <w:rFonts w:ascii="Times New Roman" w:hAnsi="Times New Roman"/>
          <w:b w:val="0"/>
          <w:sz w:val="24"/>
          <w:szCs w:val="24"/>
        </w:rPr>
        <w:t>об администрации района, утвержденным распоряжением Главы города Кра</w:t>
      </w:r>
      <w:r w:rsidRPr="007277EF">
        <w:rPr>
          <w:rFonts w:ascii="Times New Roman" w:hAnsi="Times New Roman"/>
          <w:b w:val="0"/>
          <w:sz w:val="24"/>
          <w:szCs w:val="24"/>
        </w:rPr>
        <w:t>с</w:t>
      </w:r>
      <w:r w:rsidRPr="007277EF">
        <w:rPr>
          <w:rFonts w:ascii="Times New Roman" w:hAnsi="Times New Roman"/>
          <w:b w:val="0"/>
          <w:sz w:val="24"/>
          <w:szCs w:val="24"/>
        </w:rPr>
        <w:t>ноярска от 26.02.2007 № 46-р,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 xml:space="preserve"> с одной стороны,  и победитель аукциона (единственный уч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>а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 xml:space="preserve">стник аукциона) </w:t>
      </w:r>
      <w:r w:rsidRPr="001762E1">
        <w:rPr>
          <w:rFonts w:ascii="Times New Roman" w:hAnsi="Times New Roman"/>
          <w:b w:val="0"/>
          <w:sz w:val="24"/>
          <w:szCs w:val="24"/>
        </w:rPr>
        <w:t>на право заключения муниципального контракта 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выполнение работ по </w:t>
      </w:r>
      <w:r w:rsidRPr="007C138F">
        <w:rPr>
          <w:rFonts w:ascii="Times New Roman" w:hAnsi="Times New Roman"/>
          <w:b w:val="0"/>
          <w:sz w:val="24"/>
          <w:szCs w:val="24"/>
        </w:rPr>
        <w:t xml:space="preserve">ремонту </w:t>
      </w:r>
      <w:r>
        <w:rPr>
          <w:rFonts w:ascii="Times New Roman" w:hAnsi="Times New Roman"/>
          <w:b w:val="0"/>
          <w:sz w:val="24"/>
          <w:szCs w:val="24"/>
        </w:rPr>
        <w:t xml:space="preserve">проездов к дворовым территориям многоквартирных домов </w:t>
      </w:r>
      <w:r w:rsidRPr="007C138F">
        <w:rPr>
          <w:rFonts w:ascii="Times New Roman" w:hAnsi="Times New Roman"/>
          <w:b w:val="0"/>
          <w:sz w:val="24"/>
          <w:szCs w:val="24"/>
        </w:rPr>
        <w:t>в Центральном ра</w:t>
      </w:r>
      <w:r w:rsidRPr="007C138F">
        <w:rPr>
          <w:rFonts w:ascii="Times New Roman" w:hAnsi="Times New Roman"/>
          <w:b w:val="0"/>
          <w:sz w:val="24"/>
          <w:szCs w:val="24"/>
        </w:rPr>
        <w:t>й</w:t>
      </w:r>
      <w:r w:rsidRPr="007C138F">
        <w:rPr>
          <w:rFonts w:ascii="Times New Roman" w:hAnsi="Times New Roman"/>
          <w:b w:val="0"/>
          <w:sz w:val="24"/>
          <w:szCs w:val="24"/>
        </w:rPr>
        <w:t>оне г. Красноярска</w:t>
      </w:r>
      <w:r w:rsidRPr="001762E1">
        <w:rPr>
          <w:rFonts w:ascii="Times New Roman" w:hAnsi="Times New Roman"/>
          <w:b w:val="0"/>
          <w:sz w:val="24"/>
          <w:szCs w:val="24"/>
        </w:rPr>
        <w:t>,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 xml:space="preserve"> именуемый в дальнейшем Подрядчик</w:t>
      </w:r>
      <w:r w:rsidR="00921961">
        <w:rPr>
          <w:rFonts w:ascii="Times New Roman" w:hAnsi="Times New Roman"/>
          <w:b w:val="0"/>
          <w:spacing w:val="-3"/>
          <w:sz w:val="24"/>
          <w:szCs w:val="24"/>
        </w:rPr>
        <w:t>,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 xml:space="preserve"> _________ в лице ______, дейс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>т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>вующего на основании _____,  с другой стороны, именуемые в дальнейшем Стороны</w:t>
      </w:r>
      <w:r w:rsidR="003E3977">
        <w:rPr>
          <w:rFonts w:ascii="Times New Roman" w:hAnsi="Times New Roman"/>
          <w:b w:val="0"/>
          <w:spacing w:val="-3"/>
          <w:sz w:val="24"/>
          <w:szCs w:val="24"/>
        </w:rPr>
        <w:t>,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 xml:space="preserve"> закл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>ю</w:t>
      </w:r>
      <w:r w:rsidRPr="001762E1">
        <w:rPr>
          <w:rFonts w:ascii="Times New Roman" w:hAnsi="Times New Roman"/>
          <w:b w:val="0"/>
          <w:spacing w:val="-3"/>
          <w:sz w:val="24"/>
          <w:szCs w:val="24"/>
        </w:rPr>
        <w:t>чили настоящий муниципальный контракт (далее – контракт) о нижеследующем:</w:t>
      </w:r>
    </w:p>
    <w:p w:rsidR="002410D7" w:rsidRPr="0084089D" w:rsidRDefault="002410D7" w:rsidP="002410D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1</w:t>
      </w:r>
      <w:r w:rsidRPr="001762E1">
        <w:t>. ПРЕДМЕТ КОНТРАКТА</w:t>
      </w:r>
    </w:p>
    <w:p w:rsidR="00921961" w:rsidRPr="00921961" w:rsidRDefault="00DF19E7" w:rsidP="00DF19E7">
      <w:pPr>
        <w:spacing w:line="264" w:lineRule="auto"/>
        <w:ind w:right="181" w:firstLine="709"/>
        <w:jc w:val="both"/>
      </w:pPr>
      <w:r>
        <w:rPr>
          <w:lang w:eastAsia="ar-SA"/>
        </w:rPr>
        <w:t xml:space="preserve">1.1. </w:t>
      </w:r>
      <w:r w:rsidR="00921961" w:rsidRPr="00921961">
        <w:rPr>
          <w:lang w:eastAsia="ar-SA"/>
        </w:rPr>
        <w:t>Предметом контракта является выполнение работ</w:t>
      </w:r>
      <w:r w:rsidR="00921961">
        <w:rPr>
          <w:lang w:eastAsia="ar-SA"/>
        </w:rPr>
        <w:t xml:space="preserve"> </w:t>
      </w:r>
      <w:r w:rsidR="00921961" w:rsidRPr="001762E1">
        <w:t xml:space="preserve">по </w:t>
      </w:r>
      <w:r w:rsidR="00921961" w:rsidRPr="007C138F">
        <w:t xml:space="preserve">ремонту </w:t>
      </w:r>
      <w:r w:rsidR="00921961">
        <w:t>проездов к дв</w:t>
      </w:r>
      <w:r w:rsidR="00921961">
        <w:t>о</w:t>
      </w:r>
      <w:r w:rsidR="00921961">
        <w:t xml:space="preserve">ровым территориям многоквартирных домов </w:t>
      </w:r>
      <w:r w:rsidR="00921961" w:rsidRPr="007C138F">
        <w:t>в Центральном районе г. Красноярска</w:t>
      </w:r>
      <w:r w:rsidR="00921961">
        <w:t>.</w:t>
      </w:r>
      <w:r w:rsidR="00921961">
        <w:rPr>
          <w:lang w:eastAsia="ar-SA"/>
        </w:rPr>
        <w:t xml:space="preserve"> </w:t>
      </w:r>
    </w:p>
    <w:p w:rsidR="002410D7" w:rsidRPr="001762E1" w:rsidRDefault="00DF19E7" w:rsidP="00DF19E7">
      <w:pPr>
        <w:spacing w:line="264" w:lineRule="auto"/>
        <w:ind w:right="181" w:firstLine="709"/>
        <w:jc w:val="both"/>
      </w:pPr>
      <w:r>
        <w:t xml:space="preserve">1.2. </w:t>
      </w:r>
      <w:r w:rsidR="002410D7" w:rsidRPr="001762E1">
        <w:t>Заказчик поручает, а Подрядчик принимает на себя обязательс</w:t>
      </w:r>
      <w:r w:rsidR="002410D7">
        <w:t>тва выполнить работы по ремонту</w:t>
      </w:r>
      <w:r w:rsidR="002410D7" w:rsidRPr="00577C7E">
        <w:t xml:space="preserve"> проездов </w:t>
      </w:r>
      <w:r w:rsidR="002410D7">
        <w:t xml:space="preserve">к дворовым территориям многоквартирных домов </w:t>
      </w:r>
      <w:r w:rsidR="002410D7" w:rsidRPr="00577C7E">
        <w:t>в Це</w:t>
      </w:r>
      <w:r w:rsidR="002410D7" w:rsidRPr="00577C7E">
        <w:t>н</w:t>
      </w:r>
      <w:r w:rsidR="002410D7" w:rsidRPr="00577C7E">
        <w:t>тральном районе г.</w:t>
      </w:r>
      <w:r>
        <w:t xml:space="preserve"> </w:t>
      </w:r>
      <w:r w:rsidR="002410D7" w:rsidRPr="00577C7E">
        <w:t>Красноярска</w:t>
      </w:r>
      <w:r w:rsidR="002410D7" w:rsidRPr="001762E1">
        <w:t>. Заказчик принимает и оплачивает указанные работы по условиям настоящего контракта.</w:t>
      </w:r>
    </w:p>
    <w:p w:rsidR="007A425C" w:rsidRDefault="002410D7" w:rsidP="007A425C">
      <w:pPr>
        <w:ind w:firstLine="709"/>
        <w:jc w:val="both"/>
        <w:rPr>
          <w:bCs/>
        </w:rPr>
      </w:pPr>
      <w:r w:rsidRPr="001762E1">
        <w:t xml:space="preserve"> </w:t>
      </w:r>
      <w:r w:rsidR="007A425C" w:rsidRPr="007A425C">
        <w:t>Место выполнения работ</w:t>
      </w:r>
      <w:r w:rsidR="007A425C" w:rsidRPr="001762E1">
        <w:rPr>
          <w:b/>
        </w:rPr>
        <w:t>:</w:t>
      </w:r>
      <w:r w:rsidR="007A425C" w:rsidRPr="001762E1">
        <w:t xml:space="preserve"> </w:t>
      </w:r>
      <w:r w:rsidR="007A425C">
        <w:t>Центральный район</w:t>
      </w:r>
      <w:r w:rsidR="007A425C" w:rsidRPr="001762E1">
        <w:t xml:space="preserve"> </w:t>
      </w:r>
      <w:r w:rsidR="007A425C">
        <w:rPr>
          <w:bCs/>
        </w:rPr>
        <w:t>г.</w:t>
      </w:r>
      <w:r w:rsidR="00DF19E7">
        <w:rPr>
          <w:bCs/>
        </w:rPr>
        <w:t xml:space="preserve"> </w:t>
      </w:r>
      <w:r w:rsidR="007A425C" w:rsidRPr="001762E1">
        <w:rPr>
          <w:bCs/>
        </w:rPr>
        <w:t>Краснояр</w:t>
      </w:r>
      <w:r w:rsidR="007A425C">
        <w:rPr>
          <w:bCs/>
        </w:rPr>
        <w:t>ска</w:t>
      </w:r>
      <w:r w:rsidR="007A425C" w:rsidRPr="000260EF">
        <w:rPr>
          <w:bCs/>
        </w:rPr>
        <w:t>: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7A425C" w:rsidP="000C4779">
            <w:pPr>
              <w:ind w:firstLine="34"/>
              <w:jc w:val="both"/>
            </w:pPr>
            <w:r w:rsidRPr="000C4779">
              <w:t>1. проезды к дворовым территориям многоквартирных домов по ул. Ленина</w:t>
            </w:r>
            <w:r w:rsidR="00DD73B2"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2. </w:t>
            </w:r>
            <w:r w:rsidR="007A425C" w:rsidRPr="000C4779">
              <w:t>проезды к дворовым территориям многоквартирных домов по пр. Мира</w:t>
            </w:r>
            <w:r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3. </w:t>
            </w:r>
            <w:r w:rsidR="007A425C" w:rsidRPr="000C4779">
              <w:t>проезды к дворовым территориям многоквартирных домов по ул. Марковского</w:t>
            </w:r>
            <w:r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4. </w:t>
            </w:r>
            <w:r w:rsidR="007A425C" w:rsidRPr="000C4779">
              <w:t>проезды к дворовым территориям многоквартирных домов по ул. Урицкого</w:t>
            </w:r>
            <w:r w:rsidRPr="000C4779">
              <w:t>;</w:t>
            </w:r>
            <w:r w:rsidR="007A425C" w:rsidRPr="000C4779">
              <w:t xml:space="preserve"> 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5. </w:t>
            </w:r>
            <w:r w:rsidR="007A425C" w:rsidRPr="000C4779">
              <w:t>проезды к дворовым территориям многоквартирных домов по ул. Красной Армии</w:t>
            </w:r>
            <w:r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6. </w:t>
            </w:r>
            <w:r w:rsidR="007A425C" w:rsidRPr="000C4779">
              <w:t>проезд от ул. Авиационная к дворовым территориям многоквартирных домов по ул. Гагарина</w:t>
            </w:r>
            <w:r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7. </w:t>
            </w:r>
            <w:r w:rsidR="007A425C" w:rsidRPr="000C4779">
              <w:t>проезды к дворовым территориям многоквартирных домов по ул. Герцена</w:t>
            </w:r>
            <w:r w:rsidRPr="000C4779">
              <w:t>;</w:t>
            </w:r>
            <w:r w:rsidR="007A425C" w:rsidRPr="000C4779">
              <w:t xml:space="preserve"> 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8. </w:t>
            </w:r>
            <w:r w:rsidR="007A425C" w:rsidRPr="000C4779">
              <w:t>проезды к дворовым территориям многоквартирных домов по ул. Березина</w:t>
            </w:r>
            <w:r w:rsidRPr="000C4779">
              <w:t>;</w:t>
            </w:r>
            <w:r w:rsidR="007A425C" w:rsidRPr="000C4779">
              <w:t xml:space="preserve"> 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9. </w:t>
            </w:r>
            <w:r w:rsidR="007A425C" w:rsidRPr="000C4779">
              <w:t>проезды к дворовым территориям многоквартирных домов по ул. Чернышевского</w:t>
            </w:r>
            <w:r w:rsidRPr="000C4779">
              <w:t>;</w:t>
            </w:r>
            <w:r w:rsidR="007A425C" w:rsidRPr="000C4779">
              <w:t xml:space="preserve"> 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10. </w:t>
            </w:r>
            <w:r w:rsidR="007A425C" w:rsidRPr="000C4779">
              <w:t>проезды к дворовым территориям многоквартирных домов по ул. Фурманова</w:t>
            </w:r>
            <w:r w:rsidRPr="000C4779">
              <w:t>;</w:t>
            </w:r>
            <w:r w:rsidR="007A425C" w:rsidRPr="000C4779">
              <w:t xml:space="preserve"> 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11. </w:t>
            </w:r>
            <w:r w:rsidR="007A425C" w:rsidRPr="000C4779">
              <w:t>проезды к дворовым территориям многоквартирных домов по ул. С. Разина</w:t>
            </w:r>
            <w:r w:rsidRPr="000C4779">
              <w:t>;</w:t>
            </w:r>
            <w:r w:rsidR="007A425C" w:rsidRPr="000C4779">
              <w:t xml:space="preserve"> </w:t>
            </w:r>
          </w:p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12. </w:t>
            </w:r>
            <w:r w:rsidR="007A425C" w:rsidRPr="000C4779">
              <w:t>проезды к дворовым территориям многоквартирных домов по ул. Сосновского</w:t>
            </w:r>
            <w:r w:rsidRPr="000C4779">
              <w:t>;</w:t>
            </w:r>
          </w:p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13. </w:t>
            </w:r>
            <w:r w:rsidR="007A425C" w:rsidRPr="000C4779">
              <w:t>проезды к дворовым территориям многоквартирных домов по ул. Гагарина</w:t>
            </w:r>
            <w:r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14. </w:t>
            </w:r>
            <w:r w:rsidR="007A425C" w:rsidRPr="000C4779">
              <w:t>проезд от ул. Березина к дворовым территориям многоквартирных домов по ул. В</w:t>
            </w:r>
            <w:r w:rsidR="007A425C" w:rsidRPr="000C4779">
              <w:t>о</w:t>
            </w:r>
            <w:r w:rsidR="007A425C" w:rsidRPr="000C4779">
              <w:t>лодарского</w:t>
            </w:r>
            <w:r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15. </w:t>
            </w:r>
            <w:r w:rsidR="007A425C" w:rsidRPr="000C4779">
              <w:t>проезд к дворовым территориям многоквартирных домов по ул. М. Ульяновой</w:t>
            </w:r>
            <w:r w:rsidRPr="000C4779">
              <w:t>;</w:t>
            </w:r>
          </w:p>
        </w:tc>
      </w:tr>
      <w:tr w:rsidR="007A425C" w:rsidRPr="00DD73B2" w:rsidTr="000C477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16. </w:t>
            </w:r>
            <w:r w:rsidR="007A425C" w:rsidRPr="000C4779">
              <w:t>проезд от ул. Березина к дворовым территориям многоквартирных домов по ул. Связи</w:t>
            </w:r>
            <w:r w:rsidRPr="000C4779">
              <w:t>;</w:t>
            </w:r>
          </w:p>
        </w:tc>
      </w:tr>
      <w:tr w:rsidR="007A425C" w:rsidRPr="00DD73B2" w:rsidTr="000C4779">
        <w:trPr>
          <w:trHeight w:val="21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17. </w:t>
            </w:r>
            <w:r w:rsidR="007A425C" w:rsidRPr="000C4779">
              <w:t>проезд от ул. Полярная к дворовым территориям многоквартирных домов по ул. К</w:t>
            </w:r>
            <w:r w:rsidR="007A425C" w:rsidRPr="000C4779">
              <w:t>а</w:t>
            </w:r>
            <w:r w:rsidR="007A425C" w:rsidRPr="000C4779">
              <w:t>занская</w:t>
            </w:r>
            <w:r w:rsidRPr="000C4779">
              <w:t>;</w:t>
            </w:r>
          </w:p>
        </w:tc>
      </w:tr>
      <w:tr w:rsidR="007A425C" w:rsidRPr="00DD73B2" w:rsidTr="000C4779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18. </w:t>
            </w:r>
            <w:r w:rsidR="007A425C" w:rsidRPr="000C4779">
              <w:t xml:space="preserve">проезд от ул. Авиационная к дворовым территориям многоквартирных домов по </w:t>
            </w:r>
            <w:r w:rsidRPr="000C4779">
              <w:t>п</w:t>
            </w:r>
            <w:r w:rsidR="007A425C" w:rsidRPr="000C4779">
              <w:t>ер. Танкистов</w:t>
            </w:r>
            <w:r w:rsidRPr="000C4779">
              <w:t>;</w:t>
            </w:r>
          </w:p>
        </w:tc>
      </w:tr>
      <w:tr w:rsidR="007A425C" w:rsidRPr="00DD73B2" w:rsidTr="000C4779">
        <w:trPr>
          <w:trHeight w:val="29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19. </w:t>
            </w:r>
            <w:r w:rsidR="007A425C" w:rsidRPr="000C4779">
              <w:t>проезд от ул. Авиационная к дворовым территориям многоквартирных домов по ул. Новостроек</w:t>
            </w:r>
            <w:r w:rsidRPr="000C4779">
              <w:t>;</w:t>
            </w:r>
          </w:p>
          <w:p w:rsidR="0000672C" w:rsidRPr="000C4779" w:rsidRDefault="0000672C" w:rsidP="000C4779">
            <w:pPr>
              <w:ind w:firstLine="34"/>
              <w:jc w:val="both"/>
            </w:pPr>
          </w:p>
        </w:tc>
      </w:tr>
      <w:tr w:rsidR="007A425C" w:rsidRPr="00DD73B2" w:rsidTr="000C4779">
        <w:trPr>
          <w:trHeight w:val="26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lastRenderedPageBreak/>
              <w:t xml:space="preserve">20. </w:t>
            </w:r>
            <w:r w:rsidR="007A425C" w:rsidRPr="000C4779">
              <w:t>проезды к дворовым территориям многоквартирных домов по ул. П. Морозова</w:t>
            </w:r>
            <w:r w:rsidR="00AE5BD3" w:rsidRPr="000C4779">
              <w:t>;</w:t>
            </w:r>
          </w:p>
        </w:tc>
      </w:tr>
      <w:tr w:rsidR="007A425C" w:rsidRPr="00DD73B2" w:rsidTr="000C4779">
        <w:trPr>
          <w:trHeight w:val="28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21. </w:t>
            </w:r>
            <w:r w:rsidR="007A425C" w:rsidRPr="000C4779">
              <w:t>проезд от ул. Гагарина к дворовым территориям многоквартирных домов по пер. Полевой</w:t>
            </w:r>
            <w:r w:rsidR="00AE5BD3" w:rsidRPr="000C4779">
              <w:t>;</w:t>
            </w:r>
          </w:p>
        </w:tc>
      </w:tr>
      <w:tr w:rsidR="007A425C" w:rsidRPr="00DD73B2" w:rsidTr="000C4779">
        <w:trPr>
          <w:trHeight w:val="2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22. </w:t>
            </w:r>
            <w:r w:rsidR="007A425C" w:rsidRPr="000C4779">
              <w:t>проезды к дворовым территориям многоквартирных домов по ул. Каховская</w:t>
            </w:r>
            <w:r w:rsidR="00AE5BD3" w:rsidRPr="000C4779">
              <w:t>;</w:t>
            </w:r>
          </w:p>
        </w:tc>
      </w:tr>
      <w:tr w:rsidR="007A425C" w:rsidRPr="00DD73B2" w:rsidTr="000C4779">
        <w:trPr>
          <w:trHeight w:val="2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23. </w:t>
            </w:r>
            <w:r w:rsidR="007A425C" w:rsidRPr="000C4779">
              <w:t xml:space="preserve">проезды к дворовым территориям многоквартирных домов по ул. </w:t>
            </w:r>
            <w:proofErr w:type="spellStart"/>
            <w:r w:rsidR="007A425C" w:rsidRPr="000C4779">
              <w:t>Бирюсинская</w:t>
            </w:r>
            <w:proofErr w:type="spellEnd"/>
            <w:r w:rsidR="00AE5BD3" w:rsidRPr="000C4779">
              <w:t>;</w:t>
            </w:r>
          </w:p>
        </w:tc>
      </w:tr>
      <w:tr w:rsidR="007A425C" w:rsidRPr="00DD73B2" w:rsidTr="000C4779">
        <w:trPr>
          <w:trHeight w:val="27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24. </w:t>
            </w:r>
            <w:r w:rsidR="007A425C" w:rsidRPr="000C4779">
              <w:t xml:space="preserve">проезд от ул. Гагарина к дворовым территориям многоквартирных домов по пер. </w:t>
            </w:r>
            <w:proofErr w:type="spellStart"/>
            <w:r w:rsidR="007A425C" w:rsidRPr="000C4779">
              <w:t>Горийский</w:t>
            </w:r>
            <w:proofErr w:type="spellEnd"/>
            <w:r w:rsidR="00AE5BD3" w:rsidRPr="000C4779">
              <w:t>;</w:t>
            </w:r>
          </w:p>
        </w:tc>
      </w:tr>
      <w:tr w:rsidR="007A425C" w:rsidRPr="00DD73B2" w:rsidTr="000C4779">
        <w:trPr>
          <w:trHeight w:val="2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25. </w:t>
            </w:r>
            <w:r w:rsidR="007A425C" w:rsidRPr="000C4779">
              <w:t xml:space="preserve">проезд от ул. Авиационная к дворовым территориям многоквартирных домов по </w:t>
            </w:r>
            <w:r w:rsidR="00AE5BD3" w:rsidRPr="000C4779">
              <w:t xml:space="preserve">      </w:t>
            </w:r>
            <w:r w:rsidR="00CC2FBB" w:rsidRPr="000C4779">
              <w:t xml:space="preserve">     </w:t>
            </w:r>
            <w:r w:rsidR="007A425C" w:rsidRPr="000C4779">
              <w:t>ул. Серафимовича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27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26. </w:t>
            </w:r>
            <w:r w:rsidR="007A425C" w:rsidRPr="000C4779">
              <w:t>проезд от ул. Авиационная к дворовым территориям многоквартирных по пер. Я</w:t>
            </w:r>
            <w:r w:rsidR="007A425C" w:rsidRPr="000C4779">
              <w:t>л</w:t>
            </w:r>
            <w:r w:rsidR="007A425C" w:rsidRPr="000C4779">
              <w:t>тинский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28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27. </w:t>
            </w:r>
            <w:r w:rsidR="007A425C" w:rsidRPr="000C4779">
              <w:t>проезд к дворовым территориям многоквартирных домов по ул. У. Громовой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30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28. </w:t>
            </w:r>
            <w:r w:rsidR="007A425C" w:rsidRPr="000C4779">
              <w:t>проезд от ул. Гагарина к дворовым территориям многоквартирных домов по пер. Одесский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29. </w:t>
            </w:r>
            <w:r w:rsidR="007A425C" w:rsidRPr="000C4779">
              <w:t xml:space="preserve">проезд от ул. Авиационная к дворовым территориям многоквартирных домов по </w:t>
            </w:r>
            <w:r w:rsidR="00997E22" w:rsidRPr="000C4779">
              <w:t xml:space="preserve">           у</w:t>
            </w:r>
            <w:r w:rsidR="007A425C" w:rsidRPr="000C4779">
              <w:t>л</w:t>
            </w:r>
            <w:r w:rsidR="00E2403B" w:rsidRPr="000C4779">
              <w:t>.</w:t>
            </w:r>
            <w:r w:rsidR="007A425C" w:rsidRPr="000C4779">
              <w:t xml:space="preserve"> </w:t>
            </w:r>
            <w:proofErr w:type="spellStart"/>
            <w:r w:rsidR="007A425C" w:rsidRPr="000C4779">
              <w:t>Иланская</w:t>
            </w:r>
            <w:proofErr w:type="spellEnd"/>
            <w:r w:rsidR="00997E22" w:rsidRPr="000C4779">
              <w:t>;</w:t>
            </w:r>
          </w:p>
        </w:tc>
      </w:tr>
      <w:tr w:rsidR="007A425C" w:rsidRPr="00DD73B2" w:rsidTr="000C4779">
        <w:trPr>
          <w:trHeight w:val="3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30. </w:t>
            </w:r>
            <w:r w:rsidR="007A425C" w:rsidRPr="000C4779">
              <w:t xml:space="preserve">проезд от ул. Авиационная к дворовым территориям многоквартирных домов по </w:t>
            </w:r>
            <w:r w:rsidR="00CC2FBB" w:rsidRPr="000C4779">
              <w:t xml:space="preserve">            </w:t>
            </w:r>
            <w:r w:rsidR="007A425C" w:rsidRPr="000C4779">
              <w:t xml:space="preserve">ул. </w:t>
            </w:r>
            <w:proofErr w:type="spellStart"/>
            <w:r w:rsidR="007A425C" w:rsidRPr="000C4779">
              <w:t>Циалковского</w:t>
            </w:r>
            <w:proofErr w:type="spellEnd"/>
            <w:r w:rsidR="00997E22" w:rsidRPr="000C4779">
              <w:t>;</w:t>
            </w:r>
          </w:p>
        </w:tc>
      </w:tr>
      <w:tr w:rsidR="007A425C" w:rsidRPr="00DD73B2" w:rsidTr="000C4779">
        <w:trPr>
          <w:trHeight w:val="30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31. </w:t>
            </w:r>
            <w:r w:rsidR="007A425C" w:rsidRPr="000C4779">
              <w:t xml:space="preserve">проезд от ул. Березина к дворовым территориям многоквартирных домов по ул. </w:t>
            </w:r>
            <w:proofErr w:type="spellStart"/>
            <w:r w:rsidR="007A425C" w:rsidRPr="000C4779">
              <w:t>П</w:t>
            </w:r>
            <w:r w:rsidR="007A425C" w:rsidRPr="000C4779">
              <w:t>а</w:t>
            </w:r>
            <w:r w:rsidR="007A425C" w:rsidRPr="000C4779">
              <w:t>панинцев</w:t>
            </w:r>
            <w:proofErr w:type="spellEnd"/>
            <w:r w:rsidR="00997E22" w:rsidRPr="000C4779">
              <w:t>;</w:t>
            </w:r>
          </w:p>
        </w:tc>
      </w:tr>
      <w:tr w:rsidR="007A425C" w:rsidRPr="00DD73B2" w:rsidTr="000C4779">
        <w:trPr>
          <w:trHeight w:val="29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32. </w:t>
            </w:r>
            <w:r w:rsidR="007A425C" w:rsidRPr="000C4779">
              <w:t>проезд от ул. Полярная к дворовым территориям многоквартирных домов по ул. Жуковского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3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33. </w:t>
            </w:r>
            <w:r w:rsidR="007A425C" w:rsidRPr="000C4779">
              <w:t xml:space="preserve">проезд от ул. Туруханская к дворовым территориям многоквартирных домов по </w:t>
            </w:r>
            <w:r w:rsidR="00CC2FBB" w:rsidRPr="000C4779">
              <w:t xml:space="preserve">            </w:t>
            </w:r>
            <w:r w:rsidR="007A425C" w:rsidRPr="000C4779">
              <w:t>пер. Угольщиков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29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34. </w:t>
            </w:r>
            <w:r w:rsidR="007A425C" w:rsidRPr="000C4779">
              <w:t>проезд от ул.</w:t>
            </w:r>
            <w:r w:rsidR="00997E22" w:rsidRPr="000C4779">
              <w:t xml:space="preserve"> </w:t>
            </w:r>
            <w:r w:rsidR="007A425C" w:rsidRPr="000C4779">
              <w:t xml:space="preserve">Краснодонцев к дворовым территориям многоквартирных домов по </w:t>
            </w:r>
            <w:r w:rsidR="00CC2FBB" w:rsidRPr="000C4779">
              <w:t xml:space="preserve">         </w:t>
            </w:r>
            <w:r w:rsidR="007A425C" w:rsidRPr="000C4779">
              <w:t>пер. Тюленина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2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35. </w:t>
            </w:r>
            <w:r w:rsidR="007A425C" w:rsidRPr="000C4779">
              <w:t xml:space="preserve">проезд от ул. Краснодонцев к дворовым территориям многоквартирных домов по </w:t>
            </w:r>
            <w:r w:rsidR="00CC2FBB" w:rsidRPr="000C4779">
              <w:t xml:space="preserve">  </w:t>
            </w:r>
            <w:r w:rsidR="007A425C" w:rsidRPr="000C4779">
              <w:t>пер. Восточный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28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36. </w:t>
            </w:r>
            <w:r w:rsidR="007A425C" w:rsidRPr="000C4779">
              <w:t>проезд от ул. С. Разина к дворовым территориям многоквартирных домов по пер. О. Кошевого</w:t>
            </w:r>
            <w:r w:rsidR="00997E22" w:rsidRPr="000C4779">
              <w:t>;</w:t>
            </w:r>
          </w:p>
        </w:tc>
      </w:tr>
      <w:tr w:rsidR="007A425C" w:rsidRPr="00DD73B2" w:rsidTr="000C4779">
        <w:trPr>
          <w:trHeight w:val="28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 xml:space="preserve">37. </w:t>
            </w:r>
            <w:r w:rsidR="007A425C" w:rsidRPr="000C4779">
              <w:t>проезды к дворовой территории многоквартирного дома №54</w:t>
            </w:r>
            <w:r w:rsidR="00997E22" w:rsidRPr="000C4779">
              <w:t>а</w:t>
            </w:r>
            <w:r w:rsidR="007A425C" w:rsidRPr="000C4779">
              <w:t xml:space="preserve"> по ул. Сурикова</w:t>
            </w:r>
            <w:r w:rsidR="00997E22" w:rsidRPr="000C4779">
              <w:t>;</w:t>
            </w:r>
            <w:r w:rsidR="007A425C" w:rsidRPr="000C4779">
              <w:t xml:space="preserve"> </w:t>
            </w:r>
          </w:p>
        </w:tc>
      </w:tr>
      <w:tr w:rsidR="007A425C" w:rsidRPr="00DD73B2" w:rsidTr="000C4779">
        <w:trPr>
          <w:trHeight w:val="28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997E22" w:rsidP="000C4779">
            <w:pPr>
              <w:ind w:firstLine="34"/>
              <w:jc w:val="both"/>
            </w:pPr>
            <w:r w:rsidRPr="000C4779">
              <w:t xml:space="preserve">38. </w:t>
            </w:r>
            <w:r w:rsidR="007A425C" w:rsidRPr="000C4779">
              <w:t>проезды от ул. Фурманова к дворовым территориям многоквартирных домов по ул. 5-я Полярная и Дальневосточная</w:t>
            </w:r>
            <w:r w:rsidRPr="000C4779">
              <w:t>;</w:t>
            </w:r>
          </w:p>
        </w:tc>
      </w:tr>
      <w:tr w:rsidR="007A425C" w:rsidRPr="00DD73B2" w:rsidTr="000C4779">
        <w:trPr>
          <w:trHeight w:val="28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DD73B2" w:rsidP="000C4779">
            <w:pPr>
              <w:ind w:firstLine="34"/>
              <w:jc w:val="both"/>
            </w:pPr>
            <w:r w:rsidRPr="000C4779">
              <w:t>3</w:t>
            </w:r>
            <w:r w:rsidR="00997E22" w:rsidRPr="000C4779">
              <w:t>9</w:t>
            </w:r>
            <w:r w:rsidRPr="000C4779">
              <w:t xml:space="preserve">. </w:t>
            </w:r>
            <w:r w:rsidR="007A425C" w:rsidRPr="000C4779">
              <w:t>проезд от ул. Герцена к дворовым территориям многоквартирных домов по ул. Дальневосточная</w:t>
            </w:r>
            <w:r w:rsidR="00997E22" w:rsidRPr="000C4779">
              <w:t>;</w:t>
            </w:r>
          </w:p>
        </w:tc>
      </w:tr>
      <w:tr w:rsidR="007A425C" w:rsidRPr="005C3ED8" w:rsidTr="000C4779">
        <w:trPr>
          <w:trHeight w:val="28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5C" w:rsidRPr="000C4779" w:rsidRDefault="00997E22" w:rsidP="000C4779">
            <w:pPr>
              <w:ind w:firstLine="34"/>
              <w:jc w:val="both"/>
            </w:pPr>
            <w:r w:rsidRPr="000C4779">
              <w:t>40</w:t>
            </w:r>
            <w:r w:rsidR="00DD73B2" w:rsidRPr="000C4779">
              <w:t xml:space="preserve">. </w:t>
            </w:r>
            <w:r w:rsidR="007A425C" w:rsidRPr="000C4779">
              <w:t>проезды к дворовым территориям многоквартирных домов по ул. Туруханская, Г</w:t>
            </w:r>
            <w:r w:rsidR="007A425C" w:rsidRPr="000C4779">
              <w:t>а</w:t>
            </w:r>
            <w:r w:rsidR="007A425C" w:rsidRPr="000C4779">
              <w:t>гарина,</w:t>
            </w:r>
            <w:r w:rsidRPr="000C4779">
              <w:t xml:space="preserve"> </w:t>
            </w:r>
            <w:r w:rsidR="007A425C" w:rsidRPr="000C4779">
              <w:t>1</w:t>
            </w:r>
            <w:r w:rsidRPr="000C4779">
              <w:t>;</w:t>
            </w:r>
          </w:p>
          <w:p w:rsidR="000C4779" w:rsidRPr="000C4779" w:rsidRDefault="000C4779" w:rsidP="000C4779">
            <w:pPr>
              <w:ind w:firstLine="34"/>
              <w:jc w:val="both"/>
            </w:pPr>
            <w:r>
              <w:t xml:space="preserve">41. </w:t>
            </w:r>
            <w:r w:rsidRPr="00F751DD">
              <w:t xml:space="preserve">проезд от ул. Марковского к дворовой территории многоквартирного дома №12 по </w:t>
            </w:r>
            <w:r>
              <w:t xml:space="preserve">      </w:t>
            </w:r>
            <w:r w:rsidRPr="00F751DD">
              <w:t>ул. Лебедевой</w:t>
            </w:r>
            <w:r w:rsidRPr="007265CE">
              <w:t>;</w:t>
            </w:r>
          </w:p>
          <w:p w:rsidR="005C3ED8" w:rsidRPr="000C4779" w:rsidRDefault="000C4779" w:rsidP="000C4779">
            <w:pPr>
              <w:ind w:firstLine="34"/>
              <w:jc w:val="both"/>
            </w:pPr>
            <w:r>
              <w:t xml:space="preserve">42. </w:t>
            </w:r>
            <w:r w:rsidR="005C3ED8" w:rsidRPr="000C4779">
              <w:t xml:space="preserve">проезд от ул. </w:t>
            </w:r>
            <w:proofErr w:type="spellStart"/>
            <w:r w:rsidR="005C3ED8" w:rsidRPr="000C4779">
              <w:t>Качинская</w:t>
            </w:r>
            <w:proofErr w:type="spellEnd"/>
            <w:r w:rsidR="005C3ED8" w:rsidRPr="000C4779">
              <w:t xml:space="preserve"> к дворовым территориям многоквартирных домов по пер. Транспортный;</w:t>
            </w:r>
          </w:p>
          <w:p w:rsidR="005C3ED8" w:rsidRPr="000C4779" w:rsidRDefault="005C3ED8" w:rsidP="000C4779">
            <w:pPr>
              <w:ind w:firstLine="34"/>
              <w:jc w:val="both"/>
            </w:pPr>
            <w:r w:rsidRPr="007265CE">
              <w:t>4</w:t>
            </w:r>
            <w:r w:rsidR="000C4779">
              <w:t>3</w:t>
            </w:r>
            <w:r w:rsidRPr="007265CE">
              <w:t>.</w:t>
            </w:r>
            <w:r w:rsidRPr="000C4779">
              <w:t xml:space="preserve"> проезд от ул. </w:t>
            </w:r>
            <w:proofErr w:type="spellStart"/>
            <w:r w:rsidRPr="000C4779">
              <w:t>Перенсона</w:t>
            </w:r>
            <w:proofErr w:type="spellEnd"/>
            <w:r w:rsidRPr="000C4779">
              <w:t xml:space="preserve"> к дворовым территориям многоквартирных домов по пер. Косой</w:t>
            </w:r>
            <w:r w:rsidRPr="007265CE">
              <w:t>;</w:t>
            </w:r>
          </w:p>
          <w:p w:rsidR="005C3ED8" w:rsidRPr="000C4779" w:rsidRDefault="005C3ED8" w:rsidP="000C4779">
            <w:pPr>
              <w:ind w:firstLine="34"/>
              <w:jc w:val="both"/>
            </w:pPr>
            <w:r w:rsidRPr="000C4779">
              <w:t>4</w:t>
            </w:r>
            <w:r w:rsidR="000C4779">
              <w:t>4</w:t>
            </w:r>
            <w:r w:rsidRPr="000C4779">
              <w:t xml:space="preserve">. проезды к дворовым территориям многоквартирных домов по ул. </w:t>
            </w:r>
            <w:proofErr w:type="spellStart"/>
            <w:r w:rsidRPr="000C4779">
              <w:t>Водянникова</w:t>
            </w:r>
            <w:proofErr w:type="spellEnd"/>
            <w:r w:rsidRPr="000C4779">
              <w:t>;</w:t>
            </w:r>
          </w:p>
          <w:p w:rsidR="005C3ED8" w:rsidRPr="000C4779" w:rsidRDefault="005C3ED8" w:rsidP="000C4779">
            <w:pPr>
              <w:ind w:firstLine="34"/>
            </w:pPr>
            <w:r w:rsidRPr="000C4779">
              <w:t>4</w:t>
            </w:r>
            <w:r w:rsidR="000C4779">
              <w:t>5</w:t>
            </w:r>
            <w:r w:rsidRPr="000C4779">
              <w:t>.  проезды к дворовым территориям многоквартирных домов по ул. Дубровинского;</w:t>
            </w:r>
          </w:p>
          <w:p w:rsidR="005C3ED8" w:rsidRPr="000C4779" w:rsidRDefault="005C3ED8" w:rsidP="000C4779">
            <w:pPr>
              <w:ind w:firstLine="34"/>
            </w:pPr>
            <w:r w:rsidRPr="000C4779">
              <w:t>4</w:t>
            </w:r>
            <w:r w:rsidR="001903F4">
              <w:t>6</w:t>
            </w:r>
            <w:r w:rsidRPr="000C4779">
              <w:t>.  проезды к дворовым территориям многоквартирных домов по ул. К. Маркса;</w:t>
            </w:r>
          </w:p>
          <w:p w:rsidR="005C3ED8" w:rsidRPr="000C4779" w:rsidRDefault="005C3ED8" w:rsidP="000C4779">
            <w:pPr>
              <w:ind w:firstLine="34"/>
            </w:pPr>
            <w:r w:rsidRPr="000C4779">
              <w:t>4</w:t>
            </w:r>
            <w:r w:rsidR="001903F4">
              <w:t>7</w:t>
            </w:r>
            <w:r w:rsidRPr="000C4779">
              <w:t>. проезды к дворовым территориям многоквартирных домов по ул. Конституции</w:t>
            </w:r>
            <w:r w:rsidRPr="001903F4">
              <w:t>;</w:t>
            </w:r>
          </w:p>
          <w:p w:rsidR="005C3ED8" w:rsidRPr="000C4779" w:rsidRDefault="001903F4" w:rsidP="000C4779">
            <w:pPr>
              <w:ind w:firstLine="34"/>
            </w:pPr>
            <w:r>
              <w:t>48</w:t>
            </w:r>
            <w:r w:rsidR="005C3ED8" w:rsidRPr="000C4779">
              <w:t>. проезды к дворовым территориям многоквартирных домов по ул. Парижской Ко</w:t>
            </w:r>
            <w:r w:rsidR="005C3ED8" w:rsidRPr="000C4779">
              <w:t>м</w:t>
            </w:r>
            <w:r w:rsidR="005C3ED8" w:rsidRPr="000C4779">
              <w:t>муны</w:t>
            </w:r>
            <w:r w:rsidR="005C3ED8" w:rsidRPr="001903F4">
              <w:t>;</w:t>
            </w:r>
          </w:p>
          <w:p w:rsidR="000C4779" w:rsidRPr="000C4779" w:rsidRDefault="005C3ED8" w:rsidP="000C4779">
            <w:pPr>
              <w:ind w:firstLine="34"/>
            </w:pPr>
            <w:r w:rsidRPr="000C4779">
              <w:t>4</w:t>
            </w:r>
            <w:r w:rsidR="001903F4">
              <w:t>9</w:t>
            </w:r>
            <w:r w:rsidRPr="000C4779">
              <w:t xml:space="preserve">. </w:t>
            </w:r>
            <w:r w:rsidR="000C4779" w:rsidRPr="000C4779">
              <w:t>проезды к дворовым территориям многоквартирных домов по ул. Полярная</w:t>
            </w:r>
            <w:r w:rsidR="000C4779" w:rsidRPr="001903F4">
              <w:t>;</w:t>
            </w:r>
          </w:p>
          <w:p w:rsidR="000C4779" w:rsidRPr="000C4779" w:rsidRDefault="001903F4" w:rsidP="000C4779">
            <w:pPr>
              <w:ind w:firstLine="34"/>
            </w:pPr>
            <w:r>
              <w:t>50</w:t>
            </w:r>
            <w:r w:rsidR="000C4779" w:rsidRPr="000C4779">
              <w:t>. проезды к дворовым территориям многоквартирных домов по пер. Речной</w:t>
            </w:r>
            <w:r w:rsidR="000C4779" w:rsidRPr="001903F4">
              <w:t>;</w:t>
            </w:r>
          </w:p>
          <w:p w:rsidR="005C3ED8" w:rsidRPr="000C4779" w:rsidRDefault="000C4779" w:rsidP="001903F4">
            <w:pPr>
              <w:ind w:firstLine="34"/>
            </w:pPr>
            <w:r w:rsidRPr="000C4779">
              <w:t>5</w:t>
            </w:r>
            <w:r w:rsidR="001903F4">
              <w:t>1</w:t>
            </w:r>
            <w:r w:rsidRPr="000C4779">
              <w:t xml:space="preserve">. проезды к дворовым территориям многоквартирных домов по ул. Сурикова. </w:t>
            </w:r>
          </w:p>
        </w:tc>
      </w:tr>
    </w:tbl>
    <w:p w:rsidR="002410D7" w:rsidRPr="00DD73B2" w:rsidRDefault="007A425C" w:rsidP="000C4779">
      <w:pPr>
        <w:ind w:firstLine="709"/>
      </w:pPr>
      <w:r w:rsidRPr="00DD73B2">
        <w:lastRenderedPageBreak/>
        <w:t>1.3</w:t>
      </w:r>
      <w:r w:rsidR="002410D7" w:rsidRPr="00DD73B2">
        <w:t>.  Объем и содержание работ определяется сведениями о выполняемых работах (приложение №1 к муниципальному контракту) и локальным сметным расчетом (прил</w:t>
      </w:r>
      <w:r w:rsidR="002410D7" w:rsidRPr="00DD73B2">
        <w:t>о</w:t>
      </w:r>
      <w:r w:rsidR="002410D7" w:rsidRPr="00DD73B2">
        <w:t>жение №2 к муниципальному контракту), являющимися неотъемлемой частью настоящего контракта.</w:t>
      </w:r>
    </w:p>
    <w:p w:rsidR="0000672C" w:rsidRDefault="0000672C" w:rsidP="002410D7">
      <w:pPr>
        <w:autoSpaceDE w:val="0"/>
        <w:autoSpaceDN w:val="0"/>
        <w:adjustRightInd w:val="0"/>
        <w:jc w:val="center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2</w:t>
      </w:r>
      <w:r w:rsidRPr="001762E1">
        <w:t>. ЦЕНА  КОНТРАКТА И  ПОРЯДОК РАСЧЕТОВ</w:t>
      </w:r>
    </w:p>
    <w:p w:rsidR="002410D7" w:rsidRPr="001762E1" w:rsidRDefault="002B0C09" w:rsidP="002B0C09">
      <w:pPr>
        <w:widowControl w:val="0"/>
        <w:ind w:firstLine="709"/>
        <w:jc w:val="both"/>
        <w:rPr>
          <w:bCs/>
        </w:rPr>
      </w:pPr>
      <w:r>
        <w:t xml:space="preserve">2.1. </w:t>
      </w:r>
      <w:r w:rsidR="002410D7" w:rsidRPr="001762E1">
        <w:t>Цена контракта</w:t>
      </w:r>
      <w:r>
        <w:t>,</w:t>
      </w:r>
      <w:r w:rsidR="002410D7" w:rsidRPr="001762E1">
        <w:t xml:space="preserve"> в соответствии с протоколом открытого аукциона (рассмотр</w:t>
      </w:r>
      <w:r w:rsidR="002410D7" w:rsidRPr="001762E1">
        <w:t>е</w:t>
      </w:r>
      <w:r w:rsidR="002410D7" w:rsidRPr="001762E1">
        <w:t>ния заявок на участие в аукционе) от " __ " _______ 20</w:t>
      </w:r>
      <w:r w:rsidR="00921961">
        <w:t>___</w:t>
      </w:r>
      <w:r w:rsidR="002410D7" w:rsidRPr="001762E1">
        <w:t xml:space="preserve"> г.</w:t>
      </w:r>
      <w:r>
        <w:t>,</w:t>
      </w:r>
      <w:r w:rsidR="002410D7" w:rsidRPr="001762E1">
        <w:t xml:space="preserve">  составляет _________ ру</w:t>
      </w:r>
      <w:r w:rsidR="002410D7" w:rsidRPr="001762E1">
        <w:t>б</w:t>
      </w:r>
      <w:r w:rsidR="002410D7" w:rsidRPr="001762E1">
        <w:t xml:space="preserve">лей, в т.ч. </w:t>
      </w:r>
      <w:proofErr w:type="spellStart"/>
      <w:r w:rsidR="002410D7" w:rsidRPr="001762E1">
        <w:t>НДС__________рублей</w:t>
      </w:r>
      <w:proofErr w:type="spellEnd"/>
      <w:r w:rsidR="002410D7" w:rsidRPr="001762E1">
        <w:t xml:space="preserve"> (НДС не облагается), </w:t>
      </w:r>
    </w:p>
    <w:p w:rsidR="002410D7" w:rsidRPr="001762E1" w:rsidRDefault="002B0C09" w:rsidP="002B0C09">
      <w:pPr>
        <w:widowControl w:val="0"/>
        <w:ind w:firstLine="709"/>
        <w:jc w:val="both"/>
        <w:rPr>
          <w:bCs/>
        </w:rPr>
      </w:pPr>
      <w:r>
        <w:t xml:space="preserve">2.2. </w:t>
      </w:r>
      <w:r w:rsidR="002410D7" w:rsidRPr="001762E1">
        <w:t>Цена муниципального контракта включает общую стоимость выполнения р</w:t>
      </w:r>
      <w:r w:rsidR="002410D7" w:rsidRPr="001762E1">
        <w:t>а</w:t>
      </w:r>
      <w:r w:rsidR="002410D7" w:rsidRPr="001762E1">
        <w:t xml:space="preserve">бот с учетом </w:t>
      </w:r>
      <w:r w:rsidR="002410D7" w:rsidRPr="001762E1">
        <w:rPr>
          <w:spacing w:val="1"/>
        </w:rPr>
        <w:t xml:space="preserve">всех </w:t>
      </w:r>
      <w:r w:rsidR="002410D7" w:rsidRPr="001762E1">
        <w:t>затрат подрядчика, в том числе стоимости материалов, оборудования</w:t>
      </w:r>
      <w:r>
        <w:t>,</w:t>
      </w:r>
      <w:r w:rsidR="002410D7" w:rsidRPr="001762E1">
        <w:t xml:space="preserve"> необходимых для выполнения работ и их доставки,  уплату налогов и других обязател</w:t>
      </w:r>
      <w:r w:rsidR="002410D7" w:rsidRPr="001762E1">
        <w:t>ь</w:t>
      </w:r>
      <w:r w:rsidR="002410D7" w:rsidRPr="001762E1">
        <w:t>ных платежей.</w:t>
      </w:r>
    </w:p>
    <w:p w:rsidR="002410D7" w:rsidRPr="001762E1" w:rsidRDefault="002410D7" w:rsidP="002410D7">
      <w:pPr>
        <w:autoSpaceDE w:val="0"/>
        <w:autoSpaceDN w:val="0"/>
        <w:adjustRightInd w:val="0"/>
        <w:ind w:firstLine="720"/>
        <w:jc w:val="both"/>
      </w:pPr>
      <w:r w:rsidRPr="001762E1">
        <w:t xml:space="preserve">Цена муниципального контракта является твердой и не может изменяться в ходе его исполнения. </w:t>
      </w:r>
    </w:p>
    <w:p w:rsidR="002410D7" w:rsidRPr="001762E1" w:rsidRDefault="002410D7" w:rsidP="002410D7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762E1">
        <w:t>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</w:t>
      </w:r>
      <w:r w:rsidRPr="001762E1">
        <w:t>и</w:t>
      </w:r>
      <w:r w:rsidRPr="001762E1">
        <w:t>ципального контракта.</w:t>
      </w:r>
    </w:p>
    <w:p w:rsidR="002410D7" w:rsidRPr="001762E1" w:rsidRDefault="003C6A48" w:rsidP="003C6A4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2410D7" w:rsidRPr="001762E1">
        <w:t>Оплата осуществляется по безналичному расчету</w:t>
      </w:r>
      <w:r w:rsidR="00A51937">
        <w:t>,</w:t>
      </w:r>
      <w:r w:rsidR="002410D7" w:rsidRPr="001762E1">
        <w:t xml:space="preserve"> путем перечисления дене</w:t>
      </w:r>
      <w:r w:rsidR="002410D7" w:rsidRPr="001762E1">
        <w:t>ж</w:t>
      </w:r>
      <w:r w:rsidR="002410D7" w:rsidRPr="001762E1">
        <w:t>ных средств на расчетный счет подрядчика по факту выполнения работ</w:t>
      </w:r>
      <w:r w:rsidR="00A51937">
        <w:t>,</w:t>
      </w:r>
      <w:r w:rsidR="002410D7" w:rsidRPr="001762E1">
        <w:t xml:space="preserve"> на основании надлежащим образом оформленных и подписанных обеими сторонами</w:t>
      </w:r>
      <w:r w:rsidR="00A51937">
        <w:t>:</w:t>
      </w:r>
      <w:r w:rsidR="002410D7" w:rsidRPr="001762E1">
        <w:t xml:space="preserve"> акта сдачи-приемки выполненных работ по форме № КС-2, справки о стоимости выполненных работ и затрат по форме № КС-3, счета-фактуры на выполненный объем работ</w:t>
      </w:r>
      <w:r w:rsidR="00A51937">
        <w:t>,</w:t>
      </w:r>
      <w:r w:rsidR="002410D7" w:rsidRPr="001762E1">
        <w:rPr>
          <w:i/>
        </w:rPr>
        <w:t xml:space="preserve"> </w:t>
      </w:r>
      <w:r w:rsidR="002410D7" w:rsidRPr="001762E1">
        <w:t>в течение 30 р</w:t>
      </w:r>
      <w:r w:rsidR="002410D7" w:rsidRPr="001762E1">
        <w:t>а</w:t>
      </w:r>
      <w:r w:rsidR="002410D7" w:rsidRPr="001762E1">
        <w:t>бочих дней.</w:t>
      </w:r>
    </w:p>
    <w:p w:rsidR="002410D7" w:rsidRPr="001762E1" w:rsidRDefault="002410D7" w:rsidP="002410D7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762E1">
        <w:t>Днем оплаты считается день списания денежных средств со счета Заказчика.</w:t>
      </w:r>
    </w:p>
    <w:p w:rsidR="002410D7" w:rsidRPr="001762E1" w:rsidRDefault="0001405B" w:rsidP="000C6317">
      <w:pPr>
        <w:autoSpaceDE w:val="0"/>
        <w:autoSpaceDN w:val="0"/>
        <w:ind w:firstLine="709"/>
        <w:jc w:val="both"/>
        <w:rPr>
          <w:spacing w:val="-3"/>
        </w:rPr>
      </w:pPr>
      <w:r>
        <w:rPr>
          <w:spacing w:val="-3"/>
        </w:rPr>
        <w:t xml:space="preserve">2.4. </w:t>
      </w:r>
      <w:r w:rsidR="00CC2FBB">
        <w:rPr>
          <w:spacing w:val="-3"/>
        </w:rPr>
        <w:t xml:space="preserve"> </w:t>
      </w:r>
      <w:r w:rsidR="002410D7" w:rsidRPr="001762E1">
        <w:rPr>
          <w:spacing w:val="-3"/>
        </w:rPr>
        <w:t>Подрядчик обязан</w:t>
      </w:r>
      <w:r w:rsidR="00A51937">
        <w:rPr>
          <w:spacing w:val="-3"/>
        </w:rPr>
        <w:t>,</w:t>
      </w:r>
      <w:r w:rsidR="002410D7" w:rsidRPr="001762E1">
        <w:rPr>
          <w:spacing w:val="-3"/>
        </w:rPr>
        <w:t xml:space="preserve"> в целях обеспечения исполнения муниципального контракта</w:t>
      </w:r>
      <w:r w:rsidR="00A51937">
        <w:rPr>
          <w:spacing w:val="-3"/>
        </w:rPr>
        <w:t>,</w:t>
      </w:r>
      <w:r w:rsidR="002410D7" w:rsidRPr="001762E1">
        <w:rPr>
          <w:spacing w:val="-3"/>
        </w:rPr>
        <w:t xml:space="preserve"> </w:t>
      </w:r>
      <w:r w:rsidR="0058485E" w:rsidRPr="001762E1">
        <w:t>представ</w:t>
      </w:r>
      <w:r w:rsidR="0058485E">
        <w:t>ить</w:t>
      </w:r>
      <w:r w:rsidR="0058485E" w:rsidRPr="001762E1">
        <w:t xml:space="preserve"> безотзывн</w:t>
      </w:r>
      <w:r w:rsidR="0058485E">
        <w:t>ую</w:t>
      </w:r>
      <w:r w:rsidR="0058485E" w:rsidRPr="001762E1">
        <w:t xml:space="preserve"> банковск</w:t>
      </w:r>
      <w:r w:rsidR="0058485E">
        <w:t>ую</w:t>
      </w:r>
      <w:r w:rsidR="0058485E" w:rsidRPr="001762E1">
        <w:t xml:space="preserve"> гаранти</w:t>
      </w:r>
      <w:r w:rsidR="0058485E">
        <w:t>ю</w:t>
      </w:r>
      <w:r w:rsidR="0058485E" w:rsidRPr="001762E1">
        <w:t xml:space="preserve">, </w:t>
      </w:r>
      <w:r w:rsidR="0058485E">
        <w:t>выданную банком или иной кредитной организацией, либо</w:t>
      </w:r>
      <w:r w:rsidR="0058485E" w:rsidRPr="001762E1">
        <w:rPr>
          <w:spacing w:val="-3"/>
        </w:rPr>
        <w:t xml:space="preserve"> </w:t>
      </w:r>
      <w:r w:rsidR="002410D7" w:rsidRPr="001762E1">
        <w:rPr>
          <w:spacing w:val="-3"/>
        </w:rPr>
        <w:t>заключить договор поручительства или передать в залог денежные средства</w:t>
      </w:r>
      <w:r w:rsidR="00A51937">
        <w:rPr>
          <w:spacing w:val="-3"/>
        </w:rPr>
        <w:t>,</w:t>
      </w:r>
      <w:r w:rsidR="002410D7" w:rsidRPr="001762E1">
        <w:rPr>
          <w:spacing w:val="-3"/>
        </w:rPr>
        <w:t xml:space="preserve"> на основании заключенного договора залога, в размере обеспечения исполнения контракта, что составляет  30% от начальной (максимальной) цены </w:t>
      </w:r>
      <w:r w:rsidR="002410D7" w:rsidRPr="0001405B">
        <w:rPr>
          <w:spacing w:val="-3"/>
        </w:rPr>
        <w:t xml:space="preserve">контракта – </w:t>
      </w:r>
      <w:r w:rsidRPr="0001405B">
        <w:rPr>
          <w:spacing w:val="-3"/>
        </w:rPr>
        <w:t>9 052 650</w:t>
      </w:r>
      <w:r w:rsidR="002410D7" w:rsidRPr="0001405B">
        <w:rPr>
          <w:spacing w:val="-3"/>
        </w:rPr>
        <w:t xml:space="preserve"> рублей</w:t>
      </w:r>
      <w:r w:rsidR="00A51937">
        <w:rPr>
          <w:spacing w:val="-3"/>
        </w:rPr>
        <w:t>,</w:t>
      </w:r>
      <w:r w:rsidR="002410D7" w:rsidRPr="001762E1">
        <w:rPr>
          <w:spacing w:val="-3"/>
        </w:rPr>
        <w:t xml:space="preserve">  </w:t>
      </w:r>
      <w:r w:rsidR="000C6317" w:rsidRPr="000C6317">
        <w:rPr>
          <w:spacing w:val="-3"/>
        </w:rPr>
        <w:t xml:space="preserve">в течение </w:t>
      </w:r>
      <w:r w:rsidR="000C6317" w:rsidRPr="000C6317">
        <w:t>10 календарных дней с момента размещения на официальном сайте пр</w:t>
      </w:r>
      <w:r w:rsidR="000C6317" w:rsidRPr="000C6317">
        <w:t>о</w:t>
      </w:r>
      <w:r w:rsidR="000C6317" w:rsidRPr="000C6317">
        <w:t>токола аукциона</w:t>
      </w:r>
      <w:r w:rsidR="000C6317" w:rsidRPr="000C6317">
        <w:rPr>
          <w:spacing w:val="-3"/>
        </w:rPr>
        <w:t>.</w:t>
      </w:r>
      <w:r w:rsidR="000C6317">
        <w:rPr>
          <w:spacing w:val="-3"/>
        </w:rPr>
        <w:t xml:space="preserve"> </w:t>
      </w:r>
      <w:r w:rsidR="002410D7" w:rsidRPr="001762E1">
        <w:rPr>
          <w:spacing w:val="-3"/>
        </w:rPr>
        <w:t>Способ обеспечения исполнения контракта Подрядчиком определяется самостоятельно.</w:t>
      </w:r>
    </w:p>
    <w:p w:rsidR="002410D7" w:rsidRPr="001762E1" w:rsidRDefault="002410D7" w:rsidP="002410D7">
      <w:pPr>
        <w:ind w:firstLine="540"/>
        <w:jc w:val="both"/>
      </w:pPr>
      <w:r w:rsidRPr="001762E1">
        <w:t>Срок действия банковской гарантии, договора поручительства, договора залога</w:t>
      </w:r>
      <w:r w:rsidR="000C6317">
        <w:t xml:space="preserve"> </w:t>
      </w:r>
      <w:r w:rsidRPr="001762E1">
        <w:t>до</w:t>
      </w:r>
      <w:r w:rsidRPr="001762E1">
        <w:t>л</w:t>
      </w:r>
      <w:r w:rsidRPr="001762E1">
        <w:t>жен устанавливаться с учетом установленного срока исполнения всех обязательств по м</w:t>
      </w:r>
      <w:r w:rsidRPr="001762E1">
        <w:t>у</w:t>
      </w:r>
      <w:r w:rsidRPr="001762E1">
        <w:t>ниципальному  контракту и заканчиваться не ранее окончания срока его действия.</w:t>
      </w:r>
    </w:p>
    <w:p w:rsidR="002410D7" w:rsidRDefault="002410D7" w:rsidP="002410D7">
      <w:pPr>
        <w:autoSpaceDE w:val="0"/>
        <w:autoSpaceDN w:val="0"/>
        <w:adjustRightInd w:val="0"/>
        <w:ind w:firstLine="540"/>
        <w:jc w:val="center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3</w:t>
      </w:r>
      <w:r w:rsidRPr="001762E1">
        <w:t xml:space="preserve">. СРОК </w:t>
      </w:r>
      <w:r>
        <w:t xml:space="preserve">(ПЕРИОД) </w:t>
      </w:r>
      <w:r w:rsidRPr="001762E1">
        <w:t xml:space="preserve">ВЫПОЛНЕНИЯ РАБОТ </w:t>
      </w:r>
    </w:p>
    <w:p w:rsidR="002410D7" w:rsidRPr="001762E1" w:rsidRDefault="002410D7" w:rsidP="000C6317">
      <w:pPr>
        <w:pStyle w:val="a3"/>
        <w:ind w:firstLine="709"/>
        <w:rPr>
          <w:rFonts w:ascii="Times New Roman" w:hAnsi="Times New Roman" w:cs="Times New Roman"/>
        </w:rPr>
      </w:pPr>
      <w:r w:rsidRPr="001762E1">
        <w:rPr>
          <w:rFonts w:ascii="Times New Roman" w:hAnsi="Times New Roman" w:cs="Times New Roman"/>
        </w:rPr>
        <w:t>3.1. Срок</w:t>
      </w:r>
      <w:r>
        <w:rPr>
          <w:rFonts w:ascii="Times New Roman" w:hAnsi="Times New Roman" w:cs="Times New Roman"/>
        </w:rPr>
        <w:t xml:space="preserve"> (период)</w:t>
      </w:r>
      <w:r w:rsidRPr="001762E1">
        <w:rPr>
          <w:rFonts w:ascii="Times New Roman" w:hAnsi="Times New Roman" w:cs="Times New Roman"/>
        </w:rPr>
        <w:t xml:space="preserve"> выполнения работ по настоящему контракту: </w:t>
      </w:r>
      <w:r w:rsidRPr="0034449D">
        <w:rPr>
          <w:rFonts w:ascii="Times New Roman" w:hAnsi="Times New Roman" w:cs="Times New Roman"/>
        </w:rPr>
        <w:t>с 20.04.2011 по 15.10.2011.</w:t>
      </w:r>
    </w:p>
    <w:p w:rsidR="002410D7" w:rsidRDefault="002410D7" w:rsidP="002410D7">
      <w:pPr>
        <w:autoSpaceDE w:val="0"/>
        <w:autoSpaceDN w:val="0"/>
        <w:adjustRightInd w:val="0"/>
      </w:pPr>
    </w:p>
    <w:p w:rsidR="002410D7" w:rsidRPr="004100C7" w:rsidRDefault="002410D7" w:rsidP="002410D7">
      <w:pPr>
        <w:autoSpaceDE w:val="0"/>
        <w:autoSpaceDN w:val="0"/>
        <w:adjustRightInd w:val="0"/>
        <w:jc w:val="center"/>
      </w:pPr>
      <w:r w:rsidRPr="004100C7">
        <w:t>4. ОБЯЗАННОСТИ СТОРОН</w:t>
      </w:r>
    </w:p>
    <w:p w:rsidR="002410D7" w:rsidRPr="004100C7" w:rsidRDefault="002410D7" w:rsidP="000C6317">
      <w:pPr>
        <w:autoSpaceDE w:val="0"/>
        <w:autoSpaceDN w:val="0"/>
        <w:adjustRightInd w:val="0"/>
        <w:ind w:firstLine="709"/>
        <w:jc w:val="both"/>
      </w:pPr>
      <w:r w:rsidRPr="004100C7">
        <w:t>4.1. Подрядчик  обязан:</w:t>
      </w:r>
    </w:p>
    <w:p w:rsidR="002410D7" w:rsidRPr="00030A8E" w:rsidRDefault="00030A8E" w:rsidP="00030A8E">
      <w:pPr>
        <w:ind w:firstLine="709"/>
        <w:jc w:val="both"/>
      </w:pPr>
      <w:r>
        <w:t xml:space="preserve">- </w:t>
      </w:r>
      <w:r w:rsidR="002410D7" w:rsidRPr="00030A8E">
        <w:t>известить Заказчика о начале производства работ и приступить к ним после его письменного разрешения;</w:t>
      </w:r>
    </w:p>
    <w:p w:rsidR="002410D7" w:rsidRPr="00030A8E" w:rsidRDefault="00030A8E" w:rsidP="00030A8E">
      <w:pPr>
        <w:ind w:firstLine="709"/>
        <w:jc w:val="both"/>
      </w:pPr>
      <w:r>
        <w:t xml:space="preserve">- </w:t>
      </w:r>
      <w:r w:rsidR="002410D7" w:rsidRPr="00030A8E">
        <w:t>разработать и согласовать до начала производства работ технологические регл</w:t>
      </w:r>
      <w:r w:rsidR="002410D7" w:rsidRPr="00030A8E">
        <w:t>а</w:t>
      </w:r>
      <w:r w:rsidR="002410D7" w:rsidRPr="00030A8E">
        <w:t>менты</w:t>
      </w:r>
      <w:r w:rsidR="001E6BD4" w:rsidRPr="00030A8E">
        <w:t xml:space="preserve"> с представителями </w:t>
      </w:r>
      <w:r w:rsidR="002410D7" w:rsidRPr="00030A8E">
        <w:t>Заказчика</w:t>
      </w:r>
      <w:r w:rsidR="001E6BD4" w:rsidRPr="00030A8E">
        <w:t xml:space="preserve"> и уполномоченными лицами, осуществляющими те</w:t>
      </w:r>
      <w:r w:rsidR="001E6BD4" w:rsidRPr="00030A8E">
        <w:t>х</w:t>
      </w:r>
      <w:r w:rsidR="001E6BD4" w:rsidRPr="00030A8E">
        <w:t>нический надзор и контроль за выполнением работ</w:t>
      </w:r>
      <w:r w:rsidR="002410D7" w:rsidRPr="00030A8E">
        <w:t xml:space="preserve">; </w:t>
      </w:r>
    </w:p>
    <w:p w:rsidR="002410D7" w:rsidRPr="00030A8E" w:rsidRDefault="00030A8E" w:rsidP="00030A8E">
      <w:pPr>
        <w:ind w:firstLine="709"/>
        <w:jc w:val="both"/>
      </w:pPr>
      <w:r>
        <w:t xml:space="preserve">- </w:t>
      </w:r>
      <w:r w:rsidR="002410D7" w:rsidRPr="00030A8E">
        <w:t>осуществить до начала работ согласование с Заказчиком рецептов приготовления асфальтобетонных, цементобетонных и других смесей</w:t>
      </w:r>
      <w:r w:rsidR="00E547F2" w:rsidRPr="00030A8E">
        <w:t>;</w:t>
      </w:r>
    </w:p>
    <w:p w:rsidR="002410D7" w:rsidRPr="00030A8E" w:rsidRDefault="00452901" w:rsidP="00030A8E">
      <w:pPr>
        <w:ind w:firstLine="709"/>
        <w:jc w:val="both"/>
      </w:pPr>
      <w:r>
        <w:t xml:space="preserve">- </w:t>
      </w:r>
      <w:r w:rsidR="002410D7" w:rsidRPr="00030A8E">
        <w:t xml:space="preserve">организовать производственный контроль за ходом ремонта в соответствии со </w:t>
      </w:r>
      <w:proofErr w:type="spellStart"/>
      <w:r w:rsidR="002410D7" w:rsidRPr="00030A8E">
        <w:t>СНиП</w:t>
      </w:r>
      <w:proofErr w:type="spellEnd"/>
      <w:r w:rsidR="002410D7" w:rsidRPr="00030A8E">
        <w:t xml:space="preserve"> 12-01-2004 «Организация строительства»</w:t>
      </w:r>
      <w:r w:rsidR="00E547F2" w:rsidRPr="00030A8E">
        <w:t>;</w:t>
      </w:r>
    </w:p>
    <w:p w:rsidR="002410D7" w:rsidRPr="00030A8E" w:rsidRDefault="00452901" w:rsidP="00030A8E">
      <w:pPr>
        <w:ind w:firstLine="709"/>
        <w:jc w:val="both"/>
      </w:pPr>
      <w:r>
        <w:lastRenderedPageBreak/>
        <w:t xml:space="preserve">- </w:t>
      </w:r>
      <w:r w:rsidR="002410D7" w:rsidRPr="00030A8E">
        <w:t>лаборатории, в том числе у субподрядных организаций,</w:t>
      </w:r>
      <w:r w:rsidR="00AE5850" w:rsidRPr="00030A8E">
        <w:t xml:space="preserve"> должны соответствовать </w:t>
      </w:r>
      <w:r w:rsidR="002410D7" w:rsidRPr="00030A8E">
        <w:t>требованиям ГОСТ Р ИСО/МЭК 17025-2006 «Общие требования к компетентности исп</w:t>
      </w:r>
      <w:r w:rsidR="002410D7" w:rsidRPr="00030A8E">
        <w:t>ы</w:t>
      </w:r>
      <w:r w:rsidR="002410D7" w:rsidRPr="00030A8E">
        <w:t>тательных и калибровочных лабораторий»;</w:t>
      </w:r>
    </w:p>
    <w:p w:rsidR="002410D7" w:rsidRPr="00030A8E" w:rsidRDefault="00452901" w:rsidP="00030A8E">
      <w:pPr>
        <w:ind w:firstLine="709"/>
        <w:jc w:val="both"/>
      </w:pPr>
      <w:r>
        <w:t xml:space="preserve">- </w:t>
      </w:r>
      <w:r w:rsidR="002410D7" w:rsidRPr="00030A8E">
        <w:t>нести всю ответственность за последствия дорожно-транспортных происшествий, связанных с не обеспечением безопасности дорожного движения в местах производства работ;</w:t>
      </w:r>
    </w:p>
    <w:p w:rsidR="002410D7" w:rsidRPr="00030A8E" w:rsidRDefault="00452901" w:rsidP="00030A8E">
      <w:pPr>
        <w:ind w:firstLine="709"/>
        <w:jc w:val="both"/>
      </w:pPr>
      <w:r>
        <w:t xml:space="preserve">- </w:t>
      </w:r>
      <w:r w:rsidR="002410D7" w:rsidRPr="00030A8E">
        <w:t>осуществлять фото- и видеосъемку производства</w:t>
      </w:r>
      <w:r w:rsidR="00E547F2" w:rsidRPr="00030A8E">
        <w:t xml:space="preserve"> работ  с привязкой к местности;</w:t>
      </w:r>
    </w:p>
    <w:p w:rsidR="002410D7" w:rsidRPr="00030A8E" w:rsidRDefault="00452901" w:rsidP="00030A8E">
      <w:pPr>
        <w:ind w:firstLine="709"/>
        <w:jc w:val="both"/>
      </w:pPr>
      <w:r>
        <w:t xml:space="preserve">- </w:t>
      </w:r>
      <w:r w:rsidR="002410D7" w:rsidRPr="00030A8E">
        <w:t>при выполнении  работ на объектах использовать материалы, оборудование, ко</w:t>
      </w:r>
      <w:r w:rsidR="002410D7" w:rsidRPr="00030A8E">
        <w:t>м</w:t>
      </w:r>
      <w:r w:rsidR="002410D7" w:rsidRPr="00030A8E">
        <w:t xml:space="preserve">плектующие и инструменты, имеющие сертификаты или паспорта качества изготовителя; </w:t>
      </w:r>
    </w:p>
    <w:p w:rsidR="000C6317" w:rsidRPr="00030A8E" w:rsidRDefault="00452901" w:rsidP="00030A8E">
      <w:pPr>
        <w:ind w:firstLine="709"/>
        <w:jc w:val="both"/>
      </w:pPr>
      <w:r>
        <w:t xml:space="preserve">- </w:t>
      </w:r>
      <w:r w:rsidR="002410D7" w:rsidRPr="00030A8E">
        <w:t>обеспечить необходимые противопожарные мероприятия, мероприятия по охране окружающей среды, сохранности зеленых насаждений, мероприятия по обеспечению те</w:t>
      </w:r>
      <w:r w:rsidR="002410D7" w:rsidRPr="00030A8E">
        <w:t>х</w:t>
      </w:r>
      <w:r w:rsidR="002410D7" w:rsidRPr="00030A8E">
        <w:t xml:space="preserve">ники безопасности, охране труда, безопасности дорожного движения, включая: </w:t>
      </w:r>
      <w:r w:rsidR="000C6317" w:rsidRPr="00030A8E">
        <w:t>установку ограждений, указателей; размещение информационных предупреждающих и запреща</w:t>
      </w:r>
      <w:r w:rsidR="000C6317" w:rsidRPr="00030A8E">
        <w:t>ю</w:t>
      </w:r>
      <w:r w:rsidR="000C6317" w:rsidRPr="00030A8E">
        <w:t>щих временных дорожных знаков; обеспечение опасных участков сигнальным освещен</w:t>
      </w:r>
      <w:r w:rsidR="000C6317" w:rsidRPr="00030A8E">
        <w:t>и</w:t>
      </w:r>
      <w:r w:rsidR="000C6317" w:rsidRPr="00030A8E">
        <w:t>ем;</w:t>
      </w:r>
    </w:p>
    <w:p w:rsidR="002410D7" w:rsidRPr="00030A8E" w:rsidRDefault="00452901" w:rsidP="00030A8E">
      <w:pPr>
        <w:ind w:firstLine="709"/>
        <w:jc w:val="both"/>
      </w:pPr>
      <w:r>
        <w:t xml:space="preserve">- </w:t>
      </w:r>
      <w:r w:rsidR="002410D7" w:rsidRPr="00030A8E">
        <w:t xml:space="preserve">обеспечить Заказчику </w:t>
      </w:r>
      <w:r w:rsidR="001E6BD4" w:rsidRPr="00030A8E">
        <w:t xml:space="preserve">и уполномоченным лицам Заказчика </w:t>
      </w:r>
      <w:r w:rsidR="002410D7" w:rsidRPr="00030A8E">
        <w:t>беспрепятственный доступ к объекту</w:t>
      </w:r>
      <w:r>
        <w:t>,</w:t>
      </w:r>
      <w:r w:rsidR="002410D7" w:rsidRPr="00030A8E">
        <w:t xml:space="preserve"> для контроля за ходом и качеством выполнения работ;</w:t>
      </w:r>
    </w:p>
    <w:p w:rsidR="002410D7" w:rsidRPr="00030A8E" w:rsidRDefault="00452901" w:rsidP="00030A8E">
      <w:pPr>
        <w:ind w:firstLine="709"/>
        <w:jc w:val="both"/>
      </w:pPr>
      <w:r>
        <w:t xml:space="preserve">- </w:t>
      </w:r>
      <w:r w:rsidR="002410D7" w:rsidRPr="00030A8E">
        <w:t>сдать Заказчику выполненные работы по акту выполненных работ в срок, уст</w:t>
      </w:r>
      <w:r w:rsidR="002410D7" w:rsidRPr="00030A8E">
        <w:t>а</w:t>
      </w:r>
      <w:r w:rsidR="002410D7" w:rsidRPr="00030A8E">
        <w:t>новленный пунктом 3.1 настоящего контракта;</w:t>
      </w:r>
    </w:p>
    <w:p w:rsidR="002410D7" w:rsidRPr="004100C7" w:rsidRDefault="00452901" w:rsidP="00030A8E">
      <w:pPr>
        <w:ind w:firstLine="709"/>
        <w:jc w:val="both"/>
      </w:pPr>
      <w:r>
        <w:t xml:space="preserve">- </w:t>
      </w:r>
      <w:r w:rsidR="002410D7" w:rsidRPr="00030A8E">
        <w:t>в случае</w:t>
      </w:r>
      <w:r w:rsidR="002410D7" w:rsidRPr="004100C7">
        <w:t xml:space="preserve"> досрочного выполнения работ по соглашению с Заказчиком сдать объект Заказчику;</w:t>
      </w:r>
    </w:p>
    <w:p w:rsidR="002410D7" w:rsidRPr="004100C7" w:rsidRDefault="00452901" w:rsidP="00452901">
      <w:pPr>
        <w:ind w:firstLine="709"/>
        <w:jc w:val="both"/>
      </w:pPr>
      <w:r>
        <w:t xml:space="preserve">- </w:t>
      </w:r>
      <w:r w:rsidR="002410D7" w:rsidRPr="004100C7">
        <w:t>в гарантийный срок,</w:t>
      </w:r>
      <w:r w:rsidR="00E547F2">
        <w:t xml:space="preserve"> </w:t>
      </w:r>
      <w:r w:rsidR="002410D7" w:rsidRPr="004100C7">
        <w:t xml:space="preserve"> который составляет </w:t>
      </w:r>
      <w:r w:rsidR="000C6317">
        <w:t xml:space="preserve">3 </w:t>
      </w:r>
      <w:r w:rsidR="002410D7" w:rsidRPr="004100C7">
        <w:t>года, устранить выявленные недоста</w:t>
      </w:r>
      <w:r w:rsidR="002410D7" w:rsidRPr="004100C7">
        <w:t>т</w:t>
      </w:r>
      <w:r w:rsidR="002410D7" w:rsidRPr="004100C7">
        <w:t>ки и дефекты безвозмездно.</w:t>
      </w:r>
    </w:p>
    <w:p w:rsidR="002410D7" w:rsidRPr="004100C7" w:rsidRDefault="002410D7" w:rsidP="002410D7">
      <w:pPr>
        <w:ind w:firstLine="708"/>
        <w:jc w:val="both"/>
        <w:rPr>
          <w:bCs/>
        </w:rPr>
      </w:pPr>
      <w:r w:rsidRPr="004100C7">
        <w:t>4.2. Подрядчик обязуется выполнить работы согласно перечню нормативно-технических документов, обязательных при выполнении дорожных работ, согласно пр</w:t>
      </w:r>
      <w:r w:rsidRPr="004100C7">
        <w:t>и</w:t>
      </w:r>
      <w:r w:rsidRPr="004100C7">
        <w:t xml:space="preserve">ложению № </w:t>
      </w:r>
      <w:r w:rsidR="000C6317">
        <w:t>3</w:t>
      </w:r>
      <w:r w:rsidRPr="004100C7">
        <w:t xml:space="preserve"> , являющемуся неотъемлемой частью настоящего контракта.</w:t>
      </w:r>
    </w:p>
    <w:p w:rsidR="002410D7" w:rsidRPr="004100C7" w:rsidRDefault="002410D7" w:rsidP="002410D7">
      <w:pPr>
        <w:ind w:firstLine="708"/>
        <w:jc w:val="both"/>
      </w:pPr>
      <w:r w:rsidRPr="004100C7">
        <w:t>4.3. Заказчик обязан:</w:t>
      </w:r>
    </w:p>
    <w:p w:rsidR="002410D7" w:rsidRPr="004100C7" w:rsidRDefault="002410D7" w:rsidP="002410D7">
      <w:pPr>
        <w:autoSpaceDE w:val="0"/>
        <w:autoSpaceDN w:val="0"/>
        <w:adjustRightInd w:val="0"/>
        <w:ind w:firstLine="720"/>
        <w:jc w:val="both"/>
      </w:pPr>
      <w:r w:rsidRPr="004100C7">
        <w:t>- осуществить оплату работ по настоящему контракту в установленные сроки;</w:t>
      </w:r>
    </w:p>
    <w:p w:rsidR="002410D7" w:rsidRPr="000C6317" w:rsidRDefault="002410D7" w:rsidP="002410D7">
      <w:pPr>
        <w:pStyle w:val="210"/>
        <w:tabs>
          <w:tab w:val="left" w:pos="0"/>
        </w:tabs>
        <w:ind w:left="360"/>
        <w:rPr>
          <w:szCs w:val="24"/>
        </w:rPr>
      </w:pPr>
      <w:r w:rsidRPr="004100C7">
        <w:rPr>
          <w:szCs w:val="24"/>
        </w:rPr>
        <w:t>- участвовать в освидетельствовании скрытых работ и подписании актов</w:t>
      </w:r>
      <w:r w:rsidR="000C6317" w:rsidRPr="000C6317">
        <w:rPr>
          <w:szCs w:val="24"/>
        </w:rPr>
        <w:t>;</w:t>
      </w:r>
    </w:p>
    <w:p w:rsidR="002410D7" w:rsidRPr="004100C7" w:rsidRDefault="002410D7" w:rsidP="002410D7">
      <w:pPr>
        <w:ind w:firstLine="708"/>
        <w:jc w:val="both"/>
      </w:pPr>
      <w:r w:rsidRPr="004100C7">
        <w:t>- принять от Подрядчика выполненные работы и произвести их оплату в устано</w:t>
      </w:r>
      <w:r w:rsidRPr="004100C7">
        <w:t>в</w:t>
      </w:r>
      <w:r w:rsidRPr="004100C7">
        <w:t>ленные сроки.</w:t>
      </w:r>
    </w:p>
    <w:p w:rsidR="002410D7" w:rsidRPr="00807D5B" w:rsidRDefault="002410D7" w:rsidP="002410D7">
      <w:pPr>
        <w:ind w:firstLine="567"/>
        <w:jc w:val="center"/>
        <w:rPr>
          <w:bCs/>
          <w:highlight w:val="cyan"/>
        </w:rPr>
      </w:pPr>
    </w:p>
    <w:p w:rsidR="002410D7" w:rsidRPr="0051795B" w:rsidRDefault="002410D7" w:rsidP="002410D7">
      <w:pPr>
        <w:jc w:val="center"/>
        <w:rPr>
          <w:bCs/>
        </w:rPr>
      </w:pPr>
      <w:r w:rsidRPr="0051795B">
        <w:rPr>
          <w:bCs/>
        </w:rPr>
        <w:t>5. ПОРЯДОК КОНТРОЛЯ ЗА ИСПОЛНЕНИЕМ КОНТРАКТА</w:t>
      </w:r>
    </w:p>
    <w:p w:rsidR="002410D7" w:rsidRPr="0051795B" w:rsidRDefault="002410D7" w:rsidP="002410D7">
      <w:pPr>
        <w:ind w:firstLine="567"/>
        <w:jc w:val="center"/>
        <w:rPr>
          <w:bCs/>
        </w:rPr>
      </w:pPr>
      <w:r w:rsidRPr="0051795B">
        <w:rPr>
          <w:bCs/>
        </w:rPr>
        <w:t xml:space="preserve"> И ПРОИЗВОДСТВОМ РАБОТ</w:t>
      </w:r>
    </w:p>
    <w:p w:rsidR="002410D7" w:rsidRPr="0051795B" w:rsidRDefault="002410D7" w:rsidP="002410D7">
      <w:pPr>
        <w:ind w:firstLine="709"/>
        <w:jc w:val="both"/>
      </w:pPr>
      <w:r w:rsidRPr="0051795B">
        <w:t>5.1. Заказчик в течение всего срока действия Контракта контролирует выполнение работ с проведением соответствующих обследований.</w:t>
      </w:r>
    </w:p>
    <w:p w:rsidR="002410D7" w:rsidRPr="0051795B" w:rsidRDefault="00454E1C" w:rsidP="002410D7">
      <w:pPr>
        <w:ind w:firstLine="708"/>
        <w:jc w:val="both"/>
      </w:pPr>
      <w:r>
        <w:t xml:space="preserve">5.2. </w:t>
      </w:r>
      <w:r w:rsidR="002410D7" w:rsidRPr="0051795B">
        <w:t>Если Подрядчик не приступает своевременно к исполнению Контракта или в</w:t>
      </w:r>
      <w:r w:rsidR="002410D7" w:rsidRPr="0051795B">
        <w:t>ы</w:t>
      </w:r>
      <w:r w:rsidR="002410D7" w:rsidRPr="0051795B">
        <w:t>полняет работу настолько медленно, что ее окончание к сроку становится  явно  нево</w:t>
      </w:r>
      <w:r w:rsidR="002410D7" w:rsidRPr="0051795B">
        <w:t>з</w:t>
      </w:r>
      <w:r w:rsidR="002410D7" w:rsidRPr="0051795B">
        <w:t>можным, а также, если во время работы станет очевидным, что она не будет выполнена надлежащим образом, Заказчик вправе расторгнуть Контракт в порядке, установленном Контракт</w:t>
      </w:r>
      <w:r>
        <w:t>ом</w:t>
      </w:r>
      <w:r w:rsidR="002410D7" w:rsidRPr="0051795B">
        <w:t>.</w:t>
      </w:r>
    </w:p>
    <w:p w:rsidR="002410D7" w:rsidRPr="0051795B" w:rsidRDefault="00454E1C" w:rsidP="002410D7">
      <w:pPr>
        <w:ind w:firstLine="708"/>
        <w:jc w:val="both"/>
      </w:pPr>
      <w:r>
        <w:t xml:space="preserve">5.3. </w:t>
      </w:r>
      <w:r w:rsidR="002410D7" w:rsidRPr="0051795B">
        <w:t>Заказчик назначает своего представителя,</w:t>
      </w:r>
      <w:r>
        <w:t xml:space="preserve"> который от его имени совместно </w:t>
      </w:r>
      <w:r w:rsidR="002410D7" w:rsidRPr="0051795B">
        <w:t xml:space="preserve">с Подрядчиком оформляет акты на выполненные работы, осуществляет </w:t>
      </w:r>
      <w:r w:rsidR="00AE5850" w:rsidRPr="0051795B">
        <w:t>контроль за выпо</w:t>
      </w:r>
      <w:r w:rsidR="00AE5850" w:rsidRPr="0051795B">
        <w:t>л</w:t>
      </w:r>
      <w:r w:rsidR="00AE5850" w:rsidRPr="0051795B">
        <w:t>нением работ</w:t>
      </w:r>
      <w:r w:rsidR="00AE5850">
        <w:t xml:space="preserve">, а также лиц, </w:t>
      </w:r>
      <w:r w:rsidR="00AE5850" w:rsidRPr="0051795B">
        <w:t xml:space="preserve"> уполномоченн</w:t>
      </w:r>
      <w:r w:rsidR="00AE5850">
        <w:t xml:space="preserve">ых производить </w:t>
      </w:r>
      <w:r w:rsidR="002410D7" w:rsidRPr="0051795B">
        <w:t>технический надзор. Уполн</w:t>
      </w:r>
      <w:r w:rsidR="002410D7" w:rsidRPr="0051795B">
        <w:t>о</w:t>
      </w:r>
      <w:r w:rsidR="002410D7" w:rsidRPr="0051795B">
        <w:t>моченный Заказчика производит проверку соответствия используемых Подрядчиком м</w:t>
      </w:r>
      <w:r w:rsidR="002410D7" w:rsidRPr="0051795B">
        <w:t>а</w:t>
      </w:r>
      <w:r w:rsidR="002410D7" w:rsidRPr="0051795B">
        <w:t>териалов и оборудования условиям Контракта.</w:t>
      </w:r>
    </w:p>
    <w:p w:rsidR="002410D7" w:rsidRPr="0051795B" w:rsidRDefault="002410D7" w:rsidP="002410D7">
      <w:pPr>
        <w:ind w:firstLine="720"/>
        <w:jc w:val="both"/>
      </w:pPr>
      <w:r w:rsidRPr="0051795B">
        <w:t>Представитель и уполномоченный Заказчика имеют право беспрепятственного доступа ко всем видам работ в течение всего периода их выполнения и в любое время производства.</w:t>
      </w:r>
    </w:p>
    <w:p w:rsidR="002410D7" w:rsidRPr="0051795B" w:rsidRDefault="002410D7" w:rsidP="002410D7">
      <w:pPr>
        <w:ind w:firstLine="708"/>
        <w:jc w:val="both"/>
      </w:pPr>
      <w:r w:rsidRPr="0051795B">
        <w:t>5.4.  Подрядчик самостоятельно организует производство работ на объекте по св</w:t>
      </w:r>
      <w:r w:rsidRPr="0051795B">
        <w:t>о</w:t>
      </w:r>
      <w:r w:rsidRPr="0051795B">
        <w:t>им планам и графикам, увязанным с субподрядными организациями и со сроками, указа</w:t>
      </w:r>
      <w:r w:rsidRPr="0051795B">
        <w:t>н</w:t>
      </w:r>
      <w:r w:rsidRPr="0051795B">
        <w:t>ными в Контракте.</w:t>
      </w:r>
    </w:p>
    <w:p w:rsidR="002410D7" w:rsidRDefault="002410D7" w:rsidP="002410D7">
      <w:pPr>
        <w:ind w:firstLine="708"/>
        <w:jc w:val="both"/>
      </w:pPr>
      <w:r w:rsidRPr="0051795B">
        <w:lastRenderedPageBreak/>
        <w:t>5.5. Подрядчик гарантирует, что все поставляемые для ремонта</w:t>
      </w:r>
      <w:r w:rsidRPr="0051795B">
        <w:rPr>
          <w:i/>
        </w:rPr>
        <w:t xml:space="preserve"> </w:t>
      </w:r>
      <w:r w:rsidRPr="0051795B">
        <w:t>материалы, конс</w:t>
      </w:r>
      <w:r w:rsidRPr="0051795B">
        <w:t>т</w:t>
      </w:r>
      <w:r w:rsidRPr="0051795B">
        <w:t>рукции и оборудование соответствуют сертификатам, техническим паспортам и другим документам, удостоверяющим их качество, и ими  пройден входной лабораторный ко</w:t>
      </w:r>
      <w:r w:rsidRPr="0051795B">
        <w:t>н</w:t>
      </w:r>
      <w:r w:rsidRPr="0051795B">
        <w:t>троль. Копии этих сертификатов, технических паспортов и других документов должны быть представлены Заказчику по первому требованию.</w:t>
      </w:r>
    </w:p>
    <w:p w:rsidR="004D7CE0" w:rsidRPr="0051795B" w:rsidRDefault="004D7CE0" w:rsidP="002410D7">
      <w:pPr>
        <w:ind w:firstLine="708"/>
        <w:jc w:val="both"/>
      </w:pPr>
      <w:r>
        <w:t>Для определения физико-механических свойств уложенного асфальтобетонного покрытия Подрядчик отбирает керны или вырубки не менее одной пробы с площади не более 2000 м2.</w:t>
      </w:r>
    </w:p>
    <w:p w:rsidR="002410D7" w:rsidRPr="0051795B" w:rsidRDefault="002410D7" w:rsidP="002410D7">
      <w:pPr>
        <w:ind w:firstLine="708"/>
        <w:jc w:val="both"/>
      </w:pPr>
      <w:r w:rsidRPr="0051795B">
        <w:t>5.6. Подрядчик письменно информирует представителя Заказчика за два дня до н</w:t>
      </w:r>
      <w:r w:rsidRPr="0051795B">
        <w:t>а</w:t>
      </w:r>
      <w:r w:rsidRPr="0051795B">
        <w:t>чала приемки отдельных ответственных конструкций и скрытых работ, по мере их гото</w:t>
      </w:r>
      <w:r w:rsidRPr="0051795B">
        <w:t>в</w:t>
      </w:r>
      <w:r w:rsidRPr="0051795B">
        <w:t>ности.</w:t>
      </w:r>
    </w:p>
    <w:p w:rsidR="002410D7" w:rsidRPr="0051795B" w:rsidRDefault="002410D7" w:rsidP="002410D7">
      <w:pPr>
        <w:ind w:firstLine="720"/>
        <w:jc w:val="both"/>
      </w:pPr>
      <w:r w:rsidRPr="0051795B">
        <w:t>Готовность принимаемых конструкций и работ подтверждается подписанием пре</w:t>
      </w:r>
      <w:r w:rsidRPr="0051795B">
        <w:t>д</w:t>
      </w:r>
      <w:r w:rsidRPr="0051795B">
        <w:t>ставителем</w:t>
      </w:r>
      <w:r w:rsidRPr="0051795B">
        <w:rPr>
          <w:b/>
          <w:bCs/>
        </w:rPr>
        <w:t xml:space="preserve"> </w:t>
      </w:r>
      <w:r w:rsidRPr="0051795B">
        <w:t>Заказчика и Подрядчиком актов промежуточной приемки ответственных ко</w:t>
      </w:r>
      <w:r w:rsidRPr="0051795B">
        <w:t>н</w:t>
      </w:r>
      <w:r w:rsidRPr="0051795B">
        <w:t>струкций и актов освидетельствования скрытых работ.</w:t>
      </w:r>
    </w:p>
    <w:p w:rsidR="002410D7" w:rsidRPr="0051795B" w:rsidRDefault="002410D7" w:rsidP="002410D7">
      <w:pPr>
        <w:ind w:firstLine="720"/>
        <w:jc w:val="both"/>
      </w:pPr>
      <w:r w:rsidRPr="0051795B">
        <w:t>Подрядчик приступает к выполнению последующих работ только после письме</w:t>
      </w:r>
      <w:r w:rsidRPr="0051795B">
        <w:t>н</w:t>
      </w:r>
      <w:r w:rsidRPr="0051795B">
        <w:t>ного разрешения представителя Заказчика, зафиксированного в журнале производства р</w:t>
      </w:r>
      <w:r w:rsidRPr="0051795B">
        <w:t>а</w:t>
      </w:r>
      <w:r w:rsidRPr="0051795B">
        <w:t>бот.</w:t>
      </w:r>
    </w:p>
    <w:p w:rsidR="002410D7" w:rsidRPr="0051795B" w:rsidRDefault="002410D7" w:rsidP="002410D7">
      <w:pPr>
        <w:ind w:firstLine="720"/>
        <w:jc w:val="both"/>
      </w:pPr>
      <w:r w:rsidRPr="0051795B">
        <w:t>Если закрытие работ выполнено без подтверждения представителя Заказчика или он не был информирован об этом, либо информирован с опозданием, то по его требов</w:t>
      </w:r>
      <w:r w:rsidRPr="0051795B">
        <w:t>а</w:t>
      </w:r>
      <w:r w:rsidRPr="0051795B">
        <w:t>нию Подрядчик обязан за свой счет вскрыть любую часть скрытых работ, согласно указ</w:t>
      </w:r>
      <w:r w:rsidRPr="0051795B">
        <w:t>а</w:t>
      </w:r>
      <w:r w:rsidRPr="0051795B">
        <w:t>нию представителя</w:t>
      </w:r>
      <w:r w:rsidRPr="0051795B">
        <w:rPr>
          <w:b/>
          <w:bCs/>
        </w:rPr>
        <w:t xml:space="preserve"> </w:t>
      </w:r>
      <w:r w:rsidRPr="0051795B">
        <w:t>Заказчика, а затем восстановить ее.</w:t>
      </w:r>
    </w:p>
    <w:p w:rsidR="002410D7" w:rsidRPr="0051795B" w:rsidRDefault="002410D7" w:rsidP="002410D7">
      <w:pPr>
        <w:ind w:firstLine="708"/>
        <w:jc w:val="both"/>
      </w:pPr>
      <w:r w:rsidRPr="0051795B">
        <w:t>5.7. С момента начала работ и до их завершения Подрядчик ведет общий и спец</w:t>
      </w:r>
      <w:r w:rsidRPr="0051795B">
        <w:t>и</w:t>
      </w:r>
      <w:r w:rsidRPr="0051795B">
        <w:t>альные журналы работ, в которых отражается весь ход производства работ, а также все факты и обстоятельства, связанные с производством работ, имеющие  значение во вза</w:t>
      </w:r>
      <w:r w:rsidRPr="0051795B">
        <w:t>и</w:t>
      </w:r>
      <w:r w:rsidRPr="0051795B">
        <w:t>моотношениях Заказчика и Подрядчика (дата начала и окончания работ, дата представл</w:t>
      </w:r>
      <w:r w:rsidRPr="0051795B">
        <w:t>е</w:t>
      </w:r>
      <w:r w:rsidRPr="0051795B">
        <w:t>ния материалов, оборудования, услуг, сообщения о принятии работ, о проведенных исп</w:t>
      </w:r>
      <w:r w:rsidRPr="0051795B">
        <w:t>ы</w:t>
      </w:r>
      <w:r w:rsidRPr="0051795B">
        <w:t>таниях, задержках, связанных с несвоевременной поставкой материалов, выходе из строя строительной техники, метеорологических условиях, ДТП, а также обо всем, что может повлиять на окончательный срок завершения работ).</w:t>
      </w:r>
    </w:p>
    <w:p w:rsidR="002410D7" w:rsidRPr="0051795B" w:rsidRDefault="002410D7" w:rsidP="002410D7">
      <w:pPr>
        <w:ind w:firstLine="720"/>
        <w:jc w:val="both"/>
      </w:pPr>
      <w:r w:rsidRPr="0051795B">
        <w:t>Если представитель или уполномоченный Заказчика не удовлетворены ходом и к</w:t>
      </w:r>
      <w:r w:rsidRPr="0051795B">
        <w:t>а</w:t>
      </w:r>
      <w:r w:rsidRPr="0051795B">
        <w:t>чеством работ, то они излагают свое мнение в  общем журнале работ в виде предписаний. Предписания выдаются:</w:t>
      </w:r>
    </w:p>
    <w:p w:rsidR="002410D7" w:rsidRPr="0051795B" w:rsidRDefault="00403C7E" w:rsidP="00403C7E">
      <w:pPr>
        <w:ind w:firstLine="709"/>
        <w:jc w:val="both"/>
      </w:pPr>
      <w:r>
        <w:t xml:space="preserve">- </w:t>
      </w:r>
      <w:r w:rsidR="002410D7" w:rsidRPr="0051795B">
        <w:t>о запрете производства работ - в случае, когда устранение допущенного дефекта невозможно либо требует больших финансовых затрат, либо делает невозможным испол</w:t>
      </w:r>
      <w:r w:rsidR="002410D7" w:rsidRPr="0051795B">
        <w:t>ь</w:t>
      </w:r>
      <w:r w:rsidR="002410D7" w:rsidRPr="0051795B">
        <w:t xml:space="preserve">зование результата работы в соответствии с его целевым назначением; </w:t>
      </w:r>
    </w:p>
    <w:p w:rsidR="002410D7" w:rsidRPr="0051795B" w:rsidRDefault="00403C7E" w:rsidP="00403C7E">
      <w:pPr>
        <w:ind w:firstLine="709"/>
        <w:jc w:val="both"/>
      </w:pPr>
      <w:r>
        <w:t xml:space="preserve">- </w:t>
      </w:r>
      <w:r w:rsidR="002410D7" w:rsidRPr="0051795B">
        <w:t>об устранении дефекта - в случае, когда обнаруженный дефект может быть устр</w:t>
      </w:r>
      <w:r w:rsidR="002410D7" w:rsidRPr="0051795B">
        <w:t>а</w:t>
      </w:r>
      <w:r w:rsidR="002410D7" w:rsidRPr="0051795B">
        <w:t>нен в процессе производства работ без остановки технологического процесса и ухудшения качества отдельного конструктивного элемен</w:t>
      </w:r>
      <w:r>
        <w:t>та или всей конструкции в целом;</w:t>
      </w:r>
    </w:p>
    <w:p w:rsidR="002410D7" w:rsidRPr="0051795B" w:rsidRDefault="00403C7E" w:rsidP="00403C7E">
      <w:pPr>
        <w:ind w:firstLine="709"/>
        <w:jc w:val="both"/>
      </w:pPr>
      <w:r>
        <w:t xml:space="preserve">- </w:t>
      </w:r>
      <w:r w:rsidR="002410D7" w:rsidRPr="0051795B">
        <w:t>о приостановке производства работ - в случаях:</w:t>
      </w:r>
    </w:p>
    <w:p w:rsidR="002410D7" w:rsidRPr="0051795B" w:rsidRDefault="002410D7" w:rsidP="002410D7">
      <w:pPr>
        <w:ind w:firstLine="720"/>
        <w:jc w:val="both"/>
      </w:pPr>
      <w:r w:rsidRPr="0051795B">
        <w:t>а) несоответствия фактического состояния элементов организации движения и о</w:t>
      </w:r>
      <w:r w:rsidRPr="0051795B">
        <w:t>г</w:t>
      </w:r>
      <w:r w:rsidRPr="0051795B">
        <w:t>раждения мест производства дорожных работ</w:t>
      </w:r>
      <w:r w:rsidR="00AE5850">
        <w:t xml:space="preserve"> </w:t>
      </w:r>
      <w:r w:rsidRPr="0051795B">
        <w:t>утвержденным схемам и проектам;</w:t>
      </w:r>
    </w:p>
    <w:p w:rsidR="002410D7" w:rsidRPr="0051795B" w:rsidRDefault="002410D7" w:rsidP="002410D7">
      <w:pPr>
        <w:ind w:firstLine="720"/>
        <w:jc w:val="both"/>
        <w:rPr>
          <w:i/>
          <w:iCs/>
        </w:rPr>
      </w:pPr>
      <w:r w:rsidRPr="0051795B">
        <w:t>б) когда допущенный дефект возможно устранить только путем остановки техн</w:t>
      </w:r>
      <w:r w:rsidRPr="0051795B">
        <w:t>о</w:t>
      </w:r>
      <w:r w:rsidRPr="0051795B">
        <w:t>логического процесса и оперативного проведения корректирующих мероприятий;</w:t>
      </w:r>
      <w:r w:rsidRPr="0051795B">
        <w:rPr>
          <w:i/>
          <w:iCs/>
        </w:rPr>
        <w:t xml:space="preserve"> </w:t>
      </w:r>
    </w:p>
    <w:p w:rsidR="002410D7" w:rsidRPr="0051795B" w:rsidRDefault="002410D7" w:rsidP="002410D7">
      <w:pPr>
        <w:ind w:firstLine="720"/>
        <w:jc w:val="both"/>
      </w:pPr>
      <w:r w:rsidRPr="0051795B">
        <w:t>в) если дальнейшее выполнение работ может привести к снижению качества и эк</w:t>
      </w:r>
      <w:r w:rsidRPr="0051795B">
        <w:t>с</w:t>
      </w:r>
      <w:r w:rsidRPr="0051795B">
        <w:t>плуатационной надежности сооружения из-за нарушения Подрядчиком технологии его возведения или применения некачественных материалов, конструкций и оборудования.</w:t>
      </w:r>
    </w:p>
    <w:p w:rsidR="002410D7" w:rsidRPr="0051795B" w:rsidRDefault="002410D7" w:rsidP="002410D7">
      <w:pPr>
        <w:ind w:firstLine="720"/>
        <w:jc w:val="both"/>
      </w:pPr>
      <w:r w:rsidRPr="0051795B">
        <w:t xml:space="preserve"> Подрядчик обязан в согласованный с представителем</w:t>
      </w:r>
      <w:r w:rsidRPr="0051795B">
        <w:rPr>
          <w:b/>
          <w:bCs/>
        </w:rPr>
        <w:t xml:space="preserve"> </w:t>
      </w:r>
      <w:r w:rsidRPr="0051795B">
        <w:t>или уполномоченным Зака</w:t>
      </w:r>
      <w:r w:rsidRPr="0051795B">
        <w:t>з</w:t>
      </w:r>
      <w:r w:rsidRPr="0051795B">
        <w:t>чика срок  устранить недостатки</w:t>
      </w:r>
      <w:r w:rsidR="00FE1303">
        <w:t xml:space="preserve"> и дефекты</w:t>
      </w:r>
      <w:r w:rsidRPr="0051795B">
        <w:t>, обоснованно указанные в журнале.</w:t>
      </w:r>
    </w:p>
    <w:p w:rsidR="002410D7" w:rsidRPr="0051795B" w:rsidRDefault="002410D7" w:rsidP="002410D7">
      <w:pPr>
        <w:ind w:firstLine="720"/>
        <w:jc w:val="both"/>
      </w:pPr>
      <w:r w:rsidRPr="0051795B">
        <w:t>Срок действия Предписания прекращается с момента подписания акта, подтве</w:t>
      </w:r>
      <w:r w:rsidRPr="0051795B">
        <w:t>р</w:t>
      </w:r>
      <w:r w:rsidRPr="0051795B">
        <w:t xml:space="preserve">ждающего факт устранения выявленных недостатков </w:t>
      </w:r>
      <w:r w:rsidR="00FE1303">
        <w:t xml:space="preserve">и </w:t>
      </w:r>
      <w:r w:rsidRPr="0051795B">
        <w:t>дефектов. Акт об устранении в</w:t>
      </w:r>
      <w:r w:rsidRPr="0051795B">
        <w:t>ы</w:t>
      </w:r>
      <w:r w:rsidRPr="0051795B">
        <w:t xml:space="preserve">явленных недостатков </w:t>
      </w:r>
      <w:r w:rsidR="00FE1303">
        <w:t xml:space="preserve">и дефектов </w:t>
      </w:r>
      <w:r w:rsidRPr="0051795B">
        <w:t xml:space="preserve">подписывается представителем или уполномоченным Заказчика и Подрядчиком. Устранение </w:t>
      </w:r>
      <w:r w:rsidR="00FE1303">
        <w:t xml:space="preserve">недостатков и </w:t>
      </w:r>
      <w:r w:rsidRPr="0051795B">
        <w:t>дефект</w:t>
      </w:r>
      <w:r w:rsidR="00FE1303">
        <w:t>ов</w:t>
      </w:r>
      <w:r w:rsidRPr="0051795B">
        <w:t xml:space="preserve"> и освидетельствование </w:t>
      </w:r>
      <w:r w:rsidRPr="0051795B">
        <w:lastRenderedPageBreak/>
        <w:t>факта устранения (повторная проверка качества) производятся за счет средств Подрядч</w:t>
      </w:r>
      <w:r w:rsidRPr="0051795B">
        <w:t>и</w:t>
      </w:r>
      <w:r w:rsidRPr="0051795B">
        <w:t xml:space="preserve">ка. </w:t>
      </w:r>
    </w:p>
    <w:p w:rsidR="002410D7" w:rsidRPr="0051795B" w:rsidRDefault="002410D7" w:rsidP="002410D7">
      <w:pPr>
        <w:ind w:firstLine="720"/>
        <w:jc w:val="both"/>
      </w:pPr>
      <w:r w:rsidRPr="0051795B">
        <w:t>Все издержки, вызванные приостановлением работ по указанным выше причинам, несет Подрядчик, при этом сроки приостановления работ  не могут являться  основанием для продления срока завершения работ по Контракту.</w:t>
      </w:r>
    </w:p>
    <w:p w:rsidR="002410D7" w:rsidRDefault="002410D7" w:rsidP="002410D7">
      <w:pPr>
        <w:ind w:firstLine="567"/>
        <w:jc w:val="both"/>
      </w:pPr>
    </w:p>
    <w:p w:rsidR="002410D7" w:rsidRPr="0051795B" w:rsidRDefault="002410D7" w:rsidP="002410D7">
      <w:pPr>
        <w:jc w:val="center"/>
      </w:pPr>
      <w:r w:rsidRPr="0051795B">
        <w:t>6. ПРИЕМКА РАБОТ</w:t>
      </w:r>
    </w:p>
    <w:p w:rsidR="002410D7" w:rsidRPr="0051795B" w:rsidRDefault="00403C7E" w:rsidP="00403C7E">
      <w:pPr>
        <w:ind w:firstLine="709"/>
        <w:jc w:val="both"/>
      </w:pPr>
      <w:r>
        <w:t xml:space="preserve">6.1. </w:t>
      </w:r>
      <w:r w:rsidR="002410D7" w:rsidRPr="0051795B">
        <w:t>Приемка завершенного ремонтом объекта осуществляется после выполнения сторонами всех обязательств, предусмотренных Контрактом, в соответствии с устано</w:t>
      </w:r>
      <w:r w:rsidR="002410D7" w:rsidRPr="0051795B">
        <w:t>в</w:t>
      </w:r>
      <w:r w:rsidR="002410D7" w:rsidRPr="0051795B">
        <w:t>ленным порядком, действовавшим на дату подписания Контракта.</w:t>
      </w:r>
    </w:p>
    <w:p w:rsidR="002410D7" w:rsidRPr="0051795B" w:rsidRDefault="00403C7E" w:rsidP="00403C7E">
      <w:pPr>
        <w:ind w:firstLine="709"/>
        <w:jc w:val="both"/>
      </w:pPr>
      <w:r>
        <w:t xml:space="preserve">6.2. </w:t>
      </w:r>
      <w:r w:rsidR="002410D7" w:rsidRPr="0051795B">
        <w:t>Приемка объектов производится в течение двух недель со дня получения З</w:t>
      </w:r>
      <w:r w:rsidR="002410D7" w:rsidRPr="0051795B">
        <w:t>а</w:t>
      </w:r>
      <w:r w:rsidR="002410D7" w:rsidRPr="0051795B">
        <w:t>казчиком письменного извещения Подрядчика о его готовности.</w:t>
      </w:r>
    </w:p>
    <w:p w:rsidR="002410D7" w:rsidRPr="0051795B" w:rsidRDefault="00403C7E" w:rsidP="00403C7E">
      <w:pPr>
        <w:ind w:firstLine="709"/>
        <w:jc w:val="both"/>
      </w:pPr>
      <w:r>
        <w:t xml:space="preserve">6.3. </w:t>
      </w:r>
      <w:r w:rsidR="002410D7" w:rsidRPr="0051795B">
        <w:t>Подрядчик передает Заказчику за пять дней до начала приемки завершенного ремонтом объекта два экземпляра исполнительной документации. Подрядчик письменно подтверждает Заказчику о соответствии данных комплектов документации фактически выполненным работам.</w:t>
      </w:r>
    </w:p>
    <w:p w:rsidR="002410D7" w:rsidRPr="00403C7E" w:rsidRDefault="00403C7E" w:rsidP="00403C7E">
      <w:pPr>
        <w:ind w:firstLine="709"/>
        <w:jc w:val="both"/>
        <w:rPr>
          <w:iCs/>
        </w:rPr>
      </w:pPr>
      <w:r>
        <w:t xml:space="preserve">6.4. </w:t>
      </w:r>
      <w:r w:rsidR="002410D7" w:rsidRPr="0051795B">
        <w:t>Приемка  объектов  в  эксплуатацию производится приемочными комиссиями, создаваемыми Заказчиком. Состав приемочной комиссии, порядок ее работы и перечень составляемых ею документов, регламентируется действующими нормативно-техническими документами, определяющими правила приемки в эксплуатацию законче</w:t>
      </w:r>
      <w:r w:rsidR="002410D7" w:rsidRPr="0051795B">
        <w:t>н</w:t>
      </w:r>
      <w:r w:rsidR="002410D7" w:rsidRPr="0051795B">
        <w:t>ных ремонтом объектов.</w:t>
      </w:r>
    </w:p>
    <w:p w:rsidR="002410D7" w:rsidRPr="0051795B" w:rsidRDefault="002410D7" w:rsidP="00403C7E">
      <w:pPr>
        <w:ind w:firstLine="709"/>
        <w:jc w:val="both"/>
      </w:pPr>
      <w:r w:rsidRPr="0051795B">
        <w:t>В случае обнаружения дефектов при проведении приемки законченного объекта Подрядчик обязан их устранить, а Заказчик повторно предъявить объект к приемке  в ср</w:t>
      </w:r>
      <w:r w:rsidRPr="0051795B">
        <w:t>о</w:t>
      </w:r>
      <w:r w:rsidRPr="0051795B">
        <w:t xml:space="preserve">ки, установленные приемочной комиссией. </w:t>
      </w:r>
    </w:p>
    <w:p w:rsidR="002410D7" w:rsidRPr="0051795B" w:rsidRDefault="00403C7E" w:rsidP="00403C7E">
      <w:pPr>
        <w:ind w:firstLine="709"/>
        <w:jc w:val="both"/>
      </w:pPr>
      <w:r>
        <w:t xml:space="preserve">6.5. </w:t>
      </w:r>
      <w:r w:rsidR="002410D7" w:rsidRPr="0051795B">
        <w:t>С момента приемки объекта Заказчик берет на себя риск возможного его ра</w:t>
      </w:r>
      <w:r w:rsidR="002410D7" w:rsidRPr="0051795B">
        <w:t>з</w:t>
      </w:r>
      <w:r w:rsidR="002410D7" w:rsidRPr="0051795B">
        <w:t>рушения или повреждения.</w:t>
      </w:r>
    </w:p>
    <w:p w:rsidR="002410D7" w:rsidRPr="0051795B" w:rsidRDefault="00403C7E" w:rsidP="00403C7E">
      <w:pPr>
        <w:ind w:firstLine="709"/>
        <w:jc w:val="both"/>
      </w:pPr>
      <w:r>
        <w:t xml:space="preserve">6.6. </w:t>
      </w:r>
      <w:r w:rsidR="002410D7" w:rsidRPr="0051795B">
        <w:t>Приемка завершенного ремонтом объекта осуществляется в соответствии                       с критериями оценки качества и</w:t>
      </w:r>
      <w:r w:rsidR="000C6317">
        <w:t xml:space="preserve"> определения стоимости выполненных работ </w:t>
      </w:r>
      <w:r w:rsidR="002410D7" w:rsidRPr="0051795B">
        <w:t>(</w:t>
      </w:r>
      <w:r w:rsidR="000C6317">
        <w:t>П</w:t>
      </w:r>
      <w:r w:rsidR="002410D7" w:rsidRPr="0051795B">
        <w:t>риложе</w:t>
      </w:r>
      <w:r w:rsidR="000C6317">
        <w:t>ние</w:t>
      </w:r>
      <w:r w:rsidR="002410D7" w:rsidRPr="0051795B">
        <w:t xml:space="preserve"> </w:t>
      </w:r>
      <w:r w:rsidR="000C6317">
        <w:t xml:space="preserve"> </w:t>
      </w:r>
      <w:r w:rsidR="002410D7" w:rsidRPr="0051795B">
        <w:t>№4  к настоящему контракту).</w:t>
      </w:r>
    </w:p>
    <w:p w:rsidR="002410D7" w:rsidRPr="0051795B" w:rsidRDefault="00403C7E" w:rsidP="00403C7E">
      <w:pPr>
        <w:ind w:firstLine="709"/>
        <w:jc w:val="both"/>
      </w:pPr>
      <w:r>
        <w:t xml:space="preserve">6.7. </w:t>
      </w:r>
      <w:r w:rsidR="002410D7" w:rsidRPr="0051795B">
        <w:t>Заказчик совместно с Подрядчиком осуществляют сдачу-приемку выполне</w:t>
      </w:r>
      <w:r w:rsidR="002410D7" w:rsidRPr="0051795B">
        <w:t>н</w:t>
      </w:r>
      <w:r w:rsidR="002410D7" w:rsidRPr="0051795B">
        <w:t>ных работ. Сдача результата работ Подрядчиком и приемка его Заказчиком оформляется актом, составленным в соответствии с требованиями действующего законодательства и подписанным обеими сторонами.</w:t>
      </w:r>
    </w:p>
    <w:p w:rsidR="002410D7" w:rsidRPr="0051795B" w:rsidRDefault="002410D7" w:rsidP="00FE1303">
      <w:pPr>
        <w:ind w:firstLine="709"/>
        <w:jc w:val="both"/>
      </w:pPr>
      <w:r w:rsidRPr="0051795B">
        <w:t>6.</w:t>
      </w:r>
      <w:r w:rsidR="00FE1303">
        <w:t>8</w:t>
      </w:r>
      <w:r w:rsidRPr="0051795B">
        <w:t>. Подрядчик обязан до начала работ представить Заказчику сведения о мер</w:t>
      </w:r>
      <w:r w:rsidRPr="0051795B">
        <w:t>о</w:t>
      </w:r>
      <w:r w:rsidRPr="0051795B">
        <w:t>приятиях по реализации требований настоящего муниципального контракта в вопросах обеспечения качества применяемых материалов и выполняемых работ вне зависимости от величины объема работ по контролю, выполняемо</w:t>
      </w:r>
      <w:r w:rsidR="007F33E9">
        <w:t>му</w:t>
      </w:r>
      <w:r w:rsidRPr="0051795B">
        <w:t xml:space="preserve"> самостоятельно или с привлечением специализированной организации, аккредитованной на право проведение конкретного комплекса работ, а также представить:</w:t>
      </w:r>
    </w:p>
    <w:p w:rsidR="002410D7" w:rsidRPr="0051795B" w:rsidRDefault="002410D7" w:rsidP="002410D7">
      <w:pPr>
        <w:ind w:firstLine="935"/>
        <w:jc w:val="both"/>
      </w:pPr>
      <w:r w:rsidRPr="0051795B">
        <w:t>- разработанный ППР (проект производства работ);</w:t>
      </w:r>
    </w:p>
    <w:p w:rsidR="002410D7" w:rsidRPr="0051795B" w:rsidRDefault="002410D7" w:rsidP="002410D7">
      <w:pPr>
        <w:ind w:firstLine="935"/>
        <w:jc w:val="both"/>
      </w:pPr>
      <w:r w:rsidRPr="0051795B">
        <w:t>- двусторонний договор с привлеченной специализированной организацией на выполнение работ по входному контролю качества применяемых материалов и операц</w:t>
      </w:r>
      <w:r w:rsidRPr="0051795B">
        <w:t>и</w:t>
      </w:r>
      <w:r w:rsidRPr="0051795B">
        <w:t>онному контролю качества выполняемых работ (при отсутствии у Подрядчика аккредит</w:t>
      </w:r>
      <w:r w:rsidRPr="0051795B">
        <w:t>о</w:t>
      </w:r>
      <w:r w:rsidRPr="0051795B">
        <w:t>ванной в установленном порядке лаборатории на выполнение конкретного комплекса р</w:t>
      </w:r>
      <w:r w:rsidRPr="0051795B">
        <w:t>а</w:t>
      </w:r>
      <w:r w:rsidRPr="0051795B">
        <w:t>бот)</w:t>
      </w:r>
      <w:r>
        <w:t>.</w:t>
      </w:r>
    </w:p>
    <w:p w:rsidR="002410D7" w:rsidRPr="0051795B" w:rsidRDefault="00FE1303" w:rsidP="00FE1303">
      <w:pPr>
        <w:autoSpaceDE w:val="0"/>
        <w:autoSpaceDN w:val="0"/>
        <w:adjustRightInd w:val="0"/>
        <w:ind w:firstLine="709"/>
        <w:jc w:val="both"/>
      </w:pPr>
      <w:r>
        <w:t xml:space="preserve">6.9. </w:t>
      </w:r>
      <w:r w:rsidR="002410D7" w:rsidRPr="0051795B">
        <w:t>В случае несоответствия выполненных работ ведомости объемов работ объе</w:t>
      </w:r>
      <w:r w:rsidR="002410D7" w:rsidRPr="0051795B">
        <w:t>к</w:t>
      </w:r>
      <w:r w:rsidR="002410D7" w:rsidRPr="0051795B">
        <w:t>та, а также</w:t>
      </w:r>
      <w:r w:rsidR="00A906C8">
        <w:t xml:space="preserve"> </w:t>
      </w:r>
      <w:r w:rsidR="002410D7" w:rsidRPr="0051795B">
        <w:t>невозможности или нецелесообразности продолжения работ</w:t>
      </w:r>
      <w:r w:rsidR="00A906C8">
        <w:t>,</w:t>
      </w:r>
      <w:r w:rsidR="002410D7" w:rsidRPr="0051795B">
        <w:t xml:space="preserve"> Заказчик </w:t>
      </w:r>
      <w:r w:rsidR="002410D7" w:rsidRPr="0051795B">
        <w:br/>
        <w:t>и Подрядчик составляют соответствующий двусторонний акт, содержащий перечень н</w:t>
      </w:r>
      <w:r w:rsidR="002410D7" w:rsidRPr="0051795B">
        <w:t>е</w:t>
      </w:r>
      <w:r w:rsidR="002410D7" w:rsidRPr="0051795B">
        <w:t xml:space="preserve">обходимых доработок, в соответствии с которым Подрядчик обязан в течение </w:t>
      </w:r>
      <w:r>
        <w:t>14</w:t>
      </w:r>
      <w:r w:rsidR="002410D7" w:rsidRPr="0051795B">
        <w:t xml:space="preserve"> дней устранить их без дополнительной оплаты в пределах локального сметного расчета, либо прекратить выполнение работ.</w:t>
      </w:r>
    </w:p>
    <w:p w:rsidR="002410D7" w:rsidRPr="0051795B" w:rsidRDefault="00A906C8" w:rsidP="00A906C8">
      <w:pPr>
        <w:autoSpaceDE w:val="0"/>
        <w:autoSpaceDN w:val="0"/>
        <w:adjustRightInd w:val="0"/>
        <w:ind w:firstLine="709"/>
        <w:jc w:val="both"/>
      </w:pPr>
      <w:r>
        <w:t xml:space="preserve">6.10. </w:t>
      </w:r>
      <w:r w:rsidR="002410D7" w:rsidRPr="0051795B">
        <w:t>В случае обнаружения недостатков и дефектов  в выполненных работах З</w:t>
      </w:r>
      <w:r w:rsidR="002410D7" w:rsidRPr="0051795B">
        <w:t>а</w:t>
      </w:r>
      <w:r w:rsidR="002410D7" w:rsidRPr="0051795B">
        <w:t>казчик вправе потребовать от Подрядчика следующего объема гарантий качества:</w:t>
      </w:r>
    </w:p>
    <w:p w:rsidR="002410D7" w:rsidRPr="0051795B" w:rsidRDefault="002410D7" w:rsidP="002410D7">
      <w:pPr>
        <w:ind w:firstLine="720"/>
        <w:jc w:val="both"/>
      </w:pPr>
      <w:r w:rsidRPr="0051795B">
        <w:lastRenderedPageBreak/>
        <w:t xml:space="preserve">- </w:t>
      </w:r>
      <w:r w:rsidRPr="0051795B">
        <w:rPr>
          <w:bCs/>
          <w:spacing w:val="5"/>
        </w:rPr>
        <w:t xml:space="preserve">безвозмездное устранение недостатков и дефектов в выполненных работах </w:t>
      </w:r>
      <w:r w:rsidRPr="0051795B">
        <w:rPr>
          <w:bCs/>
          <w:spacing w:val="5"/>
        </w:rPr>
        <w:br/>
        <w:t xml:space="preserve">в </w:t>
      </w:r>
      <w:r w:rsidR="00FE1303">
        <w:rPr>
          <w:bCs/>
          <w:spacing w:val="5"/>
        </w:rPr>
        <w:t>14</w:t>
      </w:r>
      <w:r w:rsidRPr="0051795B">
        <w:rPr>
          <w:bCs/>
          <w:spacing w:val="5"/>
        </w:rPr>
        <w:t>-дневный срок с момента уведомления Заказчиком Подрядчика о выявленных н</w:t>
      </w:r>
      <w:r w:rsidRPr="0051795B">
        <w:rPr>
          <w:bCs/>
          <w:spacing w:val="5"/>
        </w:rPr>
        <w:t>е</w:t>
      </w:r>
      <w:r w:rsidRPr="0051795B">
        <w:rPr>
          <w:bCs/>
          <w:spacing w:val="5"/>
        </w:rPr>
        <w:t>достатках, дефектах</w:t>
      </w:r>
      <w:r w:rsidRPr="0051795B">
        <w:t>;</w:t>
      </w:r>
    </w:p>
    <w:p w:rsidR="002410D7" w:rsidRPr="0051795B" w:rsidRDefault="002410D7" w:rsidP="002410D7">
      <w:pPr>
        <w:ind w:firstLine="709"/>
        <w:jc w:val="both"/>
        <w:rPr>
          <w:bCs/>
          <w:spacing w:val="5"/>
        </w:rPr>
      </w:pPr>
      <w:r w:rsidRPr="0051795B">
        <w:t>- возмещение понесенных За</w:t>
      </w:r>
      <w:r w:rsidRPr="0051795B">
        <w:rPr>
          <w:bCs/>
          <w:spacing w:val="5"/>
        </w:rPr>
        <w:t>казчиком расходов по исправлению недостатков своими силами или силами третьих лиц.</w:t>
      </w:r>
    </w:p>
    <w:p w:rsidR="000C02EF" w:rsidRDefault="000C02EF" w:rsidP="002410D7">
      <w:pPr>
        <w:jc w:val="center"/>
        <w:rPr>
          <w:bCs/>
        </w:rPr>
      </w:pPr>
    </w:p>
    <w:p w:rsidR="002410D7" w:rsidRPr="0051795B" w:rsidRDefault="002410D7" w:rsidP="002410D7">
      <w:pPr>
        <w:jc w:val="center"/>
        <w:rPr>
          <w:bCs/>
        </w:rPr>
      </w:pPr>
      <w:r w:rsidRPr="0051795B">
        <w:rPr>
          <w:bCs/>
        </w:rPr>
        <w:t>7. ГАРАНТИИ</w:t>
      </w:r>
    </w:p>
    <w:p w:rsidR="002410D7" w:rsidRPr="00A906C8" w:rsidRDefault="00A906C8" w:rsidP="00A906C8">
      <w:pPr>
        <w:ind w:firstLine="709"/>
      </w:pPr>
      <w:r>
        <w:t xml:space="preserve">7.1. </w:t>
      </w:r>
      <w:r w:rsidR="002410D7" w:rsidRPr="00A906C8">
        <w:t>Подрядчик гарантирует:</w:t>
      </w:r>
    </w:p>
    <w:p w:rsidR="002410D7" w:rsidRPr="00A906C8" w:rsidRDefault="00A906C8" w:rsidP="00A906C8">
      <w:pPr>
        <w:ind w:firstLine="709"/>
      </w:pPr>
      <w:r>
        <w:t xml:space="preserve">- </w:t>
      </w:r>
      <w:r w:rsidR="002410D7" w:rsidRPr="00A906C8">
        <w:t>выполнение всех работ в полном объеме и в сроки, определенные условиями н</w:t>
      </w:r>
      <w:r w:rsidR="002410D7" w:rsidRPr="00A906C8">
        <w:t>а</w:t>
      </w:r>
      <w:r w:rsidR="002410D7" w:rsidRPr="00A906C8">
        <w:t>стоящего Контракта;</w:t>
      </w:r>
    </w:p>
    <w:p w:rsidR="002410D7" w:rsidRPr="00A906C8" w:rsidRDefault="00A906C8" w:rsidP="00A906C8">
      <w:pPr>
        <w:ind w:firstLine="709"/>
      </w:pPr>
      <w:r>
        <w:t xml:space="preserve">- </w:t>
      </w:r>
      <w:r w:rsidR="002410D7" w:rsidRPr="00A906C8">
        <w:t>качество выполнения всех работ в соответствии с действующими нормами;</w:t>
      </w:r>
    </w:p>
    <w:p w:rsidR="002410D7" w:rsidRPr="0051795B" w:rsidRDefault="00A906C8" w:rsidP="00A906C8">
      <w:pPr>
        <w:ind w:firstLine="709"/>
      </w:pPr>
      <w:r>
        <w:t xml:space="preserve">- </w:t>
      </w:r>
      <w:r w:rsidR="002410D7" w:rsidRPr="00A906C8">
        <w:t>своевременное устранение недостатков и дефектов, выявленных при приемке р</w:t>
      </w:r>
      <w:r w:rsidR="002410D7" w:rsidRPr="00A906C8">
        <w:t>а</w:t>
      </w:r>
      <w:r w:rsidR="002410D7" w:rsidRPr="00A906C8">
        <w:t>бот и в период гарантийной эксплуатации объекта за</w:t>
      </w:r>
      <w:r w:rsidR="002410D7" w:rsidRPr="0051795B">
        <w:t xml:space="preserve"> свой счет</w:t>
      </w:r>
      <w:r w:rsidR="000C6317">
        <w:t>.</w:t>
      </w:r>
    </w:p>
    <w:p w:rsidR="002410D7" w:rsidRPr="0051795B" w:rsidRDefault="002410D7" w:rsidP="002410D7">
      <w:pPr>
        <w:ind w:firstLine="720"/>
        <w:jc w:val="both"/>
      </w:pPr>
      <w:r w:rsidRPr="0051795B">
        <w:t>Гарантии качества распространяются на все конструктивные элементы и работы, выполненные Подрядчиком и  субподрядчиками по настоящему Контракту.</w:t>
      </w:r>
    </w:p>
    <w:p w:rsidR="002410D7" w:rsidRPr="0051795B" w:rsidRDefault="00FE1303" w:rsidP="002410D7">
      <w:pPr>
        <w:ind w:firstLine="720"/>
        <w:jc w:val="both"/>
      </w:pPr>
      <w:r>
        <w:t xml:space="preserve">7.2. </w:t>
      </w:r>
      <w:r w:rsidR="002410D7" w:rsidRPr="0051795B">
        <w:t xml:space="preserve">Наличие дефектов </w:t>
      </w:r>
      <w:r>
        <w:t xml:space="preserve">и недостатков </w:t>
      </w:r>
      <w:r w:rsidR="002410D7" w:rsidRPr="0051795B">
        <w:t>и сроки их устранения фиксируются двухст</w:t>
      </w:r>
      <w:r w:rsidR="002410D7" w:rsidRPr="0051795B">
        <w:t>о</w:t>
      </w:r>
      <w:r w:rsidR="002410D7" w:rsidRPr="0051795B">
        <w:t>ронним актом Подрядчика и Заказчика.</w:t>
      </w:r>
    </w:p>
    <w:p w:rsidR="002410D7" w:rsidRPr="0051795B" w:rsidRDefault="002410D7" w:rsidP="002410D7">
      <w:pPr>
        <w:ind w:firstLine="720"/>
        <w:jc w:val="both"/>
      </w:pPr>
      <w:r w:rsidRPr="0051795B">
        <w:t>Если Подрядчик в течение срока, указанного в акте обнаруженных дефектов</w:t>
      </w:r>
      <w:r w:rsidR="00FE1303">
        <w:t xml:space="preserve"> и н</w:t>
      </w:r>
      <w:r w:rsidR="00FE1303">
        <w:t>е</w:t>
      </w:r>
      <w:r w:rsidR="00FE1303">
        <w:t>достатков</w:t>
      </w:r>
      <w:r w:rsidRPr="0051795B">
        <w:t>, не устранит дефекты</w:t>
      </w:r>
      <w:r w:rsidR="00FE1303">
        <w:t xml:space="preserve"> и недостатки </w:t>
      </w:r>
      <w:r w:rsidRPr="0051795B">
        <w:t>в выполненных работах, включая оборуд</w:t>
      </w:r>
      <w:r w:rsidRPr="0051795B">
        <w:t>о</w:t>
      </w:r>
      <w:r w:rsidRPr="0051795B">
        <w:t>вание, то сумма банковской гарантии, представленной Подрядчиком, переводится гара</w:t>
      </w:r>
      <w:r w:rsidRPr="0051795B">
        <w:t>н</w:t>
      </w:r>
      <w:r w:rsidRPr="0051795B">
        <w:t xml:space="preserve">том банковской гарантии в муниципальный бюджет. </w:t>
      </w:r>
    </w:p>
    <w:p w:rsidR="002410D7" w:rsidRPr="0051795B" w:rsidRDefault="00A906C8" w:rsidP="00A906C8">
      <w:pPr>
        <w:ind w:firstLine="709"/>
        <w:jc w:val="both"/>
      </w:pPr>
      <w:r>
        <w:t>7.</w:t>
      </w:r>
      <w:r w:rsidR="009B18A0">
        <w:t>3</w:t>
      </w:r>
      <w:r>
        <w:t xml:space="preserve">. </w:t>
      </w:r>
      <w:r w:rsidR="002410D7" w:rsidRPr="0051795B">
        <w:t xml:space="preserve">Гарантийный срок на </w:t>
      </w:r>
      <w:proofErr w:type="spellStart"/>
      <w:r w:rsidR="002410D7" w:rsidRPr="0051795B">
        <w:t>конструктивы</w:t>
      </w:r>
      <w:proofErr w:type="spellEnd"/>
      <w:r w:rsidR="002410D7" w:rsidRPr="0051795B">
        <w:t xml:space="preserve"> объекта, подвергшиеся дефекту, устана</w:t>
      </w:r>
      <w:r w:rsidR="002410D7" w:rsidRPr="0051795B">
        <w:t>в</w:t>
      </w:r>
      <w:r w:rsidR="002410D7" w:rsidRPr="0051795B">
        <w:t>ливается вновь, с момента (даты) завершения работ по устранению дефекта и подписания соответствующего акта.</w:t>
      </w:r>
    </w:p>
    <w:p w:rsidR="002410D7" w:rsidRPr="0051795B" w:rsidRDefault="00A906C8" w:rsidP="00A906C8">
      <w:pPr>
        <w:ind w:firstLine="709"/>
        <w:jc w:val="both"/>
      </w:pPr>
      <w:r>
        <w:t>7.</w:t>
      </w:r>
      <w:r w:rsidR="009B18A0">
        <w:t>4</w:t>
      </w:r>
      <w:r>
        <w:t xml:space="preserve">. </w:t>
      </w:r>
      <w:r w:rsidR="002410D7" w:rsidRPr="0051795B">
        <w:t xml:space="preserve">При отказе Подрядчика от составления или подписания акта обнаруженных дефектов, </w:t>
      </w:r>
      <w:r w:rsidR="00B87627">
        <w:t xml:space="preserve">недостатков </w:t>
      </w:r>
      <w:r w:rsidR="002410D7" w:rsidRPr="0051795B">
        <w:t>для их подтверждения, Заказчик назначает независимую эксперт</w:t>
      </w:r>
      <w:r w:rsidR="002410D7" w:rsidRPr="0051795B">
        <w:t>и</w:t>
      </w:r>
      <w:r w:rsidR="002410D7" w:rsidRPr="0051795B">
        <w:t>зу. По результатам экспертизы составляется экспертное заключение по фиксированию д</w:t>
      </w:r>
      <w:r w:rsidR="002410D7" w:rsidRPr="0051795B">
        <w:t>е</w:t>
      </w:r>
      <w:r w:rsidR="002410D7" w:rsidRPr="0051795B">
        <w:t>фектов, недо</w:t>
      </w:r>
      <w:r w:rsidR="00D67D7F">
        <w:t>статков</w:t>
      </w:r>
      <w:r w:rsidR="002410D7" w:rsidRPr="0051795B">
        <w:t xml:space="preserve"> и их характера. Расходы на проведение указанной экспертизы, устр</w:t>
      </w:r>
      <w:r w:rsidR="002410D7" w:rsidRPr="0051795B">
        <w:t>а</w:t>
      </w:r>
      <w:r w:rsidR="002410D7" w:rsidRPr="0051795B">
        <w:t>нение дефектов и недо</w:t>
      </w:r>
      <w:r w:rsidR="00B87627">
        <w:t>статков</w:t>
      </w:r>
      <w:r w:rsidR="002410D7" w:rsidRPr="0051795B">
        <w:t xml:space="preserve"> оплачиваются Заказчиком за счет суммы от реализации банковской гарантии, представленной Подрядчиком.</w:t>
      </w:r>
    </w:p>
    <w:p w:rsidR="002410D7" w:rsidRPr="001762E1" w:rsidRDefault="002410D7" w:rsidP="002410D7">
      <w:pPr>
        <w:ind w:firstLine="720"/>
        <w:jc w:val="both"/>
      </w:pPr>
      <w:r w:rsidRPr="0051795B">
        <w:t>В случае превышения суммы расходов на проведение экспертизы и устранение д</w:t>
      </w:r>
      <w:r w:rsidRPr="0051795B">
        <w:t>е</w:t>
      </w:r>
      <w:r w:rsidRPr="0051795B">
        <w:t>фектов и недостатков над суммой банковской гарантии Заказчик вправе предъявить По</w:t>
      </w:r>
      <w:r w:rsidRPr="0051795B">
        <w:t>д</w:t>
      </w:r>
      <w:r w:rsidRPr="0051795B">
        <w:t>рядчику пре</w:t>
      </w:r>
      <w:r w:rsidR="00A906C8">
        <w:t>тензию</w:t>
      </w:r>
      <w:r w:rsidRPr="0051795B">
        <w:t xml:space="preserve"> на возмещение </w:t>
      </w:r>
      <w:proofErr w:type="spellStart"/>
      <w:r w:rsidRPr="0051795B">
        <w:t>непокрываемых</w:t>
      </w:r>
      <w:proofErr w:type="spellEnd"/>
      <w:r w:rsidRPr="0051795B">
        <w:t xml:space="preserve"> суммой банковской гарантии затрат.</w:t>
      </w:r>
    </w:p>
    <w:p w:rsidR="00A906C8" w:rsidRPr="001762E1" w:rsidRDefault="00A906C8" w:rsidP="002410D7">
      <w:pPr>
        <w:ind w:firstLine="720"/>
        <w:jc w:val="both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8</w:t>
      </w:r>
      <w:r w:rsidRPr="001762E1">
        <w:t>. ОТВЕТСТВЕННОСТЬ СТОРОН</w:t>
      </w:r>
    </w:p>
    <w:p w:rsidR="002410D7" w:rsidRPr="001762E1" w:rsidRDefault="00907724" w:rsidP="00907724">
      <w:pPr>
        <w:autoSpaceDE w:val="0"/>
        <w:autoSpaceDN w:val="0"/>
        <w:adjustRightInd w:val="0"/>
        <w:ind w:firstLine="709"/>
        <w:jc w:val="both"/>
      </w:pPr>
      <w:r>
        <w:t xml:space="preserve">8.1. </w:t>
      </w:r>
      <w:r w:rsidR="002410D7" w:rsidRPr="001762E1">
        <w:t>Стороны несут ответственность за неисполнение или ненадлежащее исполн</w:t>
      </w:r>
      <w:r w:rsidR="002410D7" w:rsidRPr="001762E1">
        <w:t>е</w:t>
      </w:r>
      <w:r w:rsidR="002410D7" w:rsidRPr="001762E1">
        <w:t>ние своих обязательств в соответствии с действующим законодательством.</w:t>
      </w:r>
    </w:p>
    <w:p w:rsidR="002410D7" w:rsidRPr="001762E1" w:rsidRDefault="00907724" w:rsidP="00907724">
      <w:pPr>
        <w:autoSpaceDE w:val="0"/>
        <w:autoSpaceDN w:val="0"/>
        <w:adjustRightInd w:val="0"/>
        <w:ind w:firstLine="709"/>
        <w:jc w:val="both"/>
      </w:pPr>
      <w:r>
        <w:t xml:space="preserve">8.2. </w:t>
      </w:r>
      <w:r w:rsidR="002410D7" w:rsidRPr="001762E1">
        <w:t>Подрядчик обязан возместить Заказчику убытки</w:t>
      </w:r>
      <w:r>
        <w:t>,</w:t>
      </w:r>
      <w:r w:rsidR="002410D7" w:rsidRPr="001762E1">
        <w:t xml:space="preserve"> причиненные неисполнением или ненадлежащим исполнением настоящего контракта</w:t>
      </w:r>
      <w:r>
        <w:t>,</w:t>
      </w:r>
      <w:r w:rsidR="002410D7" w:rsidRPr="001762E1">
        <w:t xml:space="preserve"> в полной сумме сверх неустойки.</w:t>
      </w:r>
    </w:p>
    <w:p w:rsidR="002410D7" w:rsidRPr="001762E1" w:rsidRDefault="00907724" w:rsidP="00907724">
      <w:pPr>
        <w:autoSpaceDE w:val="0"/>
        <w:autoSpaceDN w:val="0"/>
        <w:adjustRightInd w:val="0"/>
        <w:ind w:firstLine="709"/>
        <w:jc w:val="both"/>
      </w:pPr>
      <w:r>
        <w:t xml:space="preserve">8.3. </w:t>
      </w:r>
      <w:r w:rsidR="002410D7" w:rsidRPr="001762E1">
        <w:t>За просрочку исполнения обязательств по выполнению работ Подрядчик упл</w:t>
      </w:r>
      <w:r w:rsidR="002410D7" w:rsidRPr="001762E1">
        <w:t>а</w:t>
      </w:r>
      <w:r w:rsidR="002410D7" w:rsidRPr="001762E1">
        <w:t>чивает Заказчику неустойку в размере 1/300 действующей на день уплаты неустойки ста</w:t>
      </w:r>
      <w:r w:rsidR="002410D7" w:rsidRPr="001762E1">
        <w:t>в</w:t>
      </w:r>
      <w:r w:rsidR="002410D7" w:rsidRPr="001762E1">
        <w:t>ки рефинансирования Центрального банка Российской Федерации от суммы контракта за каждый день просрочки, начиная со дня, следующего после дня истечения установленного муниципальным контрактом срока исполнения обязательства (но не более основной су</w:t>
      </w:r>
      <w:r w:rsidR="002410D7" w:rsidRPr="001762E1">
        <w:t>м</w:t>
      </w:r>
      <w:r w:rsidR="002410D7" w:rsidRPr="001762E1">
        <w:t>мы контракта).</w:t>
      </w:r>
    </w:p>
    <w:p w:rsidR="002410D7" w:rsidRPr="001762E1" w:rsidRDefault="00907724" w:rsidP="00907724">
      <w:pPr>
        <w:autoSpaceDE w:val="0"/>
        <w:autoSpaceDN w:val="0"/>
        <w:adjustRightInd w:val="0"/>
        <w:ind w:firstLine="709"/>
        <w:jc w:val="both"/>
      </w:pPr>
      <w:r>
        <w:t xml:space="preserve">8.4. </w:t>
      </w:r>
      <w:r w:rsidR="002410D7" w:rsidRPr="001762E1">
        <w:t>За просрочку исполнения обязательств по оплате выполненных работ Подря</w:t>
      </w:r>
      <w:r w:rsidR="002410D7" w:rsidRPr="001762E1">
        <w:t>д</w:t>
      </w:r>
      <w:r w:rsidR="002410D7" w:rsidRPr="001762E1">
        <w:t>чик вправе требовать от Заказчика уплаты пени в размере 1/300 действующей на день у</w:t>
      </w:r>
      <w:r w:rsidR="002410D7" w:rsidRPr="001762E1">
        <w:t>п</w:t>
      </w:r>
      <w:r w:rsidR="002410D7" w:rsidRPr="001762E1">
        <w:t>латы пени ставки рефинансирования Центрального банка Российской Федерации от су</w:t>
      </w:r>
      <w:r w:rsidR="002410D7" w:rsidRPr="001762E1">
        <w:t>м</w:t>
      </w:r>
      <w:r w:rsidR="002410D7" w:rsidRPr="001762E1">
        <w:t>мы задолженности за каждый день просрочки, начиная со дня, следующего после дня и</w:t>
      </w:r>
      <w:r w:rsidR="002410D7" w:rsidRPr="001762E1">
        <w:t>с</w:t>
      </w:r>
      <w:r w:rsidR="002410D7" w:rsidRPr="001762E1">
        <w:t>течения установленного муниципальным контрактом срока исполнения обязательства (но не более основной суммы задолженности).</w:t>
      </w:r>
    </w:p>
    <w:p w:rsidR="002410D7" w:rsidRPr="001762E1" w:rsidRDefault="00907724" w:rsidP="00907724">
      <w:pPr>
        <w:autoSpaceDE w:val="0"/>
        <w:autoSpaceDN w:val="0"/>
        <w:adjustRightInd w:val="0"/>
        <w:ind w:firstLine="709"/>
        <w:jc w:val="both"/>
      </w:pPr>
      <w:r>
        <w:t xml:space="preserve">8.5. </w:t>
      </w:r>
      <w:r w:rsidR="002410D7" w:rsidRPr="001762E1">
        <w:t xml:space="preserve">За нарушение обязательств, установленных разделами </w:t>
      </w:r>
      <w:r w:rsidR="002410D7" w:rsidRPr="001762E1">
        <w:rPr>
          <w:lang w:val="en-US"/>
        </w:rPr>
        <w:t>IV</w:t>
      </w:r>
      <w:r w:rsidR="002410D7" w:rsidRPr="001762E1">
        <w:t>,</w:t>
      </w:r>
      <w:r w:rsidR="002410D7" w:rsidRPr="001762E1">
        <w:rPr>
          <w:lang w:val="en-US"/>
        </w:rPr>
        <w:t>V</w:t>
      </w:r>
      <w:r w:rsidR="002410D7" w:rsidRPr="001762E1">
        <w:t>,</w:t>
      </w:r>
      <w:r w:rsidR="002410D7" w:rsidRPr="001762E1">
        <w:rPr>
          <w:lang w:val="en-US"/>
        </w:rPr>
        <w:t>VI</w:t>
      </w:r>
      <w:r w:rsidR="002410D7" w:rsidRPr="001762E1">
        <w:t xml:space="preserve"> контракта, по</w:t>
      </w:r>
      <w:r w:rsidR="002410D7" w:rsidRPr="001762E1">
        <w:t>д</w:t>
      </w:r>
      <w:r w:rsidR="002410D7" w:rsidRPr="001762E1">
        <w:t>рядчик уплачивает штраф в соответствии с приложением №4 к настоящему контракту.</w:t>
      </w:r>
    </w:p>
    <w:p w:rsidR="002410D7" w:rsidRPr="001762E1" w:rsidRDefault="00907724" w:rsidP="0090772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8.6. </w:t>
      </w:r>
      <w:r w:rsidR="002410D7" w:rsidRPr="001762E1">
        <w:t>Уплата неустойки и возмещение убытков, связанных с ненадлежащим испо</w:t>
      </w:r>
      <w:r w:rsidR="002410D7" w:rsidRPr="001762E1">
        <w:t>л</w:t>
      </w:r>
      <w:r w:rsidR="002410D7" w:rsidRPr="001762E1">
        <w:t>нением Сторонами своих обязательств по настоящему контракту, не освобождают нар</w:t>
      </w:r>
      <w:r w:rsidR="002410D7" w:rsidRPr="001762E1">
        <w:t>у</w:t>
      </w:r>
      <w:r w:rsidR="002410D7" w:rsidRPr="001762E1">
        <w:t>шившую условия контракта Сторону от исполнения взятых на себя обязательств.</w:t>
      </w:r>
    </w:p>
    <w:p w:rsidR="002410D7" w:rsidRDefault="002410D7" w:rsidP="002410D7">
      <w:pPr>
        <w:autoSpaceDE w:val="0"/>
        <w:autoSpaceDN w:val="0"/>
        <w:adjustRightInd w:val="0"/>
        <w:ind w:left="709"/>
        <w:jc w:val="both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9.</w:t>
      </w:r>
      <w:r w:rsidRPr="001762E1">
        <w:t xml:space="preserve"> НЕПРЕОДОЛИМАЯ СИЛА</w:t>
      </w:r>
    </w:p>
    <w:p w:rsidR="002410D7" w:rsidRPr="001762E1" w:rsidRDefault="007F2F73" w:rsidP="007F2F73">
      <w:pPr>
        <w:autoSpaceDE w:val="0"/>
        <w:autoSpaceDN w:val="0"/>
        <w:adjustRightInd w:val="0"/>
        <w:ind w:firstLine="709"/>
        <w:jc w:val="both"/>
      </w:pPr>
      <w:r>
        <w:t xml:space="preserve">9.1. </w:t>
      </w:r>
      <w:r w:rsidR="002410D7" w:rsidRPr="001762E1">
        <w:t>Стороны освобождаются от ответственности за неисполнение обязательств</w:t>
      </w:r>
      <w:r>
        <w:t>,</w:t>
      </w:r>
      <w:r w:rsidR="002410D7" w:rsidRPr="001762E1">
        <w:t xml:space="preserve"> в случае действия обстоятельств непреодолимой силы (пожар, наводнение, землетрясение, военные действия и т.д.)</w:t>
      </w:r>
      <w:r>
        <w:t>,</w:t>
      </w:r>
      <w:r w:rsidR="002410D7" w:rsidRPr="001762E1">
        <w:t xml:space="preserve"> при условии, что данные обстоятельства непосредственно п</w:t>
      </w:r>
      <w:r w:rsidR="002410D7" w:rsidRPr="001762E1">
        <w:t>о</w:t>
      </w:r>
      <w:r w:rsidR="002410D7" w:rsidRPr="001762E1">
        <w:t>влияли на выполнение условий по настоящему контракту. В этом случае срок выполнения договорных обязательств будет продлен на время действия этих обстоятельств, но не б</w:t>
      </w:r>
      <w:r w:rsidR="002410D7" w:rsidRPr="001762E1">
        <w:t>о</w:t>
      </w:r>
      <w:r w:rsidR="002410D7" w:rsidRPr="001762E1">
        <w:t>лее двух месяцев.</w:t>
      </w:r>
    </w:p>
    <w:p w:rsidR="002410D7" w:rsidRPr="001762E1" w:rsidRDefault="007F2F73" w:rsidP="007F2F73">
      <w:pPr>
        <w:autoSpaceDE w:val="0"/>
        <w:autoSpaceDN w:val="0"/>
        <w:adjustRightInd w:val="0"/>
        <w:ind w:firstLine="709"/>
        <w:jc w:val="both"/>
      </w:pPr>
      <w:r>
        <w:t xml:space="preserve">9.2. </w:t>
      </w:r>
      <w:r w:rsidR="002410D7" w:rsidRPr="001762E1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</w:t>
      </w:r>
      <w:r>
        <w:t>,</w:t>
      </w:r>
      <w:r w:rsidR="002410D7" w:rsidRPr="001762E1">
        <w:t xml:space="preserve"> с подтвержд</w:t>
      </w:r>
      <w:r w:rsidR="002410D7" w:rsidRPr="001762E1">
        <w:t>е</w:t>
      </w:r>
      <w:r w:rsidR="002410D7" w:rsidRPr="001762E1">
        <w:t>нием факта их действия актами компетентных органов.</w:t>
      </w:r>
    </w:p>
    <w:p w:rsidR="002410D7" w:rsidRPr="001762E1" w:rsidRDefault="007F2F73" w:rsidP="007F2F73">
      <w:pPr>
        <w:autoSpaceDE w:val="0"/>
        <w:autoSpaceDN w:val="0"/>
        <w:adjustRightInd w:val="0"/>
        <w:ind w:firstLine="709"/>
        <w:jc w:val="both"/>
      </w:pPr>
      <w:r>
        <w:t xml:space="preserve">9.3. </w:t>
      </w:r>
      <w:r w:rsidR="002410D7" w:rsidRPr="001762E1">
        <w:t>Сторона освобождается от уплаты неустойки и убытков,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2410D7" w:rsidRDefault="002410D7" w:rsidP="002410D7">
      <w:pPr>
        <w:autoSpaceDE w:val="0"/>
        <w:autoSpaceDN w:val="0"/>
        <w:adjustRightInd w:val="0"/>
        <w:ind w:firstLine="540"/>
        <w:jc w:val="center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10</w:t>
      </w:r>
      <w:r w:rsidRPr="001762E1">
        <w:t>. РАЗРЕШЕНИЕ СПОРОВ</w:t>
      </w:r>
    </w:p>
    <w:p w:rsidR="002410D7" w:rsidRPr="001762E1" w:rsidRDefault="007F2F73" w:rsidP="007F2F73">
      <w:pPr>
        <w:autoSpaceDE w:val="0"/>
        <w:autoSpaceDN w:val="0"/>
        <w:adjustRightInd w:val="0"/>
        <w:ind w:firstLine="709"/>
        <w:jc w:val="both"/>
      </w:pPr>
      <w:r>
        <w:t xml:space="preserve">10.1. </w:t>
      </w:r>
      <w:r w:rsidR="002410D7" w:rsidRPr="001762E1">
        <w:t xml:space="preserve">В случае возникновения споров и разногласий по настоящему контракту и в связи с ним Стороны примут меры к их разрешению путем переговоров. </w:t>
      </w:r>
    </w:p>
    <w:p w:rsidR="002410D7" w:rsidRPr="001762E1" w:rsidRDefault="007F2F73" w:rsidP="007F2F73">
      <w:pPr>
        <w:autoSpaceDE w:val="0"/>
        <w:autoSpaceDN w:val="0"/>
        <w:adjustRightInd w:val="0"/>
        <w:ind w:firstLine="709"/>
        <w:jc w:val="both"/>
      </w:pPr>
      <w:r>
        <w:t xml:space="preserve">10.2. </w:t>
      </w:r>
      <w:r w:rsidR="002410D7" w:rsidRPr="001762E1">
        <w:t>Стороны предусматривают претензионный порядок урегулирования споров, срок рассмотрения претензий не более 15 дней.</w:t>
      </w:r>
    </w:p>
    <w:p w:rsidR="002410D7" w:rsidRPr="001762E1" w:rsidRDefault="007F2F73" w:rsidP="007F2F73">
      <w:pPr>
        <w:autoSpaceDE w:val="0"/>
        <w:autoSpaceDN w:val="0"/>
        <w:adjustRightInd w:val="0"/>
        <w:ind w:firstLine="709"/>
        <w:jc w:val="both"/>
      </w:pPr>
      <w:r>
        <w:t xml:space="preserve">10.3. </w:t>
      </w:r>
      <w:r w:rsidR="002410D7" w:rsidRPr="001762E1">
        <w:t>Если Стороны не придут к соглашению, то споры подлежат разрешению</w:t>
      </w:r>
      <w:r>
        <w:t>,</w:t>
      </w:r>
      <w:r w:rsidR="002410D7" w:rsidRPr="001762E1">
        <w:t xml:space="preserve"> в соответствии с действующим законодательством Российской Федерации</w:t>
      </w:r>
      <w:r>
        <w:t>,</w:t>
      </w:r>
      <w:r w:rsidR="002410D7" w:rsidRPr="001762E1">
        <w:t xml:space="preserve"> в Арбитражном суде Красноярского края.</w:t>
      </w:r>
    </w:p>
    <w:p w:rsidR="002410D7" w:rsidRDefault="002410D7" w:rsidP="002410D7">
      <w:pPr>
        <w:autoSpaceDE w:val="0"/>
        <w:autoSpaceDN w:val="0"/>
        <w:adjustRightInd w:val="0"/>
        <w:ind w:firstLine="540"/>
        <w:jc w:val="center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11</w:t>
      </w:r>
      <w:r w:rsidRPr="001762E1">
        <w:t>. ПОРЯДОК РАСТОРЖЕНИЯ КОНТРАКТА</w:t>
      </w:r>
    </w:p>
    <w:p w:rsidR="002410D7" w:rsidRPr="005905E0" w:rsidRDefault="005905E0" w:rsidP="005905E0">
      <w:pPr>
        <w:ind w:firstLine="709"/>
        <w:jc w:val="both"/>
      </w:pPr>
      <w:r>
        <w:t xml:space="preserve">11.1. </w:t>
      </w:r>
      <w:r w:rsidR="002410D7" w:rsidRPr="005905E0">
        <w:t>Досрочное расторжение контракта может иметь место по соглашению Сторон с возмещением понесенных убытков либо по решению суда по основаниям, предусмо</w:t>
      </w:r>
      <w:r w:rsidR="002410D7" w:rsidRPr="005905E0">
        <w:t>т</w:t>
      </w:r>
      <w:r w:rsidR="002410D7" w:rsidRPr="005905E0">
        <w:t>ренным гражданским законодательством.</w:t>
      </w:r>
    </w:p>
    <w:p w:rsidR="002410D7" w:rsidRPr="005905E0" w:rsidRDefault="005905E0" w:rsidP="005905E0">
      <w:pPr>
        <w:ind w:firstLine="709"/>
        <w:jc w:val="both"/>
      </w:pPr>
      <w:r>
        <w:t xml:space="preserve">11.2. </w:t>
      </w:r>
      <w:r w:rsidR="002410D7" w:rsidRPr="005905E0">
        <w:t>Сторона, решившая расторгнуть настоящий контракт, в пятидневный срок н</w:t>
      </w:r>
      <w:r w:rsidR="002410D7" w:rsidRPr="005905E0">
        <w:t>а</w:t>
      </w:r>
      <w:r w:rsidR="002410D7" w:rsidRPr="005905E0">
        <w:t>правляет письменное уведомление другой Стороне.</w:t>
      </w:r>
    </w:p>
    <w:p w:rsidR="002410D7" w:rsidRPr="005905E0" w:rsidRDefault="005905E0" w:rsidP="005905E0">
      <w:pPr>
        <w:ind w:firstLine="709"/>
        <w:jc w:val="both"/>
      </w:pPr>
      <w:r>
        <w:t xml:space="preserve">11.3. </w:t>
      </w:r>
      <w:r w:rsidR="002410D7" w:rsidRPr="005905E0">
        <w:t>Контракт считается расторгнутым с момента подписания Сторонами согл</w:t>
      </w:r>
      <w:r w:rsidR="002410D7" w:rsidRPr="005905E0">
        <w:t>а</w:t>
      </w:r>
      <w:r w:rsidR="002410D7" w:rsidRPr="005905E0">
        <w:t>шения о расторжении при условии урегулирования материальных и финансовых прете</w:t>
      </w:r>
      <w:r w:rsidR="002410D7" w:rsidRPr="005905E0">
        <w:t>н</w:t>
      </w:r>
      <w:r w:rsidR="002410D7" w:rsidRPr="005905E0">
        <w:t>зий по выполненным до момента расторжения контракта обязательствам или вступления в законную силу решения суда.</w:t>
      </w:r>
    </w:p>
    <w:p w:rsidR="002410D7" w:rsidRPr="005905E0" w:rsidRDefault="003C1328" w:rsidP="005905E0">
      <w:pPr>
        <w:ind w:firstLine="709"/>
        <w:jc w:val="both"/>
      </w:pPr>
      <w:r>
        <w:t xml:space="preserve">11.4. </w:t>
      </w:r>
      <w:r w:rsidR="002410D7" w:rsidRPr="005905E0">
        <w:t>Настоящий контракт может быть расторгнут по следующим основаниям:</w:t>
      </w:r>
    </w:p>
    <w:p w:rsidR="002410D7" w:rsidRPr="005905E0" w:rsidRDefault="002410D7" w:rsidP="005905E0">
      <w:pPr>
        <w:ind w:firstLine="709"/>
        <w:jc w:val="both"/>
      </w:pPr>
      <w:r w:rsidRPr="005905E0">
        <w:t>-  при нарушении Подрядчиком срока выполнения работ;</w:t>
      </w:r>
    </w:p>
    <w:p w:rsidR="002410D7" w:rsidRPr="005905E0" w:rsidRDefault="002410D7" w:rsidP="005905E0">
      <w:pPr>
        <w:ind w:firstLine="709"/>
        <w:jc w:val="both"/>
      </w:pPr>
      <w:r w:rsidRPr="005905E0">
        <w:t xml:space="preserve">- </w:t>
      </w:r>
      <w:r w:rsidR="00B87627" w:rsidRPr="005905E0">
        <w:t xml:space="preserve"> </w:t>
      </w:r>
      <w:r w:rsidRPr="005905E0">
        <w:t>при систематическом не менее 2-х раз снижении качества работ, предусмотре</w:t>
      </w:r>
      <w:r w:rsidRPr="005905E0">
        <w:t>н</w:t>
      </w:r>
      <w:r w:rsidRPr="005905E0">
        <w:t>ных настоящим контрактом, в результате нарушения Подрядчиком условий контракта;</w:t>
      </w:r>
    </w:p>
    <w:p w:rsidR="002410D7" w:rsidRPr="001762E1" w:rsidRDefault="002410D7" w:rsidP="005905E0">
      <w:pPr>
        <w:ind w:firstLine="709"/>
        <w:jc w:val="both"/>
      </w:pPr>
      <w:r w:rsidRPr="005905E0">
        <w:t>- в случае невозможности или нецелесообразности</w:t>
      </w:r>
      <w:r w:rsidRPr="001762E1">
        <w:t xml:space="preserve"> продолжения работ.</w:t>
      </w:r>
    </w:p>
    <w:p w:rsidR="002410D7" w:rsidRPr="001762E1" w:rsidRDefault="002410D7" w:rsidP="001266EF">
      <w:pPr>
        <w:autoSpaceDE w:val="0"/>
        <w:autoSpaceDN w:val="0"/>
        <w:adjustRightInd w:val="0"/>
        <w:ind w:firstLine="709"/>
        <w:jc w:val="both"/>
      </w:pPr>
      <w:r w:rsidRPr="001762E1">
        <w:t>11.5. При расторжении контракта по любым основаниям Заказчик обязуется:</w:t>
      </w:r>
    </w:p>
    <w:p w:rsidR="002410D7" w:rsidRPr="001762E1" w:rsidRDefault="002410D7" w:rsidP="005905E0">
      <w:pPr>
        <w:autoSpaceDE w:val="0"/>
        <w:autoSpaceDN w:val="0"/>
        <w:adjustRightInd w:val="0"/>
        <w:ind w:firstLine="540"/>
        <w:jc w:val="both"/>
      </w:pPr>
      <w:r w:rsidRPr="001762E1">
        <w:t>- принять работы, фактически выполненные Подрядчиком</w:t>
      </w:r>
      <w:r w:rsidR="003C1328">
        <w:t>,</w:t>
      </w:r>
      <w:r w:rsidRPr="001762E1">
        <w:t xml:space="preserve"> с надлежащим качеством на момент расторжения настоящего контракта;</w:t>
      </w:r>
    </w:p>
    <w:p w:rsidR="002410D7" w:rsidRPr="001762E1" w:rsidRDefault="002410D7" w:rsidP="005905E0">
      <w:pPr>
        <w:autoSpaceDE w:val="0"/>
        <w:autoSpaceDN w:val="0"/>
        <w:adjustRightInd w:val="0"/>
        <w:ind w:firstLine="540"/>
        <w:jc w:val="both"/>
      </w:pPr>
      <w:r w:rsidRPr="001762E1">
        <w:t>- в течение трех рабочих дней после получения от Подрядчика акта сдачи-приемки выполненных работ, справки о стоимости выполненных работ и затратах по установле</w:t>
      </w:r>
      <w:r w:rsidRPr="001762E1">
        <w:t>н</w:t>
      </w:r>
      <w:r w:rsidRPr="001762E1">
        <w:t>ной форме подписать их или дать мотивированный отказ;</w:t>
      </w:r>
    </w:p>
    <w:p w:rsidR="002410D7" w:rsidRPr="001762E1" w:rsidRDefault="002410D7" w:rsidP="005905E0">
      <w:pPr>
        <w:autoSpaceDE w:val="0"/>
        <w:autoSpaceDN w:val="0"/>
        <w:adjustRightInd w:val="0"/>
        <w:ind w:firstLine="540"/>
        <w:jc w:val="both"/>
      </w:pPr>
      <w:r w:rsidRPr="001762E1">
        <w:t>- в течение 30 дней с момента оформления указанных документов оплатить фактич</w:t>
      </w:r>
      <w:r w:rsidRPr="001762E1">
        <w:t>е</w:t>
      </w:r>
      <w:r w:rsidRPr="001762E1">
        <w:t>ски выполненные Подрядчиком  работы.</w:t>
      </w:r>
    </w:p>
    <w:p w:rsidR="002410D7" w:rsidRDefault="002410D7" w:rsidP="002410D7">
      <w:pPr>
        <w:autoSpaceDE w:val="0"/>
        <w:autoSpaceDN w:val="0"/>
        <w:adjustRightInd w:val="0"/>
        <w:ind w:firstLine="540"/>
        <w:jc w:val="center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12</w:t>
      </w:r>
      <w:r w:rsidRPr="001762E1">
        <w:t>. СРОК ДЕЙСТВИЯ КОНТРАКТА</w:t>
      </w:r>
    </w:p>
    <w:p w:rsidR="002410D7" w:rsidRPr="001762E1" w:rsidRDefault="003C1328" w:rsidP="003C132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12.1. </w:t>
      </w:r>
      <w:r w:rsidR="002410D7" w:rsidRPr="001762E1">
        <w:t xml:space="preserve">Контракт вступает в силу с </w:t>
      </w:r>
      <w:r w:rsidR="00D67D7F">
        <w:t>20.04.2011</w:t>
      </w:r>
      <w:r w:rsidR="002410D7" w:rsidRPr="001762E1">
        <w:t xml:space="preserve"> и действует до 31 декабря 201</w:t>
      </w:r>
      <w:r w:rsidR="002410D7">
        <w:t>1</w:t>
      </w:r>
      <w:r w:rsidR="002410D7" w:rsidRPr="001762E1">
        <w:t xml:space="preserve">  года.</w:t>
      </w:r>
    </w:p>
    <w:p w:rsidR="002410D7" w:rsidRPr="001762E1" w:rsidRDefault="003C1328" w:rsidP="003C1328">
      <w:pPr>
        <w:autoSpaceDE w:val="0"/>
        <w:autoSpaceDN w:val="0"/>
        <w:adjustRightInd w:val="0"/>
        <w:ind w:firstLine="709"/>
        <w:jc w:val="both"/>
      </w:pPr>
      <w:r>
        <w:t xml:space="preserve">12.2. </w:t>
      </w:r>
      <w:r w:rsidR="002410D7" w:rsidRPr="001762E1">
        <w:t>Действие настоящего контракта прекращается после полного исполнения Сторонами своих обязательств, принятых в соответствии с условиями  настоящего ко</w:t>
      </w:r>
      <w:r w:rsidR="002410D7" w:rsidRPr="001762E1">
        <w:t>н</w:t>
      </w:r>
      <w:r w:rsidR="002410D7" w:rsidRPr="001762E1">
        <w:t>тракта.</w:t>
      </w:r>
    </w:p>
    <w:p w:rsidR="002410D7" w:rsidRDefault="002410D7" w:rsidP="002410D7">
      <w:pPr>
        <w:autoSpaceDE w:val="0"/>
        <w:autoSpaceDN w:val="0"/>
        <w:adjustRightInd w:val="0"/>
        <w:ind w:firstLine="540"/>
        <w:jc w:val="center"/>
      </w:pPr>
    </w:p>
    <w:p w:rsidR="002410D7" w:rsidRPr="001762E1" w:rsidRDefault="002410D7" w:rsidP="002410D7">
      <w:pPr>
        <w:autoSpaceDE w:val="0"/>
        <w:autoSpaceDN w:val="0"/>
        <w:adjustRightInd w:val="0"/>
        <w:jc w:val="center"/>
      </w:pPr>
      <w:r>
        <w:t>13</w:t>
      </w:r>
      <w:r w:rsidRPr="001762E1">
        <w:t>. ОСОБЫЕ УСЛОВИЯ</w:t>
      </w:r>
    </w:p>
    <w:p w:rsidR="002410D7" w:rsidRPr="001762E1" w:rsidRDefault="003C1328" w:rsidP="003C1328">
      <w:pPr>
        <w:autoSpaceDE w:val="0"/>
        <w:autoSpaceDN w:val="0"/>
        <w:adjustRightInd w:val="0"/>
        <w:ind w:firstLine="709"/>
        <w:jc w:val="both"/>
      </w:pPr>
      <w:r>
        <w:t xml:space="preserve">13.1. </w:t>
      </w:r>
      <w:r w:rsidR="002410D7" w:rsidRPr="001762E1">
        <w:t>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2410D7" w:rsidRPr="001762E1" w:rsidRDefault="003C1328" w:rsidP="003C1328">
      <w:pPr>
        <w:autoSpaceDE w:val="0"/>
        <w:autoSpaceDN w:val="0"/>
        <w:adjustRightInd w:val="0"/>
        <w:ind w:firstLine="709"/>
        <w:jc w:val="both"/>
      </w:pPr>
      <w:r>
        <w:t xml:space="preserve">13.2. </w:t>
      </w:r>
      <w:r w:rsidR="002410D7" w:rsidRPr="001762E1">
        <w:t>В случае изменения правового статуса одной из Сторон она в течение трех р</w:t>
      </w:r>
      <w:r w:rsidR="002410D7" w:rsidRPr="001762E1">
        <w:t>а</w:t>
      </w:r>
      <w:r w:rsidR="002410D7" w:rsidRPr="001762E1">
        <w:t>бочих дней обязана информировать другую Сторону об организации-правопреемнике.</w:t>
      </w:r>
    </w:p>
    <w:p w:rsidR="002410D7" w:rsidRPr="001762E1" w:rsidRDefault="003C1328" w:rsidP="003C1328">
      <w:pPr>
        <w:autoSpaceDE w:val="0"/>
        <w:autoSpaceDN w:val="0"/>
        <w:adjustRightInd w:val="0"/>
        <w:ind w:firstLine="709"/>
        <w:jc w:val="both"/>
      </w:pPr>
      <w:r>
        <w:t xml:space="preserve">13.3. </w:t>
      </w:r>
      <w:r w:rsidR="002410D7" w:rsidRPr="001762E1">
        <w:t>При исполнении муниципального контракта не допускается перемена По</w:t>
      </w:r>
      <w:r w:rsidR="002410D7" w:rsidRPr="001762E1">
        <w:t>д</w:t>
      </w:r>
      <w:r w:rsidR="002410D7" w:rsidRPr="001762E1">
        <w:t>рядчика, за исключением случаев, если новый Подрядчик является правопреемником Подрядчика по такому контракту вследствие реорганизации юридического лица в форме преобразования, слияния или присоединения.</w:t>
      </w:r>
    </w:p>
    <w:p w:rsidR="002410D7" w:rsidRPr="001762E1" w:rsidRDefault="003C1328" w:rsidP="003C1328">
      <w:pPr>
        <w:autoSpaceDE w:val="0"/>
        <w:autoSpaceDN w:val="0"/>
        <w:adjustRightInd w:val="0"/>
        <w:ind w:firstLine="709"/>
        <w:jc w:val="both"/>
      </w:pPr>
      <w:r>
        <w:t xml:space="preserve">13.4. </w:t>
      </w:r>
      <w:r w:rsidR="002410D7" w:rsidRPr="001762E1">
        <w:t>Настоящий контракт составлен в двух экземплярах, имеющих одинаковую юридическую силу, по одному экземпляру для каждой Стороны.</w:t>
      </w:r>
    </w:p>
    <w:p w:rsidR="002410D7" w:rsidRDefault="002410D7" w:rsidP="002410D7">
      <w:pPr>
        <w:autoSpaceDE w:val="0"/>
        <w:autoSpaceDN w:val="0"/>
        <w:adjustRightInd w:val="0"/>
        <w:ind w:firstLine="540"/>
        <w:jc w:val="center"/>
      </w:pPr>
    </w:p>
    <w:p w:rsidR="002410D7" w:rsidRDefault="002410D7" w:rsidP="002410D7">
      <w:pPr>
        <w:autoSpaceDE w:val="0"/>
        <w:autoSpaceDN w:val="0"/>
        <w:adjustRightInd w:val="0"/>
        <w:ind w:firstLine="540"/>
        <w:jc w:val="center"/>
      </w:pPr>
      <w:r w:rsidRPr="001762E1">
        <w:t>Юридические адреса и банковские реквизиты Сторон:</w:t>
      </w:r>
    </w:p>
    <w:p w:rsidR="002410D7" w:rsidRPr="001762E1" w:rsidRDefault="002410D7" w:rsidP="002410D7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1E0"/>
      </w:tblPr>
      <w:tblGrid>
        <w:gridCol w:w="5098"/>
        <w:gridCol w:w="4474"/>
      </w:tblGrid>
      <w:tr w:rsidR="00D3214A" w:rsidRPr="001762E1" w:rsidTr="00E547F2">
        <w:tc>
          <w:tcPr>
            <w:tcW w:w="5211" w:type="dxa"/>
          </w:tcPr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«ЗАКАЗЧИК»</w:t>
            </w: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="003C1328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36" w:type="dxa"/>
          </w:tcPr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«ПОДРЯДЧИК»</w:t>
            </w: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3C1328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D3214A" w:rsidRPr="006C2A0D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0D7" w:rsidRPr="001762E1" w:rsidRDefault="002410D7" w:rsidP="002410D7">
      <w:pPr>
        <w:ind w:firstLine="720"/>
        <w:jc w:val="both"/>
        <w:rPr>
          <w:lang w:val="en-US"/>
        </w:rPr>
      </w:pPr>
    </w:p>
    <w:p w:rsidR="002410D7" w:rsidRPr="001762E1" w:rsidRDefault="002410D7" w:rsidP="002410D7">
      <w:pPr>
        <w:ind w:firstLine="720"/>
        <w:jc w:val="both"/>
        <w:rPr>
          <w:lang w:val="en-US"/>
        </w:rPr>
      </w:pPr>
    </w:p>
    <w:p w:rsidR="002410D7" w:rsidRPr="001762E1" w:rsidRDefault="002410D7" w:rsidP="002410D7">
      <w:pPr>
        <w:ind w:firstLine="720"/>
        <w:jc w:val="both"/>
        <w:rPr>
          <w:lang w:val="en-US"/>
        </w:rPr>
      </w:pPr>
    </w:p>
    <w:p w:rsidR="002410D7" w:rsidRPr="001762E1" w:rsidRDefault="002410D7" w:rsidP="002410D7">
      <w:pPr>
        <w:ind w:firstLine="720"/>
        <w:jc w:val="both"/>
        <w:rPr>
          <w:lang w:val="en-US"/>
        </w:rPr>
      </w:pPr>
    </w:p>
    <w:p w:rsidR="002410D7" w:rsidRPr="001762E1" w:rsidRDefault="002410D7" w:rsidP="002410D7">
      <w:pPr>
        <w:ind w:firstLine="720"/>
        <w:jc w:val="both"/>
        <w:rPr>
          <w:lang w:val="en-US"/>
        </w:rPr>
      </w:pPr>
    </w:p>
    <w:p w:rsidR="002410D7" w:rsidRPr="001762E1" w:rsidRDefault="002410D7" w:rsidP="002410D7">
      <w:pPr>
        <w:ind w:firstLine="720"/>
        <w:jc w:val="both"/>
        <w:rPr>
          <w:lang w:val="en-US"/>
        </w:rPr>
      </w:pPr>
    </w:p>
    <w:p w:rsidR="002410D7" w:rsidRPr="001762E1" w:rsidRDefault="002410D7" w:rsidP="002410D7">
      <w:pPr>
        <w:ind w:firstLine="720"/>
        <w:jc w:val="both"/>
        <w:rPr>
          <w:lang w:val="en-US"/>
        </w:rPr>
      </w:pPr>
    </w:p>
    <w:p w:rsidR="002410D7" w:rsidRPr="001762E1" w:rsidRDefault="002410D7" w:rsidP="002410D7">
      <w:pPr>
        <w:ind w:firstLine="720"/>
        <w:jc w:val="both"/>
      </w:pPr>
    </w:p>
    <w:p w:rsidR="002410D7" w:rsidRPr="001762E1" w:rsidRDefault="002410D7" w:rsidP="002410D7">
      <w:pPr>
        <w:ind w:firstLine="720"/>
        <w:jc w:val="both"/>
      </w:pPr>
    </w:p>
    <w:p w:rsidR="002410D7" w:rsidRPr="001762E1" w:rsidRDefault="002410D7" w:rsidP="002410D7">
      <w:pPr>
        <w:ind w:firstLine="720"/>
        <w:jc w:val="both"/>
      </w:pPr>
    </w:p>
    <w:p w:rsidR="002410D7" w:rsidRPr="001762E1" w:rsidRDefault="002410D7" w:rsidP="00BC4E2E">
      <w:pPr>
        <w:spacing w:line="192" w:lineRule="auto"/>
        <w:jc w:val="right"/>
      </w:pPr>
      <w:r w:rsidRPr="001762E1">
        <w:br w:type="page"/>
      </w:r>
      <w:r w:rsidRPr="001762E1">
        <w:lastRenderedPageBreak/>
        <w:t xml:space="preserve">                                                              </w:t>
      </w:r>
      <w:r w:rsidR="00BC4E2E">
        <w:t xml:space="preserve">                              </w:t>
      </w:r>
      <w:r w:rsidRPr="001762E1">
        <w:t>Приложение №1</w:t>
      </w:r>
    </w:p>
    <w:p w:rsidR="002410D7" w:rsidRPr="001762E1" w:rsidRDefault="002410D7" w:rsidP="009D21F0">
      <w:pPr>
        <w:spacing w:line="192" w:lineRule="auto"/>
        <w:ind w:firstLine="720"/>
        <w:jc w:val="right"/>
      </w:pPr>
      <w:r w:rsidRPr="001762E1">
        <w:t xml:space="preserve">                                                                    </w:t>
      </w:r>
      <w:r w:rsidR="00BC4E2E">
        <w:t xml:space="preserve">                       </w:t>
      </w:r>
      <w:r w:rsidRPr="001762E1">
        <w:t xml:space="preserve"> к муниципальному контракту</w:t>
      </w:r>
    </w:p>
    <w:p w:rsidR="002410D7" w:rsidRPr="001762E1" w:rsidRDefault="002410D7" w:rsidP="009D21F0">
      <w:pPr>
        <w:spacing w:line="192" w:lineRule="auto"/>
        <w:ind w:firstLine="720"/>
        <w:jc w:val="both"/>
      </w:pPr>
      <w:r w:rsidRPr="001762E1">
        <w:t xml:space="preserve">                                                                       </w:t>
      </w:r>
      <w:r w:rsidR="00BC4E2E">
        <w:t xml:space="preserve">                      </w:t>
      </w:r>
      <w:r w:rsidRPr="001762E1">
        <w:t>№______ от ________ 201</w:t>
      </w:r>
      <w:r w:rsidR="00D46471">
        <w:t>1</w:t>
      </w:r>
      <w:r w:rsidRPr="001762E1">
        <w:t xml:space="preserve"> г.</w:t>
      </w:r>
    </w:p>
    <w:p w:rsidR="002410D7" w:rsidRPr="001762E1" w:rsidRDefault="002410D7" w:rsidP="002410D7">
      <w:pPr>
        <w:ind w:firstLine="720"/>
        <w:jc w:val="both"/>
      </w:pPr>
    </w:p>
    <w:p w:rsidR="009D21F0" w:rsidRDefault="009D21F0" w:rsidP="009D21F0">
      <w:pPr>
        <w:spacing w:line="192" w:lineRule="auto"/>
        <w:jc w:val="center"/>
      </w:pPr>
    </w:p>
    <w:p w:rsidR="002410D7" w:rsidRDefault="002410D7" w:rsidP="009D21F0">
      <w:pPr>
        <w:spacing w:line="192" w:lineRule="auto"/>
        <w:jc w:val="center"/>
      </w:pPr>
      <w:r w:rsidRPr="00F624DC">
        <w:t>С</w:t>
      </w:r>
      <w:r>
        <w:t>ведения о  выполняемых работах</w:t>
      </w:r>
      <w:r w:rsidRPr="00577C7E">
        <w:t xml:space="preserve"> </w:t>
      </w:r>
      <w:r w:rsidRPr="00F624DC">
        <w:t xml:space="preserve">по ремонту </w:t>
      </w:r>
      <w:r w:rsidRPr="00577C7E">
        <w:t xml:space="preserve">проездов </w:t>
      </w:r>
      <w:r>
        <w:t>к дворовым территориям мног</w:t>
      </w:r>
      <w:r>
        <w:t>о</w:t>
      </w:r>
      <w:r>
        <w:t xml:space="preserve">квартирных домов </w:t>
      </w:r>
      <w:r w:rsidRPr="00577C7E">
        <w:t>в Центральном районе г. Красноярска</w:t>
      </w:r>
    </w:p>
    <w:p w:rsidR="002410D7" w:rsidRDefault="002410D7" w:rsidP="002410D7">
      <w:pPr>
        <w:jc w:val="center"/>
        <w:rPr>
          <w:sz w:val="26"/>
          <w:szCs w:val="26"/>
        </w:rPr>
      </w:pPr>
    </w:p>
    <w:tbl>
      <w:tblPr>
        <w:tblW w:w="9633" w:type="dxa"/>
        <w:tblInd w:w="93" w:type="dxa"/>
        <w:tblLook w:val="04A0"/>
      </w:tblPr>
      <w:tblGrid>
        <w:gridCol w:w="866"/>
        <w:gridCol w:w="5078"/>
        <w:gridCol w:w="2333"/>
        <w:gridCol w:w="1356"/>
      </w:tblGrid>
      <w:tr w:rsidR="00BC4E2E" w:rsidRPr="00C85C0B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C85C0B" w:rsidRDefault="00BC4E2E" w:rsidP="005C3ED8">
            <w:pPr>
              <w:jc w:val="center"/>
            </w:pPr>
            <w:r w:rsidRPr="00C85C0B">
              <w:rPr>
                <w:sz w:val="22"/>
                <w:szCs w:val="22"/>
              </w:rPr>
              <w:t xml:space="preserve">№ </w:t>
            </w:r>
          </w:p>
          <w:p w:rsidR="00BC4E2E" w:rsidRPr="00C85C0B" w:rsidRDefault="00BC4E2E" w:rsidP="005C3ED8">
            <w:pPr>
              <w:jc w:val="center"/>
            </w:pPr>
            <w:proofErr w:type="spellStart"/>
            <w:r w:rsidRPr="00C85C0B">
              <w:rPr>
                <w:sz w:val="22"/>
                <w:szCs w:val="22"/>
              </w:rPr>
              <w:t>п</w:t>
            </w:r>
            <w:proofErr w:type="spellEnd"/>
            <w:r w:rsidRPr="00C85C0B">
              <w:rPr>
                <w:sz w:val="22"/>
                <w:szCs w:val="22"/>
              </w:rPr>
              <w:t>/</w:t>
            </w:r>
            <w:proofErr w:type="spellStart"/>
            <w:r w:rsidRPr="00C85C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C85C0B" w:rsidRDefault="00BC4E2E" w:rsidP="005C3ED8">
            <w:pPr>
              <w:jc w:val="center"/>
            </w:pPr>
            <w:r w:rsidRPr="00C85C0B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Default="00BC4E2E" w:rsidP="005C3ED8">
            <w:pPr>
              <w:jc w:val="center"/>
            </w:pPr>
            <w:r w:rsidRPr="00C85C0B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иница</w:t>
            </w:r>
          </w:p>
          <w:p w:rsidR="00BC4E2E" w:rsidRPr="00C85C0B" w:rsidRDefault="00BC4E2E" w:rsidP="005C3ED8">
            <w:pPr>
              <w:jc w:val="center"/>
            </w:pPr>
            <w:r w:rsidRPr="00C85C0B">
              <w:rPr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ерения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C85C0B" w:rsidRDefault="00BC4E2E" w:rsidP="005C3ED8">
            <w:pPr>
              <w:jc w:val="center"/>
            </w:pPr>
            <w:proofErr w:type="spellStart"/>
            <w:r w:rsidRPr="00C85C0B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и-чество</w:t>
            </w:r>
            <w:proofErr w:type="spellEnd"/>
          </w:p>
        </w:tc>
      </w:tr>
      <w:tr w:rsidR="00BC4E2E" w:rsidRPr="001917C5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1917C5" w:rsidRDefault="00BC4E2E" w:rsidP="005C3ED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1917C5" w:rsidRDefault="00BC4E2E" w:rsidP="005C3ED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1917C5" w:rsidRDefault="00BC4E2E" w:rsidP="005C3ED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1917C5" w:rsidRDefault="00BC4E2E" w:rsidP="005C3ED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4E2E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Демонтаж чугунных люков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 люк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60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Изделия металлические: погрузка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тонна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6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Демонтаж существующей плиты перекрытия прямоугольной площадью до 3м2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 м3 сборных ж</w:t>
            </w:r>
            <w:r w:rsidRPr="00D90319">
              <w:t>е</w:t>
            </w:r>
            <w:r w:rsidRPr="00D90319">
              <w:t>лезобетонных плит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0.17</w:t>
            </w:r>
            <w:r>
              <w:t>9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Изделия из сборного железобетона, бетона, керамзитобетона массой до З тонн: погрузка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тонна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44.55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Установка бортовых камней бетонных (марка 300) на цементном растворе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 м бортового камня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4.8</w:t>
            </w:r>
          </w:p>
        </w:tc>
      </w:tr>
      <w:tr w:rsidR="00BC4E2E" w:rsidTr="005C3ED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Заполнение бетоном отдельных мест в пер</w:t>
            </w:r>
            <w:r w:rsidRPr="00D90319">
              <w:t>е</w:t>
            </w:r>
            <w:r w:rsidRPr="00D90319">
              <w:t>крытиях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 м3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1.2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Устройство дорожных покрытий из сборных железобетонных плит прямоугольных площ</w:t>
            </w:r>
            <w:r w:rsidRPr="00D90319">
              <w:t>а</w:t>
            </w:r>
            <w:r w:rsidRPr="00D90319">
              <w:t>дью: до 3 м2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 м3 сборных ж</w:t>
            </w:r>
            <w:r w:rsidRPr="00D90319">
              <w:t>е</w:t>
            </w:r>
            <w:r w:rsidRPr="00D90319">
              <w:t>лезобетонных плит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0.17</w:t>
            </w:r>
            <w:r>
              <w:t>9</w:t>
            </w:r>
          </w:p>
        </w:tc>
      </w:tr>
      <w:tr w:rsidR="00BC4E2E" w:rsidTr="005C3ED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Установка люка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 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60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Исправление профиля оснований гравийных: без добавления нового материала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1000 м2 площади основания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40.7</w:t>
            </w:r>
            <w:r>
              <w:t>5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Исправление профиля оснований гравийных: с добавлением нового материала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1000 м2 площади основания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1.5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Мусор строительный с погрузкой экскават</w:t>
            </w:r>
            <w:r w:rsidRPr="00D90319">
              <w:t>о</w:t>
            </w:r>
            <w:r w:rsidRPr="00D90319">
              <w:t>рами емкостью ковша до 0,5мЗ: погрузка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тонна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3</w:t>
            </w:r>
            <w:r>
              <w:t>346.2</w:t>
            </w:r>
          </w:p>
        </w:tc>
      </w:tr>
      <w:tr w:rsidR="00BC4E2E" w:rsidTr="005C3ED8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Перевозка грузов автомобилями-самосвалами грузоподъемностью 10 т</w:t>
            </w:r>
            <w:r>
              <w:t>,</w:t>
            </w:r>
            <w:r w:rsidRPr="00D90319">
              <w:t xml:space="preserve"> работающих вне карьера: расстояние перевозки 15 км; норм</w:t>
            </w:r>
            <w:r w:rsidRPr="00D90319">
              <w:t>а</w:t>
            </w:r>
            <w:r w:rsidRPr="00D90319">
              <w:t>тивное время пробега 1,264 час; класс груза 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 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3</w:t>
            </w:r>
            <w:r>
              <w:t>396.75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При перемещении грунта на каждые посл</w:t>
            </w:r>
            <w:r w:rsidRPr="00D90319">
              <w:t>е</w:t>
            </w:r>
            <w:r w:rsidRPr="00D90319">
              <w:t>дующие 10 м добавлять: к норме 01-01-030-1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1000 м3 грунта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0.10</w:t>
            </w:r>
            <w:r>
              <w:t>5</w:t>
            </w:r>
          </w:p>
        </w:tc>
      </w:tr>
      <w:tr w:rsidR="00BC4E2E" w:rsidTr="005C3ED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Разборка бортовых камней на: бетонном осн</w:t>
            </w:r>
            <w:r w:rsidRPr="00D90319">
              <w:t>о</w:t>
            </w:r>
            <w:r w:rsidRPr="00D90319">
              <w:t>вании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10.05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Разборка покрытий и оснований: асфальтоб</w:t>
            </w:r>
            <w:r w:rsidRPr="00D90319">
              <w:t>е</w:t>
            </w:r>
            <w:r w:rsidRPr="00D90319">
              <w:t>тонных с помощью молотков отбойных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 м3 конструкций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2.2</w:t>
            </w:r>
            <w:r>
              <w:t>8</w:t>
            </w:r>
          </w:p>
        </w:tc>
      </w:tr>
      <w:tr w:rsidR="00BC4E2E" w:rsidTr="005C3ED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Разработка грунта с перемещением до 10 м бульдозерами мощностью: 59 (80) кВт (л.с.), 1 группа грунтов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1000 м3 грунта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0.10</w:t>
            </w:r>
            <w:r>
              <w:t>5</w:t>
            </w:r>
          </w:p>
        </w:tc>
      </w:tr>
      <w:tr w:rsidR="00BC4E2E" w:rsidTr="005C3ED8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r w:rsidRPr="00D90319">
              <w:t>Снятие деформированных асфальтобетонных покрытий самоходными холодными фрезами с шириной фрезерования 500-1000 мм и толщ</w:t>
            </w:r>
            <w:r w:rsidRPr="00D90319">
              <w:t>и</w:t>
            </w:r>
            <w:r w:rsidRPr="00D90319">
              <w:t>ной слоя до: 50 мм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center"/>
            </w:pPr>
            <w:r w:rsidRPr="00D90319">
              <w:t>1000 м2 покрытий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D90319" w:rsidRDefault="00BC4E2E" w:rsidP="005C3ED8">
            <w:pPr>
              <w:jc w:val="right"/>
            </w:pPr>
            <w:r w:rsidRPr="00D90319">
              <w:t>4.</w:t>
            </w:r>
            <w:r>
              <w:t>4</w:t>
            </w:r>
          </w:p>
        </w:tc>
      </w:tr>
    </w:tbl>
    <w:p w:rsidR="00BC4E2E" w:rsidRDefault="00BC4E2E" w:rsidP="00BC4E2E">
      <w:pPr>
        <w:jc w:val="center"/>
        <w:sectPr w:rsidR="00BC4E2E" w:rsidSect="00397362">
          <w:headerReference w:type="default" r:id="rId13"/>
          <w:footerReference w:type="even" r:id="rId14"/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</w:p>
    <w:tbl>
      <w:tblPr>
        <w:tblW w:w="9633" w:type="dxa"/>
        <w:tblInd w:w="93" w:type="dxa"/>
        <w:tblLook w:val="04A0"/>
      </w:tblPr>
      <w:tblGrid>
        <w:gridCol w:w="866"/>
        <w:gridCol w:w="5078"/>
        <w:gridCol w:w="2333"/>
        <w:gridCol w:w="1356"/>
      </w:tblGrid>
      <w:tr w:rsidR="00BC4E2E" w:rsidRPr="001917C5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1917C5" w:rsidRDefault="00BC4E2E" w:rsidP="005C3ED8">
            <w:pPr>
              <w:jc w:val="center"/>
            </w:pPr>
            <w:r w:rsidRPr="001762E1">
              <w:lastRenderedPageBreak/>
              <w:br w:type="page"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1917C5" w:rsidRDefault="00BC4E2E" w:rsidP="005C3ED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E2E" w:rsidRPr="001917C5" w:rsidRDefault="00BC4E2E" w:rsidP="005C3ED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E2E" w:rsidRPr="001917C5" w:rsidRDefault="00BC4E2E" w:rsidP="005C3ED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4E2E" w:rsidRPr="001917C5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center"/>
            </w:pPr>
            <w:r w:rsidRPr="00D90319">
              <w:t>1</w:t>
            </w:r>
            <w: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r w:rsidRPr="00D90319">
              <w:t>Снятие деформированных асфальтобетонных покрытий самоходными холодными фрезами с шириной фрезерования 500-1000 мм и толщ</w:t>
            </w:r>
            <w:r w:rsidRPr="00D90319">
              <w:t>и</w:t>
            </w:r>
            <w:r w:rsidRPr="00D90319">
              <w:t>ной слоя до: 70 мм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pPr>
              <w:jc w:val="center"/>
            </w:pPr>
            <w:r w:rsidRPr="00D90319">
              <w:t>1000 м2 покрытий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right"/>
            </w:pPr>
            <w:r w:rsidRPr="00D90319">
              <w:t>15</w:t>
            </w:r>
          </w:p>
        </w:tc>
      </w:tr>
      <w:tr w:rsidR="00BC4E2E" w:rsidRPr="001917C5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center"/>
            </w:pPr>
            <w:r>
              <w:t>19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r w:rsidRPr="00D90319">
              <w:t>Установка бортовых камней бетонных (марка 400): при других видах покрытий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pPr>
              <w:jc w:val="center"/>
            </w:pPr>
            <w:r w:rsidRPr="00D90319">
              <w:t>100 м бортового камня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right"/>
            </w:pPr>
            <w:r w:rsidRPr="00D90319">
              <w:t>20</w:t>
            </w:r>
          </w:p>
        </w:tc>
      </w:tr>
      <w:tr w:rsidR="00BC4E2E" w:rsidRPr="001917C5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center"/>
            </w:pPr>
            <w:r w:rsidRPr="00D90319">
              <w:t>2</w:t>
            </w:r>
            <w:r>
              <w:t>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r w:rsidRPr="00D90319">
              <w:t>Устройство подстилающих и выравнивающих слоев оснований: из щебня (щебень из пр</w:t>
            </w:r>
            <w:r w:rsidRPr="00D90319">
              <w:t>и</w:t>
            </w:r>
            <w:r w:rsidRPr="00D90319">
              <w:t>родного камня для строительных работ марка 1400, фракция 10-40 мм)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pPr>
              <w:jc w:val="center"/>
            </w:pPr>
            <w:r w:rsidRPr="00D90319">
              <w:t>100 м3 материала основания (в пло</w:t>
            </w:r>
            <w:r w:rsidRPr="00D90319">
              <w:t>т</w:t>
            </w:r>
            <w:r w:rsidRPr="00D90319">
              <w:t>ном теле)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right"/>
            </w:pPr>
            <w:r w:rsidRPr="00D90319">
              <w:t>34.29</w:t>
            </w:r>
          </w:p>
        </w:tc>
      </w:tr>
      <w:tr w:rsidR="00BC4E2E" w:rsidRPr="001917C5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center"/>
            </w:pPr>
            <w:r w:rsidRPr="00D90319">
              <w:t>2</w:t>
            </w:r>
            <w: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r w:rsidRPr="00D90319">
              <w:t>Устройство покрытия толщиной 5 см из гор</w:t>
            </w:r>
            <w:r w:rsidRPr="00D90319">
              <w:t>я</w:t>
            </w:r>
            <w:r w:rsidRPr="00D90319">
              <w:t>чих асфальтобетонных смесей плотных мелк</w:t>
            </w:r>
            <w:r w:rsidRPr="00D90319">
              <w:t>о</w:t>
            </w:r>
            <w:r w:rsidRPr="00D90319">
              <w:t>зернистых типа АБВ, плотность каменных м</w:t>
            </w:r>
            <w:r w:rsidRPr="00D90319">
              <w:t>а</w:t>
            </w:r>
            <w:r w:rsidRPr="00D90319">
              <w:t>териалов: 2,5-2,9 т/м3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pPr>
              <w:jc w:val="center"/>
            </w:pPr>
            <w:r w:rsidRPr="00D90319">
              <w:t>1000 м2 покрытия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right"/>
            </w:pPr>
            <w:r w:rsidRPr="00D90319">
              <w:t>39.</w:t>
            </w:r>
            <w:r>
              <w:t>7</w:t>
            </w:r>
          </w:p>
        </w:tc>
      </w:tr>
      <w:tr w:rsidR="00BC4E2E" w:rsidRPr="001917C5" w:rsidTr="005C3ED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center"/>
            </w:pPr>
            <w:r w:rsidRPr="00D90319">
              <w:t>2</w:t>
            </w:r>
            <w: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r w:rsidRPr="00D90319">
              <w:t>Устройство покрытия толщиной 7 см из гор</w:t>
            </w:r>
            <w:r w:rsidRPr="00D90319">
              <w:t>я</w:t>
            </w:r>
            <w:r w:rsidRPr="00D90319">
              <w:t>чих асфальтобетонных смесей плотных мелк</w:t>
            </w:r>
            <w:r w:rsidRPr="00D90319">
              <w:t>о</w:t>
            </w:r>
            <w:r w:rsidRPr="00D90319">
              <w:t>зернистых типа АБВ, плотность каменных м</w:t>
            </w:r>
            <w:r w:rsidRPr="00D90319">
              <w:t>а</w:t>
            </w:r>
            <w:r w:rsidRPr="00D90319">
              <w:t>териалов: 2,5-2,9 т/м3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2E" w:rsidRPr="00D90319" w:rsidRDefault="00BC4E2E" w:rsidP="005C3ED8">
            <w:pPr>
              <w:jc w:val="center"/>
            </w:pPr>
            <w:r w:rsidRPr="00D90319">
              <w:t>1000 м2 покрытия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E2E" w:rsidRPr="00D90319" w:rsidRDefault="00BC4E2E" w:rsidP="005C3ED8">
            <w:pPr>
              <w:jc w:val="right"/>
            </w:pPr>
            <w:r w:rsidRPr="00D90319">
              <w:t>19</w:t>
            </w:r>
          </w:p>
        </w:tc>
      </w:tr>
    </w:tbl>
    <w:p w:rsidR="009D21F0" w:rsidRPr="001762E1" w:rsidRDefault="009D21F0" w:rsidP="002410D7">
      <w:pPr>
        <w:jc w:val="center"/>
        <w:rPr>
          <w:sz w:val="26"/>
          <w:szCs w:val="26"/>
        </w:rPr>
      </w:pPr>
    </w:p>
    <w:p w:rsidR="008A6460" w:rsidRDefault="008A6460" w:rsidP="002410D7">
      <w:pPr>
        <w:jc w:val="center"/>
      </w:pPr>
    </w:p>
    <w:p w:rsidR="00D3214A" w:rsidRDefault="00D3214A" w:rsidP="002410D7">
      <w:pPr>
        <w:jc w:val="center"/>
      </w:pPr>
    </w:p>
    <w:tbl>
      <w:tblPr>
        <w:tblW w:w="0" w:type="auto"/>
        <w:tblInd w:w="108" w:type="dxa"/>
        <w:tblLook w:val="01E0"/>
      </w:tblPr>
      <w:tblGrid>
        <w:gridCol w:w="5103"/>
        <w:gridCol w:w="4536"/>
      </w:tblGrid>
      <w:tr w:rsidR="00D3214A" w:rsidRPr="001762E1" w:rsidTr="00BC4E2E">
        <w:tc>
          <w:tcPr>
            <w:tcW w:w="5103" w:type="dxa"/>
          </w:tcPr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«ЗАКАЗЧИК»</w:t>
            </w: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536" w:type="dxa"/>
          </w:tcPr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«ПОДРЯДЧИК»</w:t>
            </w: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="007D26A7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10D7" w:rsidRDefault="002410D7" w:rsidP="002410D7">
      <w:pPr>
        <w:jc w:val="center"/>
      </w:pPr>
    </w:p>
    <w:p w:rsidR="002410D7" w:rsidRDefault="002410D7" w:rsidP="002410D7">
      <w:pPr>
        <w:jc w:val="center"/>
      </w:pPr>
    </w:p>
    <w:p w:rsidR="002410D7" w:rsidRPr="001762E1" w:rsidRDefault="002410D7" w:rsidP="002410D7"/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Default="002410D7" w:rsidP="002410D7">
      <w:pPr>
        <w:ind w:firstLine="720"/>
        <w:jc w:val="right"/>
      </w:pPr>
    </w:p>
    <w:p w:rsidR="002410D7" w:rsidRPr="001762E1" w:rsidRDefault="002410D7" w:rsidP="00EC1D00">
      <w:pPr>
        <w:spacing w:line="192" w:lineRule="auto"/>
        <w:ind w:firstLine="720"/>
        <w:jc w:val="right"/>
      </w:pPr>
      <w:r w:rsidRPr="001762E1">
        <w:t>Приложение №2</w:t>
      </w:r>
    </w:p>
    <w:p w:rsidR="002410D7" w:rsidRPr="001762E1" w:rsidRDefault="002410D7" w:rsidP="00EC1D00">
      <w:pPr>
        <w:spacing w:line="192" w:lineRule="auto"/>
        <w:ind w:firstLine="720"/>
        <w:jc w:val="right"/>
      </w:pPr>
      <w:r w:rsidRPr="001762E1">
        <w:t xml:space="preserve">                                                                                                     к муниципальному контракту</w:t>
      </w:r>
    </w:p>
    <w:p w:rsidR="002410D7" w:rsidRPr="001762E1" w:rsidRDefault="002410D7" w:rsidP="00EC1D00">
      <w:pPr>
        <w:spacing w:line="192" w:lineRule="auto"/>
        <w:ind w:firstLine="720"/>
        <w:jc w:val="both"/>
      </w:pPr>
      <w:r w:rsidRPr="001762E1">
        <w:t xml:space="preserve">                                                                                                       №______ от ________ 201</w:t>
      </w:r>
      <w:r w:rsidR="00894CF4">
        <w:t>1</w:t>
      </w:r>
      <w:r w:rsidRPr="001762E1">
        <w:t xml:space="preserve"> г.</w:t>
      </w:r>
    </w:p>
    <w:p w:rsidR="002410D7" w:rsidRPr="001762E1" w:rsidRDefault="002410D7" w:rsidP="00EC1D00">
      <w:pPr>
        <w:spacing w:line="192" w:lineRule="auto"/>
        <w:ind w:firstLine="720"/>
        <w:jc w:val="right"/>
      </w:pPr>
    </w:p>
    <w:p w:rsidR="002410D7" w:rsidRPr="001762E1" w:rsidRDefault="002410D7" w:rsidP="00EC1D00">
      <w:pPr>
        <w:spacing w:line="192" w:lineRule="auto"/>
        <w:jc w:val="right"/>
      </w:pPr>
    </w:p>
    <w:p w:rsidR="002410D7" w:rsidRPr="001762E1" w:rsidRDefault="002410D7" w:rsidP="00EC1D00">
      <w:pPr>
        <w:pStyle w:val="af4"/>
        <w:spacing w:line="192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ЛОКАЛЬНЫЙ СМЕТНЫЙ РАСЧЕТ №</w:t>
      </w:r>
      <w:r w:rsidRPr="001762E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EC1D00" w:rsidRDefault="002410D7" w:rsidP="00EC1D00">
      <w:pPr>
        <w:spacing w:line="192" w:lineRule="auto"/>
        <w:jc w:val="center"/>
      </w:pPr>
      <w:r w:rsidRPr="001762E1">
        <w:rPr>
          <w:bCs/>
        </w:rPr>
        <w:t xml:space="preserve">на </w:t>
      </w:r>
      <w:r w:rsidRPr="001762E1">
        <w:t>выполнение работ по</w:t>
      </w:r>
      <w:r>
        <w:t xml:space="preserve"> </w:t>
      </w:r>
      <w:r w:rsidRPr="001762E1">
        <w:t xml:space="preserve">ремонту </w:t>
      </w:r>
      <w:r w:rsidRPr="00577C7E">
        <w:t xml:space="preserve">проездов </w:t>
      </w:r>
      <w:r>
        <w:t xml:space="preserve">к дворовым территориям многоквартирных домов </w:t>
      </w:r>
    </w:p>
    <w:p w:rsidR="002410D7" w:rsidRPr="001762E1" w:rsidRDefault="002410D7" w:rsidP="00EC1D00">
      <w:pPr>
        <w:spacing w:line="192" w:lineRule="auto"/>
        <w:jc w:val="center"/>
        <w:rPr>
          <w:bCs/>
        </w:rPr>
      </w:pPr>
      <w:r w:rsidRPr="00577C7E">
        <w:t>в</w:t>
      </w:r>
      <w:r w:rsidRPr="002D157C">
        <w:t xml:space="preserve"> Центральном районе г. Красноярска</w:t>
      </w:r>
      <w:r w:rsidRPr="001762E1">
        <w:t xml:space="preserve"> </w:t>
      </w:r>
    </w:p>
    <w:p w:rsidR="002410D7" w:rsidRPr="001762E1" w:rsidRDefault="002410D7" w:rsidP="002410D7">
      <w:pPr>
        <w:pStyle w:val="af4"/>
        <w:spacing w:line="240" w:lineRule="auto"/>
        <w:ind w:right="-2"/>
        <w:rPr>
          <w:rFonts w:ascii="Times New Roman" w:hAnsi="Times New Roman"/>
          <w:bCs/>
          <w:sz w:val="24"/>
          <w:szCs w:val="24"/>
        </w:rPr>
      </w:pPr>
    </w:p>
    <w:p w:rsidR="002410D7" w:rsidRPr="001762E1" w:rsidRDefault="002410D7" w:rsidP="002410D7">
      <w:pPr>
        <w:pStyle w:val="af4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2410D7" w:rsidRPr="00671999" w:rsidRDefault="002410D7" w:rsidP="002410D7">
      <w:pPr>
        <w:pStyle w:val="23"/>
      </w:pPr>
      <w:r w:rsidRPr="00671999">
        <w:rPr>
          <w:rFonts w:eastAsia="Calibri"/>
          <w:bCs/>
        </w:rPr>
        <w:t xml:space="preserve">Место выполнения работ: </w:t>
      </w:r>
      <w:r w:rsidRPr="00671999">
        <w:t>Центральный район г.</w:t>
      </w:r>
      <w:r w:rsidR="00EC1D00">
        <w:t xml:space="preserve"> </w:t>
      </w:r>
      <w:r w:rsidRPr="00671999">
        <w:t>Красноярска</w:t>
      </w:r>
      <w:r w:rsidR="00671999" w:rsidRPr="00671999">
        <w:t xml:space="preserve"> </w:t>
      </w:r>
    </w:p>
    <w:p w:rsidR="00671999" w:rsidRPr="001762E1" w:rsidRDefault="00671999" w:rsidP="002410D7">
      <w:pPr>
        <w:pStyle w:val="23"/>
        <w:rPr>
          <w:b/>
        </w:rPr>
      </w:pPr>
    </w:p>
    <w:tbl>
      <w:tblPr>
        <w:tblW w:w="10066" w:type="dxa"/>
        <w:tblInd w:w="-318" w:type="dxa"/>
        <w:tblLayout w:type="fixed"/>
        <w:tblLook w:val="04A0"/>
      </w:tblPr>
      <w:tblGrid>
        <w:gridCol w:w="426"/>
        <w:gridCol w:w="709"/>
        <w:gridCol w:w="992"/>
        <w:gridCol w:w="851"/>
        <w:gridCol w:w="709"/>
        <w:gridCol w:w="708"/>
        <w:gridCol w:w="851"/>
        <w:gridCol w:w="850"/>
        <w:gridCol w:w="851"/>
        <w:gridCol w:w="709"/>
        <w:gridCol w:w="567"/>
        <w:gridCol w:w="708"/>
        <w:gridCol w:w="1135"/>
      </w:tblGrid>
      <w:tr w:rsidR="002410D7" w:rsidRPr="001762E1" w:rsidTr="002410D7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 xml:space="preserve">№ </w:t>
            </w:r>
            <w:proofErr w:type="spellStart"/>
            <w:r w:rsidRPr="001762E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Обо</w:t>
            </w:r>
            <w:r w:rsidRPr="001762E1">
              <w:rPr>
                <w:sz w:val="18"/>
                <w:szCs w:val="18"/>
              </w:rPr>
              <w:t>с</w:t>
            </w:r>
            <w:r w:rsidRPr="001762E1">
              <w:rPr>
                <w:sz w:val="18"/>
                <w:szCs w:val="18"/>
              </w:rPr>
              <w:t>нов</w:t>
            </w:r>
            <w:r w:rsidRPr="001762E1">
              <w:rPr>
                <w:sz w:val="18"/>
                <w:szCs w:val="18"/>
              </w:rPr>
              <w:t>а</w:t>
            </w:r>
            <w:r w:rsidRPr="001762E1">
              <w:rPr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Наимен</w:t>
            </w:r>
            <w:r w:rsidRPr="001762E1">
              <w:rPr>
                <w:sz w:val="18"/>
                <w:szCs w:val="18"/>
              </w:rPr>
              <w:t>о</w:t>
            </w:r>
            <w:r w:rsidRPr="001762E1">
              <w:rPr>
                <w:sz w:val="18"/>
                <w:szCs w:val="18"/>
              </w:rPr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 xml:space="preserve">Ед. </w:t>
            </w:r>
            <w:proofErr w:type="spellStart"/>
            <w:r w:rsidRPr="001762E1">
              <w:rPr>
                <w:sz w:val="18"/>
                <w:szCs w:val="18"/>
              </w:rPr>
              <w:t>изм</w:t>
            </w:r>
            <w:proofErr w:type="spellEnd"/>
            <w:r w:rsidRPr="001762E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Кол.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Стоимость единицы,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Общая стоимость, руб.</w:t>
            </w:r>
          </w:p>
        </w:tc>
      </w:tr>
      <w:tr w:rsidR="002410D7" w:rsidRPr="001762E1" w:rsidTr="002410D7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9E7D93" w:rsidP="00241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10D7" w:rsidRPr="001762E1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9E7D93" w:rsidP="00241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10D7" w:rsidRPr="001762E1">
              <w:rPr>
                <w:sz w:val="18"/>
                <w:szCs w:val="18"/>
              </w:rPr>
              <w:t xml:space="preserve"> том числе</w:t>
            </w:r>
          </w:p>
        </w:tc>
      </w:tr>
      <w:tr w:rsidR="002410D7" w:rsidRPr="001762E1" w:rsidTr="002410D7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proofErr w:type="spellStart"/>
            <w:r w:rsidRPr="001762E1">
              <w:rPr>
                <w:sz w:val="18"/>
                <w:szCs w:val="18"/>
              </w:rPr>
              <w:t>Осн.З</w:t>
            </w:r>
            <w:proofErr w:type="spellEnd"/>
            <w:r w:rsidRPr="001762E1">
              <w:rPr>
                <w:sz w:val="18"/>
                <w:szCs w:val="18"/>
              </w:rPr>
              <w:t>/</w:t>
            </w:r>
            <w:proofErr w:type="spellStart"/>
            <w:r w:rsidRPr="001762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Эк.Маш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З/</w:t>
            </w:r>
            <w:proofErr w:type="spellStart"/>
            <w:r w:rsidRPr="001762E1">
              <w:rPr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D7" w:rsidRPr="001762E1" w:rsidRDefault="002410D7" w:rsidP="002410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proofErr w:type="spellStart"/>
            <w:r w:rsidRPr="001762E1">
              <w:rPr>
                <w:sz w:val="18"/>
                <w:szCs w:val="18"/>
              </w:rPr>
              <w:t>Осн.З</w:t>
            </w:r>
            <w:proofErr w:type="spellEnd"/>
            <w:r w:rsidRPr="001762E1">
              <w:rPr>
                <w:sz w:val="18"/>
                <w:szCs w:val="18"/>
              </w:rPr>
              <w:t>/</w:t>
            </w:r>
            <w:proofErr w:type="spellStart"/>
            <w:r w:rsidRPr="001762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Эк.Маш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З/</w:t>
            </w:r>
            <w:proofErr w:type="spellStart"/>
            <w:r w:rsidRPr="001762E1">
              <w:rPr>
                <w:sz w:val="18"/>
                <w:szCs w:val="18"/>
              </w:rPr>
              <w:t>пМех</w:t>
            </w:r>
            <w:proofErr w:type="spellEnd"/>
          </w:p>
        </w:tc>
      </w:tr>
      <w:tr w:rsidR="002410D7" w:rsidRPr="001762E1" w:rsidTr="002410D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D7" w:rsidRPr="001762E1" w:rsidRDefault="002410D7" w:rsidP="002410D7">
            <w:pPr>
              <w:jc w:val="center"/>
              <w:rPr>
                <w:sz w:val="18"/>
                <w:szCs w:val="18"/>
              </w:rPr>
            </w:pPr>
            <w:r w:rsidRPr="001762E1">
              <w:rPr>
                <w:sz w:val="18"/>
                <w:szCs w:val="18"/>
              </w:rPr>
              <w:t>13</w:t>
            </w:r>
          </w:p>
        </w:tc>
      </w:tr>
    </w:tbl>
    <w:p w:rsidR="002410D7" w:rsidRPr="001762E1" w:rsidRDefault="002410D7" w:rsidP="002410D7">
      <w:pPr>
        <w:rPr>
          <w:rStyle w:val="af8"/>
          <w:bCs/>
          <w:i w:val="0"/>
          <w:sz w:val="22"/>
          <w:szCs w:val="22"/>
        </w:rPr>
      </w:pPr>
    </w:p>
    <w:p w:rsidR="002410D7" w:rsidRPr="001762E1" w:rsidRDefault="002410D7" w:rsidP="002410D7">
      <w:pPr>
        <w:ind w:firstLine="709"/>
        <w:jc w:val="both"/>
        <w:rPr>
          <w:rStyle w:val="af8"/>
          <w:bCs/>
          <w:i w:val="0"/>
          <w:szCs w:val="28"/>
        </w:rPr>
      </w:pPr>
    </w:p>
    <w:p w:rsidR="002410D7" w:rsidRPr="001762E1" w:rsidRDefault="002410D7" w:rsidP="002410D7">
      <w:pPr>
        <w:pStyle w:val="a3"/>
        <w:widowControl w:val="0"/>
        <w:ind w:firstLine="709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11"/>
        <w:gridCol w:w="4536"/>
      </w:tblGrid>
      <w:tr w:rsidR="002410D7" w:rsidRPr="001762E1" w:rsidTr="00D3214A">
        <w:tc>
          <w:tcPr>
            <w:tcW w:w="5211" w:type="dxa"/>
          </w:tcPr>
          <w:p w:rsidR="002410D7" w:rsidRPr="001762E1" w:rsidRDefault="002410D7" w:rsidP="002410D7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«ЗАКАЗЧИК»</w:t>
            </w:r>
          </w:p>
          <w:p w:rsidR="002410D7" w:rsidRPr="001762E1" w:rsidRDefault="002410D7" w:rsidP="002410D7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0D7" w:rsidRPr="001762E1" w:rsidRDefault="002410D7" w:rsidP="002410D7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536" w:type="dxa"/>
          </w:tcPr>
          <w:p w:rsidR="002410D7" w:rsidRPr="001762E1" w:rsidRDefault="002410D7" w:rsidP="002410D7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«ПОДРЯДЧИК»</w:t>
            </w:r>
          </w:p>
          <w:p w:rsidR="002410D7" w:rsidRPr="001762E1" w:rsidRDefault="002410D7" w:rsidP="002410D7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0D7" w:rsidRPr="001762E1" w:rsidRDefault="00D3214A" w:rsidP="002410D7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EC1D00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2410D7" w:rsidRPr="001762E1" w:rsidRDefault="002410D7" w:rsidP="002410D7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10D7" w:rsidRPr="001762E1" w:rsidRDefault="002410D7" w:rsidP="002410D7">
      <w:pPr>
        <w:jc w:val="both"/>
      </w:pPr>
    </w:p>
    <w:p w:rsidR="002410D7" w:rsidRPr="001762E1" w:rsidRDefault="002410D7" w:rsidP="002410D7">
      <w:pPr>
        <w:ind w:right="360" w:hanging="540"/>
        <w:jc w:val="right"/>
        <w:sectPr w:rsidR="002410D7" w:rsidRPr="001762E1" w:rsidSect="002410D7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2410D7" w:rsidRPr="001762E1" w:rsidRDefault="002410D7" w:rsidP="002410D7">
      <w:pPr>
        <w:tabs>
          <w:tab w:val="left" w:pos="3945"/>
        </w:tabs>
        <w:jc w:val="center"/>
      </w:pPr>
      <w:r w:rsidRPr="001762E1">
        <w:lastRenderedPageBreak/>
        <w:t xml:space="preserve">                                                                                           </w:t>
      </w:r>
    </w:p>
    <w:p w:rsidR="002410D7" w:rsidRPr="001762E1" w:rsidRDefault="002410D7" w:rsidP="009E7D93">
      <w:pPr>
        <w:spacing w:line="192" w:lineRule="auto"/>
        <w:ind w:firstLine="720"/>
        <w:jc w:val="right"/>
      </w:pPr>
      <w:r w:rsidRPr="001762E1">
        <w:t xml:space="preserve">     Приложение № 3</w:t>
      </w:r>
    </w:p>
    <w:p w:rsidR="002410D7" w:rsidRPr="001762E1" w:rsidRDefault="002410D7" w:rsidP="009E7D93">
      <w:pPr>
        <w:spacing w:line="192" w:lineRule="auto"/>
        <w:ind w:firstLine="720"/>
        <w:jc w:val="right"/>
      </w:pPr>
      <w:r w:rsidRPr="001762E1">
        <w:t>к муниципальному контракту</w:t>
      </w:r>
    </w:p>
    <w:p w:rsidR="002410D7" w:rsidRPr="001762E1" w:rsidRDefault="00BC4E2E" w:rsidP="00BC4E2E">
      <w:pPr>
        <w:ind w:firstLine="720"/>
        <w:jc w:val="right"/>
      </w:pPr>
      <w:r w:rsidRPr="001762E1">
        <w:t>№______ от ________ 201</w:t>
      </w:r>
      <w:r>
        <w:t>1</w:t>
      </w:r>
      <w:r w:rsidRPr="001762E1">
        <w:t xml:space="preserve"> г.</w:t>
      </w:r>
    </w:p>
    <w:p w:rsidR="009E7D93" w:rsidRDefault="009E7D93" w:rsidP="00B87627">
      <w:pPr>
        <w:jc w:val="center"/>
      </w:pPr>
    </w:p>
    <w:p w:rsidR="009E7D93" w:rsidRDefault="009E7D93" w:rsidP="00B87627">
      <w:pPr>
        <w:jc w:val="center"/>
      </w:pPr>
      <w:r w:rsidRPr="001762E1">
        <w:t xml:space="preserve">ПЕРЕЧЕНЬ </w:t>
      </w:r>
    </w:p>
    <w:p w:rsidR="002410D7" w:rsidRPr="001762E1" w:rsidRDefault="002410D7" w:rsidP="00B87627">
      <w:pPr>
        <w:jc w:val="center"/>
      </w:pPr>
      <w:r w:rsidRPr="001762E1">
        <w:t>нормативно-технических документов, обязательных при выполнении дорожных работ</w:t>
      </w:r>
    </w:p>
    <w:p w:rsidR="002410D7" w:rsidRDefault="002410D7" w:rsidP="002410D7">
      <w:pPr>
        <w:ind w:firstLine="708"/>
        <w:jc w:val="both"/>
      </w:pPr>
    </w:p>
    <w:p w:rsidR="009E7D93" w:rsidRPr="001762E1" w:rsidRDefault="009E7D93" w:rsidP="002410D7">
      <w:pPr>
        <w:ind w:firstLine="708"/>
        <w:jc w:val="both"/>
      </w:pPr>
    </w:p>
    <w:p w:rsidR="002410D7" w:rsidRDefault="002410D7" w:rsidP="002410D7">
      <w:pPr>
        <w:pStyle w:val="af4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762E1">
        <w:rPr>
          <w:rFonts w:ascii="Times New Roman" w:hAnsi="Times New Roman"/>
          <w:b w:val="0"/>
          <w:sz w:val="24"/>
          <w:szCs w:val="24"/>
        </w:rPr>
        <w:t>Подрядчик обязуется выполнить работы согласно перечню нормативно-технических д</w:t>
      </w:r>
      <w:r w:rsidRPr="001762E1">
        <w:rPr>
          <w:rFonts w:ascii="Times New Roman" w:hAnsi="Times New Roman"/>
          <w:b w:val="0"/>
          <w:sz w:val="24"/>
          <w:szCs w:val="24"/>
        </w:rPr>
        <w:t>о</w:t>
      </w:r>
      <w:r w:rsidRPr="001762E1">
        <w:rPr>
          <w:rFonts w:ascii="Times New Roman" w:hAnsi="Times New Roman"/>
          <w:b w:val="0"/>
          <w:sz w:val="24"/>
          <w:szCs w:val="24"/>
        </w:rPr>
        <w:t>кументов, обязательных при выполнении дорожных работ.</w:t>
      </w:r>
    </w:p>
    <w:p w:rsidR="00BC4E2E" w:rsidRDefault="00BC4E2E" w:rsidP="002410D7">
      <w:pPr>
        <w:pStyle w:val="af4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9E7D93" w:rsidRDefault="009E7D93" w:rsidP="002410D7">
      <w:pPr>
        <w:pStyle w:val="af4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6379"/>
      </w:tblGrid>
      <w:tr w:rsidR="00BC4E2E" w:rsidRPr="00E23E9A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2E" w:rsidRPr="00E23E9A" w:rsidRDefault="00BC4E2E" w:rsidP="005C3ED8">
            <w:pPr>
              <w:spacing w:after="60"/>
              <w:jc w:val="center"/>
            </w:pPr>
            <w:r w:rsidRPr="00E23E9A">
              <w:rPr>
                <w:sz w:val="22"/>
                <w:szCs w:val="22"/>
              </w:rPr>
              <w:t xml:space="preserve">№ </w:t>
            </w:r>
            <w:proofErr w:type="spellStart"/>
            <w:r w:rsidRPr="00E23E9A">
              <w:rPr>
                <w:sz w:val="22"/>
                <w:szCs w:val="22"/>
              </w:rPr>
              <w:t>п</w:t>
            </w:r>
            <w:proofErr w:type="spellEnd"/>
            <w:r w:rsidRPr="00E23E9A">
              <w:rPr>
                <w:sz w:val="22"/>
                <w:szCs w:val="22"/>
              </w:rPr>
              <w:t>/</w:t>
            </w:r>
            <w:proofErr w:type="spellStart"/>
            <w:r w:rsidRPr="00E23E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E23E9A" w:rsidRDefault="00BC4E2E" w:rsidP="005C3ED8">
            <w:pPr>
              <w:spacing w:after="60"/>
              <w:jc w:val="center"/>
            </w:pPr>
            <w:r w:rsidRPr="00E23E9A">
              <w:rPr>
                <w:sz w:val="22"/>
                <w:szCs w:val="22"/>
              </w:rPr>
              <w:t>Обозначение нормативного документа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2E" w:rsidRPr="00E23E9A" w:rsidRDefault="00BC4E2E" w:rsidP="005C3ED8">
            <w:pPr>
              <w:spacing w:after="60"/>
              <w:jc w:val="center"/>
            </w:pPr>
            <w:r w:rsidRPr="00E23E9A">
              <w:rPr>
                <w:sz w:val="22"/>
                <w:szCs w:val="22"/>
              </w:rPr>
              <w:t>Название нормативного документа</w:t>
            </w:r>
          </w:p>
        </w:tc>
      </w:tr>
      <w:tr w:rsidR="00BC4E2E" w:rsidRPr="000F2239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0F2239" w:rsidRDefault="00BC4E2E" w:rsidP="005C3ED8">
            <w:pPr>
              <w:autoSpaceDE w:val="0"/>
              <w:autoSpaceDN w:val="0"/>
              <w:spacing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0F2239" w:rsidRDefault="00BC4E2E" w:rsidP="005C3ED8">
            <w:pPr>
              <w:spacing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0F2239" w:rsidRDefault="00BC4E2E" w:rsidP="005C3ED8">
            <w:pPr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16504-81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Система государственных испытаний продукции. Испыт</w:t>
            </w:r>
            <w:r w:rsidRPr="004B561F">
              <w:t>а</w:t>
            </w:r>
            <w:r w:rsidRPr="004B561F">
              <w:t>ния и контроль качества продукции. Основные термины и определения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23732-79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Вода для бетонов и растворов. Технические условия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25192-82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Бетоны. Классификация. Общие технические требования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25607-94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 xml:space="preserve">Смеси </w:t>
            </w:r>
            <w:proofErr w:type="spellStart"/>
            <w:r w:rsidRPr="004B561F">
              <w:t>щебеночно-гравийно-песчаные</w:t>
            </w:r>
            <w:proofErr w:type="spellEnd"/>
            <w:r w:rsidRPr="004B561F">
              <w:t xml:space="preserve"> для покрытий и о</w:t>
            </w:r>
            <w:r w:rsidRPr="004B561F">
              <w:t>с</w:t>
            </w:r>
            <w:r w:rsidRPr="004B561F">
              <w:t>нований автомобильных дорог и аэродромов. Технические условия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26633-91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Бетоны тяжелые и мелкозернистые. Технические условия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27006-86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Бетоны. Правила подбора состава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28570-90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Бетоны. Методы определения прочности по образцам, от</w:t>
            </w:r>
            <w:r w:rsidRPr="004B561F">
              <w:t>о</w:t>
            </w:r>
            <w:r w:rsidRPr="004B561F">
              <w:t>бранным из конструкций</w:t>
            </w:r>
          </w:p>
        </w:tc>
      </w:tr>
      <w:tr w:rsidR="00BC4E2E" w:rsidRPr="004C0BC5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C0BC5" w:rsidRDefault="00BC4E2E" w:rsidP="005C3ED8">
            <w:pPr>
              <w:spacing w:after="60"/>
              <w:jc w:val="both"/>
            </w:pPr>
            <w:r w:rsidRPr="004C0BC5">
              <w:t>ГОСТ 30412-96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C0BC5" w:rsidRDefault="00BC4E2E" w:rsidP="005C3ED8">
            <w:pPr>
              <w:spacing w:after="60"/>
              <w:jc w:val="both"/>
            </w:pPr>
            <w:r w:rsidRPr="004C0BC5">
              <w:t>Дороги автомобильные и аэродромы. Методы измерений неровностей оснований и покрытий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30515-97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Цементы. Общие технические условия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7473-94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Смеси бетонные. Технические условия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9128-97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Смеси асфальтобетонные дорожные, аэродромные и а</w:t>
            </w:r>
            <w:r w:rsidRPr="004B561F">
              <w:t>с</w:t>
            </w:r>
            <w:r w:rsidRPr="004B561F">
              <w:t>фальтобетон. Технические условия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Р 50597-93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Автомобильные дороги и улицы. Требования к эксплуат</w:t>
            </w:r>
            <w:r w:rsidRPr="004B561F">
              <w:t>а</w:t>
            </w:r>
            <w:r w:rsidRPr="004B561F">
              <w:t>ционному состоянию, допустимому по условиям обеспеч</w:t>
            </w:r>
            <w:r w:rsidRPr="004B561F">
              <w:t>е</w:t>
            </w:r>
            <w:r w:rsidRPr="004B561F">
              <w:t>ния безопасности дорожного движения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12.1.004-91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Система стандартов безопасности труда. Пожарная без</w:t>
            </w:r>
            <w:r w:rsidRPr="004B561F">
              <w:t>о</w:t>
            </w:r>
            <w:r w:rsidRPr="004B561F">
              <w:t>пасность. Общие требования</w:t>
            </w:r>
          </w:p>
        </w:tc>
      </w:tr>
      <w:tr w:rsidR="00BC4E2E" w:rsidRPr="00374CBA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374CBA" w:rsidRDefault="00BC4E2E" w:rsidP="005C3ED8">
            <w:pPr>
              <w:spacing w:after="60"/>
              <w:jc w:val="both"/>
              <w:rPr>
                <w:lang w:val="en-US"/>
              </w:rPr>
            </w:pPr>
            <w:r w:rsidRPr="00374CBA">
              <w:t>ГОСТ Р 8.563-</w:t>
            </w:r>
            <w:r w:rsidRPr="00374CBA">
              <w:rPr>
                <w:lang w:val="en-US"/>
              </w:rPr>
              <w:t>2009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374CBA" w:rsidRDefault="00BC4E2E" w:rsidP="005C3ED8">
            <w:pPr>
              <w:spacing w:after="60"/>
              <w:jc w:val="both"/>
            </w:pPr>
            <w:r w:rsidRPr="00374CBA">
              <w:t xml:space="preserve">Государственная система обеспечения единства измерений. Методики </w:t>
            </w:r>
            <w:r w:rsidRPr="00374CBA">
              <w:rPr>
                <w:lang w:val="en-US"/>
              </w:rPr>
              <w:t>(</w:t>
            </w:r>
            <w:r>
              <w:t>методы) измерений</w:t>
            </w:r>
          </w:p>
        </w:tc>
      </w:tr>
      <w:tr w:rsidR="00BC4E2E" w:rsidRPr="00374CBA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374CBA" w:rsidRDefault="00BC4E2E" w:rsidP="005C3ED8">
            <w:pPr>
              <w:spacing w:after="60"/>
              <w:jc w:val="both"/>
            </w:pPr>
            <w:r w:rsidRPr="00374CBA">
              <w:t>ГОСТ Р 8.568-97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374CBA" w:rsidRDefault="00BC4E2E" w:rsidP="005C3ED8">
            <w:pPr>
              <w:spacing w:after="60"/>
              <w:jc w:val="both"/>
            </w:pPr>
            <w:r w:rsidRPr="00374CBA">
              <w:t>Государственная система обеспечения единства измерений. Аттестация испытательного оборудования. Основные п</w:t>
            </w:r>
            <w:r w:rsidRPr="00374CBA">
              <w:t>о</w:t>
            </w:r>
            <w:r w:rsidRPr="00374CBA">
              <w:t>ложения</w:t>
            </w:r>
          </w:p>
        </w:tc>
      </w:tr>
      <w:tr w:rsidR="00BC4E2E" w:rsidRPr="00374CBA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374CBA" w:rsidRDefault="00BC4E2E" w:rsidP="005C3ED8">
            <w:pPr>
              <w:spacing w:after="60"/>
              <w:jc w:val="both"/>
            </w:pPr>
            <w:r w:rsidRPr="00374CBA">
              <w:t>ГОСТ 6665-91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374CBA" w:rsidRDefault="00BC4E2E" w:rsidP="005C3ED8">
            <w:pPr>
              <w:spacing w:after="60"/>
              <w:jc w:val="both"/>
            </w:pPr>
            <w:r w:rsidRPr="00374CBA">
              <w:t>Камни бетонные и железобетонные бортовые. Технические условия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ГОСТ Р 8.000-2000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Государственная система обеспечения единства измерений. Основные положения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proofErr w:type="spellStart"/>
            <w:r w:rsidRPr="004B561F">
              <w:t>СНиП</w:t>
            </w:r>
            <w:proofErr w:type="spellEnd"/>
            <w:r w:rsidRPr="004B561F">
              <w:t xml:space="preserve"> 12-01-2004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Default="00BC4E2E" w:rsidP="005C3ED8">
            <w:pPr>
              <w:spacing w:after="60"/>
              <w:jc w:val="both"/>
            </w:pPr>
            <w:r w:rsidRPr="004B561F">
              <w:t>Организация ст</w:t>
            </w:r>
            <w:r>
              <w:t>роительства</w:t>
            </w:r>
          </w:p>
          <w:p w:rsidR="00BC4E2E" w:rsidRPr="004B561F" w:rsidRDefault="00BC4E2E" w:rsidP="005C3ED8">
            <w:pPr>
              <w:spacing w:after="60"/>
              <w:jc w:val="both"/>
            </w:pPr>
          </w:p>
        </w:tc>
      </w:tr>
      <w:tr w:rsidR="00BC4E2E" w:rsidRPr="000F2239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0F2239" w:rsidRDefault="00BC4E2E" w:rsidP="005C3ED8">
            <w:pPr>
              <w:autoSpaceDE w:val="0"/>
              <w:autoSpaceDN w:val="0"/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0F2239" w:rsidRDefault="00BC4E2E" w:rsidP="005C3ED8">
            <w:pPr>
              <w:spacing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0F2239" w:rsidRDefault="00BC4E2E" w:rsidP="005C3ED8">
            <w:pPr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proofErr w:type="spellStart"/>
            <w:r w:rsidRPr="004B561F">
              <w:t>СНиП</w:t>
            </w:r>
            <w:proofErr w:type="spellEnd"/>
            <w:r w:rsidRPr="004B561F">
              <w:t xml:space="preserve"> 3.06.03-85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>
              <w:t>Автомобильные дороги</w:t>
            </w:r>
          </w:p>
        </w:tc>
      </w:tr>
      <w:tr w:rsidR="00BC4E2E" w:rsidRPr="004616A0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7265CE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616A0" w:rsidRDefault="00BC4E2E" w:rsidP="005C3ED8">
            <w:pPr>
              <w:spacing w:after="60"/>
              <w:jc w:val="both"/>
            </w:pPr>
            <w:proofErr w:type="spellStart"/>
            <w:r>
              <w:t>СНиП</w:t>
            </w:r>
            <w:proofErr w:type="spellEnd"/>
            <w:r>
              <w:t xml:space="preserve"> </w:t>
            </w:r>
            <w:r>
              <w:rPr>
                <w:lang w:val="en-US"/>
              </w:rPr>
              <w:t>III</w:t>
            </w:r>
            <w:r>
              <w:t>-10-75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616A0" w:rsidRDefault="00BC4E2E" w:rsidP="005C3ED8">
            <w:pPr>
              <w:spacing w:after="60"/>
              <w:jc w:val="both"/>
            </w:pPr>
            <w:r>
              <w:t>Благоустройство территории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7265CE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ВСН 8-89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Инструкция по охране природной среды при строительс</w:t>
            </w:r>
            <w:r w:rsidRPr="004B561F">
              <w:t>т</w:t>
            </w:r>
            <w:r w:rsidRPr="004B561F">
              <w:t>ве, ремонте и содержании автомобильных дорог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7265CE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ВСН 29-76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Технические указания по оценке и повышению технико-эксплуатационных качеств дорожных одежд и земляного полотна автомобильных дорог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7265CE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ВСН 37-84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Инструкция по организации движения и ограждению мест производства дорожных работ.</w:t>
            </w:r>
          </w:p>
        </w:tc>
      </w:tr>
      <w:tr w:rsidR="00BC4E2E" w:rsidRPr="00374CBA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8C3A6A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Default="00BC4E2E" w:rsidP="005C3ED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5" w:line="322" w:lineRule="exact"/>
              <w:ind w:right="-108"/>
            </w:pPr>
            <w:r w:rsidRPr="00374CBA">
              <w:rPr>
                <w:sz w:val="22"/>
                <w:szCs w:val="22"/>
              </w:rPr>
              <w:t>Письмо Департамента обе</w:t>
            </w:r>
            <w:r w:rsidRPr="00374CBA">
              <w:rPr>
                <w:sz w:val="22"/>
                <w:szCs w:val="22"/>
              </w:rPr>
              <w:t>с</w:t>
            </w:r>
            <w:r w:rsidRPr="00374CBA">
              <w:rPr>
                <w:sz w:val="22"/>
                <w:szCs w:val="22"/>
              </w:rPr>
              <w:t>печения безопасности д</w:t>
            </w:r>
            <w:r w:rsidRPr="00374CBA">
              <w:rPr>
                <w:sz w:val="22"/>
                <w:szCs w:val="22"/>
              </w:rPr>
              <w:t>о</w:t>
            </w:r>
            <w:r w:rsidRPr="00374CBA">
              <w:rPr>
                <w:sz w:val="22"/>
                <w:szCs w:val="22"/>
              </w:rPr>
              <w:t xml:space="preserve">рожного движения МВД России от 19.02.2009 </w:t>
            </w:r>
          </w:p>
          <w:p w:rsidR="00BC4E2E" w:rsidRPr="00374CBA" w:rsidRDefault="00BC4E2E" w:rsidP="005C3ED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5" w:line="322" w:lineRule="exact"/>
              <w:ind w:right="-108"/>
              <w:rPr>
                <w:color w:val="000000"/>
                <w:sz w:val="20"/>
                <w:szCs w:val="20"/>
              </w:rPr>
            </w:pPr>
            <w:r w:rsidRPr="00374CBA">
              <w:rPr>
                <w:sz w:val="22"/>
                <w:szCs w:val="22"/>
              </w:rPr>
              <w:t>№ 13/6-1029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374CBA" w:rsidRDefault="00BC4E2E" w:rsidP="005C3ED8">
            <w:pPr>
              <w:rPr>
                <w:color w:val="000000"/>
              </w:rPr>
            </w:pPr>
            <w:r w:rsidRPr="00374CBA">
              <w:t>Организация дорожного движения  и ограждение мест пр</w:t>
            </w:r>
            <w:r w:rsidRPr="00374CBA">
              <w:t>о</w:t>
            </w:r>
            <w:r w:rsidRPr="00374CBA">
              <w:t>из</w:t>
            </w:r>
            <w:r>
              <w:t>водства дорожных</w:t>
            </w:r>
            <w:r w:rsidRPr="00374CBA">
              <w:t xml:space="preserve"> работ (методологические рекоменд</w:t>
            </w:r>
            <w:r w:rsidRPr="00374CBA">
              <w:t>а</w:t>
            </w:r>
            <w:r w:rsidRPr="00374CBA">
              <w:t>ции)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7265CE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ВСН 42-91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Нормы расхода строительных материалов на строительство и ремонт автомобильных дорог и мостов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7265CE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РД-11-02-2006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Требования к составу и порядку ведения исполнительной документации при строительстве, реконструкции, кап</w:t>
            </w:r>
            <w:r w:rsidRPr="004B561F">
              <w:t>и</w:t>
            </w:r>
            <w:r w:rsidRPr="004B561F">
              <w:t>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      </w:r>
            <w:r>
              <w:t>енерно-технического обеспечения</w:t>
            </w:r>
          </w:p>
        </w:tc>
      </w:tr>
      <w:tr w:rsidR="00BC4E2E" w:rsidRPr="004B561F" w:rsidTr="00BC4E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485277" w:rsidP="007265CE">
            <w:pPr>
              <w:autoSpaceDE w:val="0"/>
              <w:autoSpaceDN w:val="0"/>
              <w:spacing w:after="60"/>
              <w:jc w:val="center"/>
            </w:pPr>
            <w:r>
              <w:t>2</w:t>
            </w:r>
            <w:r w:rsidR="007265CE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РД – 11-05-2007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2E" w:rsidRPr="004B561F" w:rsidRDefault="00BC4E2E" w:rsidP="005C3ED8">
            <w:pPr>
              <w:spacing w:after="60"/>
              <w:jc w:val="both"/>
            </w:pPr>
            <w:r w:rsidRPr="004B561F">
              <w:t>Порядок ведения общего и (или) специального журнала учета выполнения работ при строительстве, реконстру</w:t>
            </w:r>
            <w:r w:rsidRPr="004B561F">
              <w:t>к</w:t>
            </w:r>
            <w:r w:rsidRPr="004B561F">
              <w:t>ции, капитальном ремонте объектов капитального стро</w:t>
            </w:r>
            <w:r w:rsidRPr="004B561F">
              <w:t>и</w:t>
            </w:r>
            <w:r>
              <w:t>тельства</w:t>
            </w:r>
          </w:p>
        </w:tc>
      </w:tr>
    </w:tbl>
    <w:p w:rsidR="009E7D93" w:rsidRDefault="009E7D93" w:rsidP="002410D7">
      <w:pPr>
        <w:pStyle w:val="af4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C4E2E" w:rsidRPr="001762E1" w:rsidRDefault="00BC4E2E" w:rsidP="002410D7">
      <w:pPr>
        <w:pStyle w:val="af4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103"/>
        <w:gridCol w:w="4536"/>
      </w:tblGrid>
      <w:tr w:rsidR="00D3214A" w:rsidRPr="001762E1" w:rsidTr="00BC4E2E">
        <w:tc>
          <w:tcPr>
            <w:tcW w:w="5103" w:type="dxa"/>
          </w:tcPr>
          <w:p w:rsidR="00D3214A" w:rsidRPr="001762E1" w:rsidRDefault="00F0519B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 w:rsidR="00D3214A"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ЗАКАЗЧИК»</w:t>
            </w: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536" w:type="dxa"/>
          </w:tcPr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«ПОДРЯДЧИК»</w:t>
            </w: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211E1D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D3214A" w:rsidRDefault="00D3214A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D3214A" w:rsidRDefault="00D3214A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D3214A" w:rsidRDefault="00D3214A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3983" w:rsidRDefault="00BC3983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87627" w:rsidRDefault="00B87627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4E2E" w:rsidRDefault="00BC4E2E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5B3EAD" w:rsidRDefault="005B3EAD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5B3EAD" w:rsidRDefault="005B3EAD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C4E2E" w:rsidRDefault="00BC4E2E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87627" w:rsidRDefault="00B87627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B87627" w:rsidRDefault="00B87627" w:rsidP="002410D7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101451" w:rsidRDefault="00101451" w:rsidP="008B50F8">
      <w:pPr>
        <w:pStyle w:val="afe"/>
        <w:spacing w:line="192" w:lineRule="auto"/>
        <w:jc w:val="right"/>
        <w:rPr>
          <w:rFonts w:ascii="Times New Roman" w:hAnsi="Times New Roman"/>
          <w:sz w:val="24"/>
          <w:szCs w:val="24"/>
        </w:rPr>
      </w:pPr>
    </w:p>
    <w:p w:rsidR="002410D7" w:rsidRPr="001762E1" w:rsidRDefault="002410D7" w:rsidP="008B50F8">
      <w:pPr>
        <w:pStyle w:val="afe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1762E1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2410D7" w:rsidRPr="001762E1" w:rsidRDefault="002410D7" w:rsidP="008B50F8">
      <w:pPr>
        <w:spacing w:line="192" w:lineRule="auto"/>
        <w:jc w:val="right"/>
      </w:pPr>
      <w:r w:rsidRPr="001762E1">
        <w:t>к муниципальному контракту</w:t>
      </w:r>
    </w:p>
    <w:p w:rsidR="002410D7" w:rsidRPr="001762E1" w:rsidRDefault="002410D7" w:rsidP="008B50F8">
      <w:pPr>
        <w:spacing w:line="192" w:lineRule="auto"/>
        <w:jc w:val="right"/>
      </w:pPr>
      <w:r w:rsidRPr="001762E1">
        <w:t>№______ от «____»__</w:t>
      </w:r>
      <w:r w:rsidR="00FE0CB8">
        <w:t>___</w:t>
      </w:r>
      <w:r w:rsidRPr="001762E1">
        <w:t>___201</w:t>
      </w:r>
      <w:r w:rsidR="00853EDB">
        <w:t>1</w:t>
      </w:r>
      <w:r w:rsidR="00FE0CB8">
        <w:t xml:space="preserve"> г.</w:t>
      </w:r>
    </w:p>
    <w:p w:rsidR="002410D7" w:rsidRPr="001762E1" w:rsidRDefault="002410D7" w:rsidP="008B50F8">
      <w:pPr>
        <w:spacing w:line="192" w:lineRule="auto"/>
      </w:pPr>
    </w:p>
    <w:p w:rsidR="008B50F8" w:rsidRDefault="008B50F8" w:rsidP="008B50F8">
      <w:pPr>
        <w:spacing w:line="192" w:lineRule="auto"/>
        <w:jc w:val="center"/>
      </w:pPr>
    </w:p>
    <w:p w:rsidR="008B50F8" w:rsidRDefault="008B50F8" w:rsidP="008B50F8">
      <w:pPr>
        <w:spacing w:line="192" w:lineRule="auto"/>
        <w:jc w:val="center"/>
      </w:pPr>
    </w:p>
    <w:p w:rsidR="002410D7" w:rsidRPr="001762E1" w:rsidRDefault="002410D7" w:rsidP="008B50F8">
      <w:pPr>
        <w:spacing w:line="192" w:lineRule="auto"/>
        <w:jc w:val="center"/>
      </w:pPr>
      <w:r w:rsidRPr="001762E1">
        <w:t xml:space="preserve">Штраф за нарушение обязательств при выполнении работ </w:t>
      </w:r>
    </w:p>
    <w:p w:rsidR="002410D7" w:rsidRPr="00577C7E" w:rsidRDefault="002410D7" w:rsidP="008B50F8">
      <w:pPr>
        <w:spacing w:line="192" w:lineRule="auto"/>
        <w:jc w:val="center"/>
      </w:pPr>
      <w:r w:rsidRPr="00577C7E">
        <w:t>по  ремонту проездов</w:t>
      </w:r>
      <w:r>
        <w:t xml:space="preserve"> к дворовым территориям многоквартирных домов </w:t>
      </w:r>
      <w:r w:rsidRPr="00577C7E">
        <w:t xml:space="preserve"> </w:t>
      </w:r>
    </w:p>
    <w:p w:rsidR="002410D7" w:rsidRDefault="002410D7" w:rsidP="008B50F8">
      <w:pPr>
        <w:spacing w:line="192" w:lineRule="auto"/>
        <w:jc w:val="center"/>
      </w:pPr>
      <w:r w:rsidRPr="00577C7E">
        <w:t xml:space="preserve">в Центральном районе г. Красноярска </w:t>
      </w:r>
    </w:p>
    <w:p w:rsidR="008B50F8" w:rsidRPr="00577C7E" w:rsidRDefault="008B50F8" w:rsidP="008B50F8">
      <w:pPr>
        <w:spacing w:line="192" w:lineRule="auto"/>
        <w:jc w:val="center"/>
      </w:pPr>
    </w:p>
    <w:p w:rsidR="002410D7" w:rsidRPr="001762E1" w:rsidRDefault="002410D7" w:rsidP="002410D7">
      <w:pPr>
        <w:jc w:val="center"/>
      </w:pPr>
    </w:p>
    <w:tbl>
      <w:tblPr>
        <w:tblW w:w="4681" w:type="pct"/>
        <w:jc w:val="center"/>
        <w:tblLook w:val="04A0"/>
      </w:tblPr>
      <w:tblGrid>
        <w:gridCol w:w="8473"/>
        <w:gridCol w:w="1017"/>
      </w:tblGrid>
      <w:tr w:rsidR="002410D7" w:rsidRPr="00A36E56" w:rsidTr="002410D7">
        <w:trPr>
          <w:trHeight w:val="324"/>
          <w:jc w:val="center"/>
        </w:trPr>
        <w:tc>
          <w:tcPr>
            <w:tcW w:w="5000" w:type="pct"/>
            <w:gridSpan w:val="2"/>
            <w:hideMark/>
          </w:tcPr>
          <w:p w:rsidR="002410D7" w:rsidRPr="002410D7" w:rsidRDefault="002410D7" w:rsidP="002410D7">
            <w:pPr>
              <w:jc w:val="both"/>
            </w:pPr>
            <w:r w:rsidRPr="00A36E56">
              <w:t>Ниже приведены размеры штрафов за нарушение обязательств при выполнении работ по ремонту асфальтобетонных покрытий в процентном отношении от стоимости этих работ:</w:t>
            </w:r>
          </w:p>
          <w:p w:rsidR="002410D7" w:rsidRPr="002410D7" w:rsidRDefault="002410D7" w:rsidP="002410D7">
            <w:pPr>
              <w:jc w:val="both"/>
            </w:pPr>
          </w:p>
        </w:tc>
      </w:tr>
      <w:tr w:rsidR="002410D7" w:rsidRPr="00784133" w:rsidTr="002410D7">
        <w:trPr>
          <w:trHeight w:val="324"/>
          <w:jc w:val="center"/>
        </w:trPr>
        <w:tc>
          <w:tcPr>
            <w:tcW w:w="4464" w:type="pct"/>
          </w:tcPr>
          <w:p w:rsidR="002410D7" w:rsidRPr="00784133" w:rsidRDefault="002410D7" w:rsidP="002410D7">
            <w:pPr>
              <w:jc w:val="both"/>
            </w:pPr>
            <w:r w:rsidRPr="00784133">
              <w:t xml:space="preserve">- невыполнение требований по </w:t>
            </w:r>
            <w:proofErr w:type="spellStart"/>
            <w:r w:rsidRPr="00784133">
              <w:t>подгрунтовке</w:t>
            </w:r>
            <w:proofErr w:type="spellEnd"/>
            <w:r w:rsidRPr="00784133">
              <w:t xml:space="preserve"> основания при работе с горячими асфальтобетонными смесями в период строительного сезона</w:t>
            </w:r>
          </w:p>
        </w:tc>
        <w:tc>
          <w:tcPr>
            <w:tcW w:w="536" w:type="pct"/>
          </w:tcPr>
          <w:p w:rsidR="000574AD" w:rsidRDefault="000574AD" w:rsidP="002410D7">
            <w:pPr>
              <w:jc w:val="center"/>
            </w:pPr>
          </w:p>
          <w:p w:rsidR="002410D7" w:rsidRPr="00784133" w:rsidRDefault="002410D7" w:rsidP="000574AD">
            <w:pPr>
              <w:jc w:val="center"/>
            </w:pPr>
            <w:r w:rsidRPr="00784133">
              <w:t>20%;</w:t>
            </w:r>
          </w:p>
        </w:tc>
      </w:tr>
      <w:tr w:rsidR="002410D7" w:rsidRPr="00784133" w:rsidTr="002410D7">
        <w:trPr>
          <w:trHeight w:val="324"/>
          <w:jc w:val="center"/>
        </w:trPr>
        <w:tc>
          <w:tcPr>
            <w:tcW w:w="4464" w:type="pct"/>
          </w:tcPr>
          <w:p w:rsidR="002410D7" w:rsidRPr="00784133" w:rsidRDefault="002410D7" w:rsidP="002410D7">
            <w:pPr>
              <w:jc w:val="both"/>
            </w:pPr>
            <w:r w:rsidRPr="00784133">
              <w:t>- нарушение температурного режима при укладке и уплотнении асфальтоб</w:t>
            </w:r>
            <w:r w:rsidRPr="00784133">
              <w:t>е</w:t>
            </w:r>
            <w:r w:rsidRPr="00784133">
              <w:t>тонных смесей</w:t>
            </w:r>
          </w:p>
        </w:tc>
        <w:tc>
          <w:tcPr>
            <w:tcW w:w="536" w:type="pct"/>
          </w:tcPr>
          <w:p w:rsidR="000574AD" w:rsidRDefault="000574AD" w:rsidP="002410D7">
            <w:pPr>
              <w:jc w:val="center"/>
            </w:pPr>
          </w:p>
          <w:p w:rsidR="002410D7" w:rsidRPr="00784133" w:rsidRDefault="002410D7" w:rsidP="000574AD">
            <w:pPr>
              <w:jc w:val="center"/>
            </w:pPr>
            <w:r w:rsidRPr="00784133">
              <w:t>50%;</w:t>
            </w:r>
          </w:p>
        </w:tc>
      </w:tr>
      <w:tr w:rsidR="002410D7" w:rsidRPr="00784133" w:rsidTr="002410D7">
        <w:trPr>
          <w:trHeight w:val="324"/>
          <w:jc w:val="center"/>
        </w:trPr>
        <w:tc>
          <w:tcPr>
            <w:tcW w:w="4464" w:type="pct"/>
          </w:tcPr>
          <w:p w:rsidR="002410D7" w:rsidRPr="00784133" w:rsidRDefault="002410D7" w:rsidP="002410D7">
            <w:pPr>
              <w:jc w:val="both"/>
            </w:pPr>
            <w:r w:rsidRPr="00784133">
              <w:t>- несоблюдение требований по отделке и ровности поверхности</w:t>
            </w:r>
          </w:p>
        </w:tc>
        <w:tc>
          <w:tcPr>
            <w:tcW w:w="536" w:type="pct"/>
          </w:tcPr>
          <w:p w:rsidR="002410D7" w:rsidRPr="00784133" w:rsidRDefault="002410D7" w:rsidP="000574AD">
            <w:pPr>
              <w:jc w:val="center"/>
            </w:pPr>
            <w:r w:rsidRPr="00784133">
              <w:t>50%;</w:t>
            </w:r>
          </w:p>
        </w:tc>
      </w:tr>
      <w:tr w:rsidR="002410D7" w:rsidRPr="00784133" w:rsidTr="002410D7">
        <w:trPr>
          <w:trHeight w:val="324"/>
          <w:jc w:val="center"/>
        </w:trPr>
        <w:tc>
          <w:tcPr>
            <w:tcW w:w="4464" w:type="pct"/>
          </w:tcPr>
          <w:p w:rsidR="002410D7" w:rsidRPr="00784133" w:rsidRDefault="002410D7" w:rsidP="002410D7">
            <w:pPr>
              <w:jc w:val="both"/>
            </w:pPr>
            <w:r w:rsidRPr="00784133">
              <w:t xml:space="preserve">- </w:t>
            </w:r>
            <w:proofErr w:type="spellStart"/>
            <w:r w:rsidRPr="00784133">
              <w:t>необеспечение</w:t>
            </w:r>
            <w:proofErr w:type="spellEnd"/>
            <w:r w:rsidRPr="00784133">
              <w:t xml:space="preserve"> требуемого коэффициента уплотнения (выборочно по итогам работы за месяц - снятие с общего объема)</w:t>
            </w:r>
          </w:p>
        </w:tc>
        <w:tc>
          <w:tcPr>
            <w:tcW w:w="536" w:type="pct"/>
          </w:tcPr>
          <w:p w:rsidR="000574AD" w:rsidRDefault="000574AD" w:rsidP="002410D7">
            <w:pPr>
              <w:jc w:val="center"/>
            </w:pPr>
          </w:p>
          <w:p w:rsidR="002410D7" w:rsidRPr="00784133" w:rsidRDefault="002410D7" w:rsidP="000574AD">
            <w:pPr>
              <w:jc w:val="center"/>
            </w:pPr>
            <w:r w:rsidRPr="00784133">
              <w:t>50%;</w:t>
            </w:r>
          </w:p>
        </w:tc>
      </w:tr>
      <w:tr w:rsidR="002410D7" w:rsidRPr="00784133" w:rsidTr="002410D7">
        <w:trPr>
          <w:trHeight w:val="324"/>
          <w:jc w:val="center"/>
        </w:trPr>
        <w:tc>
          <w:tcPr>
            <w:tcW w:w="4464" w:type="pct"/>
          </w:tcPr>
          <w:p w:rsidR="002410D7" w:rsidRPr="00784133" w:rsidRDefault="002410D7" w:rsidP="002410D7">
            <w:pPr>
              <w:jc w:val="both"/>
            </w:pPr>
            <w:r w:rsidRPr="00784133">
              <w:t>- несоблюдение толщины слоя укладываемого покрытия (допустимое отклон</w:t>
            </w:r>
            <w:r w:rsidRPr="00784133">
              <w:t>е</w:t>
            </w:r>
            <w:r w:rsidRPr="00784133">
              <w:t>ние 10 %)</w:t>
            </w:r>
          </w:p>
        </w:tc>
        <w:tc>
          <w:tcPr>
            <w:tcW w:w="536" w:type="pct"/>
          </w:tcPr>
          <w:p w:rsidR="000574AD" w:rsidRDefault="000574AD" w:rsidP="002410D7">
            <w:pPr>
              <w:jc w:val="center"/>
            </w:pPr>
          </w:p>
          <w:p w:rsidR="002410D7" w:rsidRPr="00784133" w:rsidRDefault="002410D7" w:rsidP="00EB5B72">
            <w:pPr>
              <w:jc w:val="center"/>
            </w:pPr>
            <w:r w:rsidRPr="00784133">
              <w:t>30</w:t>
            </w:r>
            <w:r w:rsidR="000574AD">
              <w:t>%</w:t>
            </w:r>
            <w:r w:rsidRPr="00784133">
              <w:t>;</w:t>
            </w:r>
          </w:p>
        </w:tc>
      </w:tr>
      <w:tr w:rsidR="002410D7" w:rsidRPr="00784133" w:rsidTr="002410D7">
        <w:trPr>
          <w:trHeight w:val="306"/>
          <w:jc w:val="center"/>
        </w:trPr>
        <w:tc>
          <w:tcPr>
            <w:tcW w:w="4464" w:type="pct"/>
          </w:tcPr>
          <w:p w:rsidR="002410D7" w:rsidRPr="00784133" w:rsidRDefault="002410D7" w:rsidP="002410D7">
            <w:pPr>
              <w:jc w:val="both"/>
            </w:pPr>
            <w:r w:rsidRPr="00784133">
              <w:t>- отсутствие контрольно-измерительных приборов</w:t>
            </w:r>
          </w:p>
        </w:tc>
        <w:tc>
          <w:tcPr>
            <w:tcW w:w="536" w:type="pct"/>
          </w:tcPr>
          <w:p w:rsidR="002410D7" w:rsidRPr="00784133" w:rsidRDefault="002410D7" w:rsidP="000574AD">
            <w:pPr>
              <w:jc w:val="center"/>
            </w:pPr>
            <w:r w:rsidRPr="00784133">
              <w:t>50%.</w:t>
            </w:r>
          </w:p>
        </w:tc>
      </w:tr>
      <w:tr w:rsidR="002410D7" w:rsidRPr="00A36E56" w:rsidTr="002410D7">
        <w:trPr>
          <w:trHeight w:val="306"/>
          <w:jc w:val="center"/>
        </w:trPr>
        <w:tc>
          <w:tcPr>
            <w:tcW w:w="5000" w:type="pct"/>
            <w:gridSpan w:val="2"/>
            <w:hideMark/>
          </w:tcPr>
          <w:p w:rsidR="002410D7" w:rsidRPr="00A36E56" w:rsidRDefault="002410D7" w:rsidP="002410D7">
            <w:pPr>
              <w:jc w:val="both"/>
            </w:pPr>
            <w:r w:rsidRPr="00A36E56">
              <w:t>При ремонте бортового камня предусмотрены следующие оценочные критерии:</w:t>
            </w:r>
          </w:p>
        </w:tc>
      </w:tr>
      <w:tr w:rsidR="002410D7" w:rsidRPr="00A36E56" w:rsidTr="002410D7">
        <w:trPr>
          <w:trHeight w:val="306"/>
          <w:jc w:val="center"/>
        </w:trPr>
        <w:tc>
          <w:tcPr>
            <w:tcW w:w="4464" w:type="pct"/>
            <w:hideMark/>
          </w:tcPr>
          <w:p w:rsidR="002410D7" w:rsidRPr="00A36E56" w:rsidRDefault="002410D7" w:rsidP="002410D7">
            <w:pPr>
              <w:jc w:val="both"/>
            </w:pPr>
            <w:r w:rsidRPr="00A36E56">
              <w:t>- использование бортового камня с внешними дефектами</w:t>
            </w:r>
          </w:p>
        </w:tc>
        <w:tc>
          <w:tcPr>
            <w:tcW w:w="536" w:type="pct"/>
            <w:hideMark/>
          </w:tcPr>
          <w:p w:rsidR="002410D7" w:rsidRPr="00A36E56" w:rsidRDefault="002410D7" w:rsidP="000574AD">
            <w:pPr>
              <w:jc w:val="center"/>
            </w:pPr>
            <w:r w:rsidRPr="00A36E56">
              <w:t>30%;</w:t>
            </w:r>
          </w:p>
        </w:tc>
      </w:tr>
      <w:tr w:rsidR="002410D7" w:rsidRPr="00A36E56" w:rsidTr="002410D7">
        <w:trPr>
          <w:trHeight w:val="306"/>
          <w:jc w:val="center"/>
        </w:trPr>
        <w:tc>
          <w:tcPr>
            <w:tcW w:w="4464" w:type="pct"/>
            <w:hideMark/>
          </w:tcPr>
          <w:p w:rsidR="002410D7" w:rsidRPr="00A36E56" w:rsidRDefault="002410D7" w:rsidP="002410D7">
            <w:pPr>
              <w:jc w:val="both"/>
            </w:pPr>
            <w:r w:rsidRPr="00A36E56">
              <w:t>- нарушение геометрических размеров основания и обоймы</w:t>
            </w:r>
          </w:p>
        </w:tc>
        <w:tc>
          <w:tcPr>
            <w:tcW w:w="536" w:type="pct"/>
            <w:hideMark/>
          </w:tcPr>
          <w:p w:rsidR="002410D7" w:rsidRPr="00A36E56" w:rsidRDefault="002410D7" w:rsidP="000574AD">
            <w:pPr>
              <w:jc w:val="center"/>
            </w:pPr>
            <w:r w:rsidRPr="00A36E56">
              <w:t>50%;</w:t>
            </w:r>
          </w:p>
        </w:tc>
      </w:tr>
      <w:tr w:rsidR="002410D7" w:rsidRPr="00A36E56" w:rsidTr="002410D7">
        <w:trPr>
          <w:trHeight w:val="306"/>
          <w:jc w:val="center"/>
        </w:trPr>
        <w:tc>
          <w:tcPr>
            <w:tcW w:w="4464" w:type="pct"/>
            <w:hideMark/>
          </w:tcPr>
          <w:p w:rsidR="002410D7" w:rsidRPr="00A36E56" w:rsidRDefault="002410D7" w:rsidP="002410D7">
            <w:pPr>
              <w:jc w:val="both"/>
            </w:pPr>
            <w:r w:rsidRPr="00A36E56">
              <w:t>- несоответствие бетонной смеси требованиям ГОСТ 7473-85</w:t>
            </w:r>
          </w:p>
        </w:tc>
        <w:tc>
          <w:tcPr>
            <w:tcW w:w="536" w:type="pct"/>
            <w:hideMark/>
          </w:tcPr>
          <w:p w:rsidR="002410D7" w:rsidRPr="00A36E56" w:rsidRDefault="002410D7" w:rsidP="000574AD">
            <w:pPr>
              <w:jc w:val="center"/>
            </w:pPr>
            <w:r w:rsidRPr="00A36E56">
              <w:t>50%;</w:t>
            </w:r>
          </w:p>
        </w:tc>
      </w:tr>
      <w:tr w:rsidR="002410D7" w:rsidRPr="00A36E56" w:rsidTr="002410D7">
        <w:trPr>
          <w:trHeight w:val="306"/>
          <w:jc w:val="center"/>
        </w:trPr>
        <w:tc>
          <w:tcPr>
            <w:tcW w:w="4464" w:type="pct"/>
            <w:hideMark/>
          </w:tcPr>
          <w:p w:rsidR="002410D7" w:rsidRPr="00A36E56" w:rsidRDefault="002410D7" w:rsidP="002410D7">
            <w:pPr>
              <w:jc w:val="both"/>
            </w:pPr>
            <w:r w:rsidRPr="00A36E56">
              <w:t>- превышение допустимых отклонений установленного бортового камня в пл</w:t>
            </w:r>
            <w:r w:rsidRPr="00A36E56">
              <w:t>а</w:t>
            </w:r>
            <w:r w:rsidRPr="00A36E56">
              <w:t>не и профиле</w:t>
            </w:r>
          </w:p>
        </w:tc>
        <w:tc>
          <w:tcPr>
            <w:tcW w:w="536" w:type="pct"/>
            <w:hideMark/>
          </w:tcPr>
          <w:p w:rsidR="000574AD" w:rsidRDefault="000574AD" w:rsidP="002410D7">
            <w:pPr>
              <w:jc w:val="center"/>
            </w:pPr>
          </w:p>
          <w:p w:rsidR="002410D7" w:rsidRPr="00A36E56" w:rsidRDefault="002410D7" w:rsidP="000574AD">
            <w:pPr>
              <w:jc w:val="center"/>
            </w:pPr>
            <w:r w:rsidRPr="00A36E56">
              <w:t>20%;</w:t>
            </w:r>
          </w:p>
        </w:tc>
      </w:tr>
      <w:tr w:rsidR="002410D7" w:rsidRPr="00A36E56" w:rsidTr="002410D7">
        <w:trPr>
          <w:trHeight w:val="306"/>
          <w:jc w:val="center"/>
        </w:trPr>
        <w:tc>
          <w:tcPr>
            <w:tcW w:w="4464" w:type="pct"/>
            <w:hideMark/>
          </w:tcPr>
          <w:p w:rsidR="002410D7" w:rsidRPr="00A36E56" w:rsidRDefault="002410D7" w:rsidP="002410D7">
            <w:pPr>
              <w:jc w:val="both"/>
            </w:pPr>
            <w:r w:rsidRPr="00A36E56">
              <w:t>- превышение допустимой ширины шва</w:t>
            </w:r>
          </w:p>
        </w:tc>
        <w:tc>
          <w:tcPr>
            <w:tcW w:w="536" w:type="pct"/>
            <w:hideMark/>
          </w:tcPr>
          <w:p w:rsidR="002410D7" w:rsidRPr="00A36E56" w:rsidRDefault="002410D7" w:rsidP="000574AD">
            <w:pPr>
              <w:jc w:val="center"/>
            </w:pPr>
            <w:r w:rsidRPr="00A36E56">
              <w:t>20%;</w:t>
            </w:r>
          </w:p>
        </w:tc>
      </w:tr>
      <w:tr w:rsidR="002410D7" w:rsidRPr="00A36E56" w:rsidTr="002410D7">
        <w:trPr>
          <w:trHeight w:val="306"/>
          <w:jc w:val="center"/>
        </w:trPr>
        <w:tc>
          <w:tcPr>
            <w:tcW w:w="4464" w:type="pct"/>
            <w:hideMark/>
          </w:tcPr>
          <w:p w:rsidR="002410D7" w:rsidRPr="00A36E56" w:rsidRDefault="002410D7" w:rsidP="002410D7">
            <w:pPr>
              <w:jc w:val="both"/>
            </w:pPr>
            <w:r w:rsidRPr="00A36E56">
              <w:t xml:space="preserve">- </w:t>
            </w:r>
            <w:proofErr w:type="spellStart"/>
            <w:r w:rsidRPr="00A36E56">
              <w:t>незаполнение</w:t>
            </w:r>
            <w:proofErr w:type="spellEnd"/>
            <w:r w:rsidRPr="00A36E56">
              <w:t xml:space="preserve"> швов раствором</w:t>
            </w:r>
          </w:p>
        </w:tc>
        <w:tc>
          <w:tcPr>
            <w:tcW w:w="536" w:type="pct"/>
            <w:hideMark/>
          </w:tcPr>
          <w:p w:rsidR="002410D7" w:rsidRPr="00A36E56" w:rsidRDefault="002410D7" w:rsidP="0015701B">
            <w:pPr>
              <w:jc w:val="center"/>
            </w:pPr>
            <w:r w:rsidRPr="00A36E56">
              <w:t>30%.</w:t>
            </w:r>
          </w:p>
        </w:tc>
      </w:tr>
    </w:tbl>
    <w:p w:rsidR="002410D7" w:rsidRPr="001762E1" w:rsidRDefault="002410D7" w:rsidP="002410D7">
      <w:pPr>
        <w:widowControl w:val="0"/>
        <w:autoSpaceDE w:val="0"/>
        <w:autoSpaceDN w:val="0"/>
        <w:adjustRightInd w:val="0"/>
        <w:ind w:left="720"/>
        <w:jc w:val="center"/>
      </w:pPr>
    </w:p>
    <w:p w:rsidR="002410D7" w:rsidRPr="001762E1" w:rsidRDefault="002410D7" w:rsidP="002410D7"/>
    <w:tbl>
      <w:tblPr>
        <w:tblW w:w="0" w:type="auto"/>
        <w:tblInd w:w="250" w:type="dxa"/>
        <w:tblLook w:val="01E0"/>
      </w:tblPr>
      <w:tblGrid>
        <w:gridCol w:w="4961"/>
        <w:gridCol w:w="4536"/>
      </w:tblGrid>
      <w:tr w:rsidR="00D3214A" w:rsidRPr="001762E1" w:rsidTr="00D3214A">
        <w:tc>
          <w:tcPr>
            <w:tcW w:w="4961" w:type="dxa"/>
          </w:tcPr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«ЗАКАЗЧИК»</w:t>
            </w: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rmal"/>
              <w:tabs>
                <w:tab w:val="center" w:pos="4677"/>
                <w:tab w:val="right" w:pos="9355"/>
              </w:tabs>
              <w:ind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536" w:type="dxa"/>
          </w:tcPr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E1">
              <w:rPr>
                <w:rFonts w:ascii="Times New Roman" w:eastAsia="Calibri" w:hAnsi="Times New Roman" w:cs="Times New Roman"/>
                <w:sz w:val="24"/>
                <w:szCs w:val="24"/>
              </w:rPr>
              <w:t>«ПОДРЯДЧИК»</w:t>
            </w: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EB5B72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D3214A" w:rsidRPr="001762E1" w:rsidRDefault="00D3214A" w:rsidP="00E547F2">
            <w:pPr>
              <w:pStyle w:val="ConsNonformat"/>
              <w:tabs>
                <w:tab w:val="center" w:pos="4677"/>
                <w:tab w:val="right" w:pos="9355"/>
              </w:tabs>
              <w:ind w:righ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10D7" w:rsidRPr="001762E1" w:rsidRDefault="002410D7" w:rsidP="002410D7">
      <w:pPr>
        <w:spacing w:before="120"/>
        <w:jc w:val="center"/>
      </w:pPr>
    </w:p>
    <w:p w:rsidR="002410D7" w:rsidRPr="001762E1" w:rsidRDefault="002410D7" w:rsidP="002410D7">
      <w:pPr>
        <w:spacing w:before="120"/>
        <w:jc w:val="center"/>
      </w:pPr>
    </w:p>
    <w:p w:rsidR="002410D7" w:rsidRDefault="002410D7" w:rsidP="002410D7">
      <w:pPr>
        <w:pStyle w:val="2"/>
        <w:spacing w:line="192" w:lineRule="auto"/>
        <w:ind w:left="6521" w:right="607"/>
        <w:rPr>
          <w:sz w:val="24"/>
        </w:rPr>
      </w:pPr>
    </w:p>
    <w:p w:rsidR="002410D7" w:rsidRDefault="002410D7" w:rsidP="002410D7">
      <w:pPr>
        <w:pStyle w:val="2"/>
        <w:spacing w:line="192" w:lineRule="auto"/>
        <w:ind w:left="6521" w:right="607"/>
        <w:rPr>
          <w:sz w:val="24"/>
        </w:rPr>
      </w:pPr>
    </w:p>
    <w:p w:rsidR="00F96DD4" w:rsidRDefault="00F96DD4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p w:rsidR="00385975" w:rsidRDefault="00385975"/>
    <w:sectPr w:rsidR="00385975" w:rsidSect="002410D7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4F" w:rsidRDefault="00B66F4F" w:rsidP="002410D7">
      <w:r>
        <w:separator/>
      </w:r>
    </w:p>
  </w:endnote>
  <w:endnote w:type="continuationSeparator" w:id="0">
    <w:p w:rsidR="00B66F4F" w:rsidRDefault="00B66F4F" w:rsidP="0024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6A" w:rsidRDefault="00B22544" w:rsidP="002410D7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E386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E386A" w:rsidRDefault="005E386A" w:rsidP="002410D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6A" w:rsidRDefault="00B22544" w:rsidP="002410D7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E386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E386A" w:rsidRDefault="005E386A" w:rsidP="002410D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4F" w:rsidRDefault="00B66F4F" w:rsidP="002410D7">
      <w:r>
        <w:separator/>
      </w:r>
    </w:p>
  </w:footnote>
  <w:footnote w:type="continuationSeparator" w:id="0">
    <w:p w:rsidR="00B66F4F" w:rsidRDefault="00B66F4F" w:rsidP="002410D7">
      <w:r>
        <w:continuationSeparator/>
      </w:r>
    </w:p>
  </w:footnote>
  <w:footnote w:id="1">
    <w:p w:rsidR="005E386A" w:rsidRPr="00462308" w:rsidRDefault="005E386A" w:rsidP="00B8762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 w:rsidRPr="00462308">
        <w:rPr>
          <w:rFonts w:ascii="Times New Roman" w:hAnsi="Times New Roman" w:cs="Times New Roman"/>
          <w:sz w:val="16"/>
          <w:szCs w:val="16"/>
        </w:rPr>
        <w:t xml:space="preserve">Доверенность изготавливается на фирменном бланке организации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462308">
        <w:rPr>
          <w:rFonts w:ascii="Times New Roman" w:hAnsi="Times New Roman" w:cs="Times New Roman"/>
          <w:sz w:val="16"/>
          <w:szCs w:val="16"/>
        </w:rPr>
        <w:t xml:space="preserve"> участника</w:t>
      </w:r>
      <w:r>
        <w:rPr>
          <w:rFonts w:ascii="Times New Roman" w:hAnsi="Times New Roman" w:cs="Times New Roman"/>
          <w:sz w:val="16"/>
          <w:szCs w:val="16"/>
        </w:rPr>
        <w:t xml:space="preserve"> аукциона</w:t>
      </w:r>
      <w:r w:rsidRPr="00462308">
        <w:rPr>
          <w:rFonts w:ascii="Times New Roman" w:hAnsi="Times New Roman" w:cs="Times New Roman"/>
          <w:sz w:val="16"/>
          <w:szCs w:val="16"/>
        </w:rPr>
        <w:t>, при его наличии.</w:t>
      </w:r>
    </w:p>
    <w:p w:rsidR="005E386A" w:rsidRDefault="005E386A" w:rsidP="00B87627">
      <w:pPr>
        <w:pStyle w:val="af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438"/>
      <w:docPartObj>
        <w:docPartGallery w:val="Page Numbers (Top of Page)"/>
        <w:docPartUnique/>
      </w:docPartObj>
    </w:sdtPr>
    <w:sdtContent>
      <w:p w:rsidR="005E386A" w:rsidRDefault="00B22544">
        <w:pPr>
          <w:pStyle w:val="a8"/>
          <w:jc w:val="center"/>
        </w:pPr>
        <w:fldSimple w:instr=" PAGE   \* MERGEFORMAT ">
          <w:r w:rsidR="00F14AC2">
            <w:rPr>
              <w:noProof/>
            </w:rPr>
            <w:t>2</w:t>
          </w:r>
        </w:fldSimple>
      </w:p>
    </w:sdtContent>
  </w:sdt>
  <w:p w:rsidR="005E386A" w:rsidRDefault="005E38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6A" w:rsidRDefault="005E386A">
    <w:pPr>
      <w:pStyle w:val="a8"/>
      <w:jc w:val="center"/>
    </w:pPr>
  </w:p>
  <w:p w:rsidR="005E386A" w:rsidRDefault="005E38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3907"/>
      <w:docPartObj>
        <w:docPartGallery w:val="Page Numbers (Top of Page)"/>
        <w:docPartUnique/>
      </w:docPartObj>
    </w:sdtPr>
    <w:sdtContent>
      <w:p w:rsidR="005E386A" w:rsidRDefault="00B22544">
        <w:pPr>
          <w:pStyle w:val="a8"/>
          <w:jc w:val="center"/>
        </w:pPr>
        <w:fldSimple w:instr=" PAGE   \* MERGEFORMAT ">
          <w:r w:rsidR="00F14AC2">
            <w:rPr>
              <w:noProof/>
            </w:rPr>
            <w:t>36</w:t>
          </w:r>
        </w:fldSimple>
      </w:p>
    </w:sdtContent>
  </w:sdt>
  <w:p w:rsidR="005E386A" w:rsidRDefault="005E38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80D24"/>
    <w:lvl w:ilvl="0">
      <w:numFmt w:val="bullet"/>
      <w:lvlText w:val="*"/>
      <w:lvlJc w:val="left"/>
    </w:lvl>
  </w:abstractNum>
  <w:abstractNum w:abstractNumId="1">
    <w:nsid w:val="02C27989"/>
    <w:multiLevelType w:val="hybridMultilevel"/>
    <w:tmpl w:val="AD368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6259F5"/>
    <w:multiLevelType w:val="hybridMultilevel"/>
    <w:tmpl w:val="41941C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46C57F0"/>
    <w:multiLevelType w:val="hybridMultilevel"/>
    <w:tmpl w:val="A19EA5A2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C6C0E"/>
    <w:multiLevelType w:val="hybridMultilevel"/>
    <w:tmpl w:val="23480758"/>
    <w:lvl w:ilvl="0" w:tplc="16F65088">
      <w:start w:val="1"/>
      <w:numFmt w:val="decimal"/>
      <w:lvlText w:val="9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1D84"/>
    <w:multiLevelType w:val="hybridMultilevel"/>
    <w:tmpl w:val="140444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9A0EEB"/>
    <w:multiLevelType w:val="hybridMultilevel"/>
    <w:tmpl w:val="14C2D14C"/>
    <w:lvl w:ilvl="0" w:tplc="D45674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FB6EA6"/>
    <w:multiLevelType w:val="hybridMultilevel"/>
    <w:tmpl w:val="1BB2D0E2"/>
    <w:lvl w:ilvl="0" w:tplc="632AA4A0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E3E7315"/>
    <w:multiLevelType w:val="hybridMultilevel"/>
    <w:tmpl w:val="CCC43A2C"/>
    <w:lvl w:ilvl="0" w:tplc="07AEE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1292"/>
    <w:multiLevelType w:val="hybridMultilevel"/>
    <w:tmpl w:val="1CFC3CA0"/>
    <w:lvl w:ilvl="0" w:tplc="FE546446">
      <w:start w:val="1"/>
      <w:numFmt w:val="decimal"/>
      <w:lvlText w:val="12.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706D1"/>
    <w:multiLevelType w:val="hybridMultilevel"/>
    <w:tmpl w:val="7474FA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B0C374C"/>
    <w:multiLevelType w:val="hybridMultilevel"/>
    <w:tmpl w:val="14C2D14C"/>
    <w:lvl w:ilvl="0" w:tplc="D45674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FA56D6"/>
    <w:multiLevelType w:val="hybridMultilevel"/>
    <w:tmpl w:val="47FE6EA2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E37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00959"/>
    <w:multiLevelType w:val="multilevel"/>
    <w:tmpl w:val="0C6C0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34F20EA"/>
    <w:multiLevelType w:val="hybridMultilevel"/>
    <w:tmpl w:val="CEF2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161CB"/>
    <w:multiLevelType w:val="hybridMultilevel"/>
    <w:tmpl w:val="D7B6F64A"/>
    <w:lvl w:ilvl="0" w:tplc="7CF2CA7C">
      <w:start w:val="1"/>
      <w:numFmt w:val="decimal"/>
      <w:lvlText w:val="13.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27047"/>
    <w:multiLevelType w:val="multilevel"/>
    <w:tmpl w:val="47A0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43A60"/>
    <w:multiLevelType w:val="hybridMultilevel"/>
    <w:tmpl w:val="89D4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426A6"/>
    <w:multiLevelType w:val="hybridMultilevel"/>
    <w:tmpl w:val="EC1C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F1151"/>
    <w:multiLevelType w:val="hybridMultilevel"/>
    <w:tmpl w:val="CDA4C1AE"/>
    <w:lvl w:ilvl="0" w:tplc="56B27E0E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D51B7"/>
    <w:multiLevelType w:val="hybridMultilevel"/>
    <w:tmpl w:val="5F8AAE44"/>
    <w:lvl w:ilvl="0" w:tplc="11D8D4C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72A38"/>
    <w:multiLevelType w:val="hybridMultilevel"/>
    <w:tmpl w:val="CE703AEE"/>
    <w:lvl w:ilvl="0" w:tplc="A79ED734">
      <w:start w:val="1"/>
      <w:numFmt w:val="decimal"/>
      <w:lvlText w:val="11.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D7FBA"/>
    <w:multiLevelType w:val="hybridMultilevel"/>
    <w:tmpl w:val="A5AAD3F4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E37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71FA4"/>
    <w:multiLevelType w:val="hybridMultilevel"/>
    <w:tmpl w:val="14C2D14C"/>
    <w:lvl w:ilvl="0" w:tplc="D45674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2041CED"/>
    <w:multiLevelType w:val="hybridMultilevel"/>
    <w:tmpl w:val="14C2D14C"/>
    <w:lvl w:ilvl="0" w:tplc="D45674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31939FB"/>
    <w:multiLevelType w:val="hybridMultilevel"/>
    <w:tmpl w:val="70500E42"/>
    <w:lvl w:ilvl="0" w:tplc="C324B18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C596BD9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3B64F91E">
      <w:start w:val="2"/>
      <w:numFmt w:val="bullet"/>
      <w:lvlText w:val=""/>
      <w:lvlJc w:val="left"/>
      <w:pPr>
        <w:ind w:left="2955" w:hanging="975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429FF"/>
    <w:multiLevelType w:val="hybridMultilevel"/>
    <w:tmpl w:val="A0205854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80609"/>
    <w:multiLevelType w:val="hybridMultilevel"/>
    <w:tmpl w:val="8A1250A4"/>
    <w:lvl w:ilvl="0" w:tplc="85DE3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DE37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9D0C7A"/>
    <w:multiLevelType w:val="hybridMultilevel"/>
    <w:tmpl w:val="CB74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E4FBE"/>
    <w:multiLevelType w:val="hybridMultilevel"/>
    <w:tmpl w:val="07FE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46F37"/>
    <w:multiLevelType w:val="hybridMultilevel"/>
    <w:tmpl w:val="DEDC5374"/>
    <w:lvl w:ilvl="0" w:tplc="AEEC44F2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BC0314"/>
    <w:multiLevelType w:val="hybridMultilevel"/>
    <w:tmpl w:val="8EEA1636"/>
    <w:lvl w:ilvl="0" w:tplc="7FC2C6A2">
      <w:start w:val="1"/>
      <w:numFmt w:val="decimal"/>
      <w:lvlText w:val="8.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6BE2"/>
    <w:multiLevelType w:val="hybridMultilevel"/>
    <w:tmpl w:val="112052F4"/>
    <w:lvl w:ilvl="0" w:tplc="85DE37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035AD"/>
    <w:multiLevelType w:val="hybridMultilevel"/>
    <w:tmpl w:val="B56A3C40"/>
    <w:lvl w:ilvl="0" w:tplc="5002DD98">
      <w:start w:val="1"/>
      <w:numFmt w:val="decimal"/>
      <w:lvlText w:val="10.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16BE"/>
    <w:multiLevelType w:val="hybridMultilevel"/>
    <w:tmpl w:val="CF06A2CC"/>
    <w:lvl w:ilvl="0" w:tplc="D442723C">
      <w:start w:val="2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B63720">
      <w:numFmt w:val="none"/>
      <w:lvlText w:val=""/>
      <w:lvlJc w:val="left"/>
      <w:pPr>
        <w:tabs>
          <w:tab w:val="num" w:pos="360"/>
        </w:tabs>
      </w:pPr>
    </w:lvl>
    <w:lvl w:ilvl="2" w:tplc="26C25408">
      <w:numFmt w:val="none"/>
      <w:lvlText w:val=""/>
      <w:lvlJc w:val="left"/>
      <w:pPr>
        <w:tabs>
          <w:tab w:val="num" w:pos="360"/>
        </w:tabs>
      </w:pPr>
    </w:lvl>
    <w:lvl w:ilvl="3" w:tplc="302EB4D2">
      <w:numFmt w:val="none"/>
      <w:lvlText w:val=""/>
      <w:lvlJc w:val="left"/>
      <w:pPr>
        <w:tabs>
          <w:tab w:val="num" w:pos="360"/>
        </w:tabs>
      </w:pPr>
    </w:lvl>
    <w:lvl w:ilvl="4" w:tplc="508A13EA">
      <w:numFmt w:val="none"/>
      <w:lvlText w:val=""/>
      <w:lvlJc w:val="left"/>
      <w:pPr>
        <w:tabs>
          <w:tab w:val="num" w:pos="360"/>
        </w:tabs>
      </w:pPr>
    </w:lvl>
    <w:lvl w:ilvl="5" w:tplc="5CB4FD94">
      <w:numFmt w:val="none"/>
      <w:lvlText w:val=""/>
      <w:lvlJc w:val="left"/>
      <w:pPr>
        <w:tabs>
          <w:tab w:val="num" w:pos="360"/>
        </w:tabs>
      </w:pPr>
    </w:lvl>
    <w:lvl w:ilvl="6" w:tplc="B226D236">
      <w:numFmt w:val="none"/>
      <w:lvlText w:val=""/>
      <w:lvlJc w:val="left"/>
      <w:pPr>
        <w:tabs>
          <w:tab w:val="num" w:pos="360"/>
        </w:tabs>
      </w:pPr>
    </w:lvl>
    <w:lvl w:ilvl="7" w:tplc="D9F071F6">
      <w:numFmt w:val="none"/>
      <w:lvlText w:val=""/>
      <w:lvlJc w:val="left"/>
      <w:pPr>
        <w:tabs>
          <w:tab w:val="num" w:pos="360"/>
        </w:tabs>
      </w:pPr>
    </w:lvl>
    <w:lvl w:ilvl="8" w:tplc="7BB672D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8F2B39"/>
    <w:multiLevelType w:val="hybridMultilevel"/>
    <w:tmpl w:val="BC56E8A6"/>
    <w:lvl w:ilvl="0" w:tplc="85DE3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DE37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296E65"/>
    <w:multiLevelType w:val="hybridMultilevel"/>
    <w:tmpl w:val="EBD2A034"/>
    <w:lvl w:ilvl="0" w:tplc="8B84DA2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8E9A130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6B1C"/>
    <w:multiLevelType w:val="hybridMultilevel"/>
    <w:tmpl w:val="14C2D14C"/>
    <w:lvl w:ilvl="0" w:tplc="D45674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BD97472"/>
    <w:multiLevelType w:val="hybridMultilevel"/>
    <w:tmpl w:val="00700662"/>
    <w:lvl w:ilvl="0" w:tplc="B59C9454">
      <w:start w:val="10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80021"/>
    <w:multiLevelType w:val="hybridMultilevel"/>
    <w:tmpl w:val="3C6E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5594B"/>
    <w:multiLevelType w:val="hybridMultilevel"/>
    <w:tmpl w:val="BBF2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11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9"/>
  </w:num>
  <w:num w:numId="10">
    <w:abstractNumId w:val="1"/>
  </w:num>
  <w:num w:numId="11">
    <w:abstractNumId w:val="34"/>
    <w:lvlOverride w:ilvl="0">
      <w:startOverride w:val="2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0"/>
  </w:num>
  <w:num w:numId="16">
    <w:abstractNumId w:val="3"/>
  </w:num>
  <w:num w:numId="17">
    <w:abstractNumId w:val="22"/>
  </w:num>
  <w:num w:numId="18">
    <w:abstractNumId w:val="12"/>
  </w:num>
  <w:num w:numId="19">
    <w:abstractNumId w:val="26"/>
  </w:num>
  <w:num w:numId="20">
    <w:abstractNumId w:val="32"/>
  </w:num>
  <w:num w:numId="21">
    <w:abstractNumId w:val="35"/>
  </w:num>
  <w:num w:numId="22">
    <w:abstractNumId w:val="36"/>
  </w:num>
  <w:num w:numId="23">
    <w:abstractNumId w:val="38"/>
  </w:num>
  <w:num w:numId="24">
    <w:abstractNumId w:val="30"/>
  </w:num>
  <w:num w:numId="25">
    <w:abstractNumId w:val="27"/>
  </w:num>
  <w:num w:numId="26">
    <w:abstractNumId w:val="31"/>
  </w:num>
  <w:num w:numId="27">
    <w:abstractNumId w:val="4"/>
  </w:num>
  <w:num w:numId="28">
    <w:abstractNumId w:val="33"/>
  </w:num>
  <w:num w:numId="29">
    <w:abstractNumId w:val="21"/>
  </w:num>
  <w:num w:numId="30">
    <w:abstractNumId w:val="9"/>
  </w:num>
  <w:num w:numId="31">
    <w:abstractNumId w:val="15"/>
  </w:num>
  <w:num w:numId="32">
    <w:abstractNumId w:val="13"/>
  </w:num>
  <w:num w:numId="33">
    <w:abstractNumId w:val="8"/>
  </w:num>
  <w:num w:numId="34">
    <w:abstractNumId w:val="17"/>
  </w:num>
  <w:num w:numId="35">
    <w:abstractNumId w:val="14"/>
  </w:num>
  <w:num w:numId="36">
    <w:abstractNumId w:val="24"/>
  </w:num>
  <w:num w:numId="37">
    <w:abstractNumId w:val="37"/>
  </w:num>
  <w:num w:numId="38">
    <w:abstractNumId w:val="23"/>
  </w:num>
  <w:num w:numId="39">
    <w:abstractNumId w:val="6"/>
  </w:num>
  <w:num w:numId="40">
    <w:abstractNumId w:val="7"/>
  </w:num>
  <w:num w:numId="41">
    <w:abstractNumId w:val="28"/>
  </w:num>
  <w:num w:numId="42">
    <w:abstractNumId w:val="18"/>
  </w:num>
  <w:num w:numId="43">
    <w:abstractNumId w:val="3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D7"/>
    <w:rsid w:val="00000A0D"/>
    <w:rsid w:val="0000672C"/>
    <w:rsid w:val="0001405B"/>
    <w:rsid w:val="00030A8E"/>
    <w:rsid w:val="000365C5"/>
    <w:rsid w:val="000574AD"/>
    <w:rsid w:val="00057F09"/>
    <w:rsid w:val="000868BA"/>
    <w:rsid w:val="000C02EF"/>
    <w:rsid w:val="000C06BA"/>
    <w:rsid w:val="000C4779"/>
    <w:rsid w:val="000C6317"/>
    <w:rsid w:val="000D611F"/>
    <w:rsid w:val="000F2239"/>
    <w:rsid w:val="000F6422"/>
    <w:rsid w:val="000F647D"/>
    <w:rsid w:val="00101451"/>
    <w:rsid w:val="001266EF"/>
    <w:rsid w:val="0014647E"/>
    <w:rsid w:val="00146B0B"/>
    <w:rsid w:val="0015701B"/>
    <w:rsid w:val="00183C6C"/>
    <w:rsid w:val="001903F4"/>
    <w:rsid w:val="001917C5"/>
    <w:rsid w:val="001B26EE"/>
    <w:rsid w:val="001E30FA"/>
    <w:rsid w:val="001E6BD4"/>
    <w:rsid w:val="00211E1D"/>
    <w:rsid w:val="00223CE2"/>
    <w:rsid w:val="002410D7"/>
    <w:rsid w:val="00254B0D"/>
    <w:rsid w:val="002A2434"/>
    <w:rsid w:val="002B0C09"/>
    <w:rsid w:val="002B0C85"/>
    <w:rsid w:val="002B38C0"/>
    <w:rsid w:val="002E6165"/>
    <w:rsid w:val="002F122A"/>
    <w:rsid w:val="002F2F9D"/>
    <w:rsid w:val="003359A7"/>
    <w:rsid w:val="00366E1F"/>
    <w:rsid w:val="00373932"/>
    <w:rsid w:val="00385975"/>
    <w:rsid w:val="003878D4"/>
    <w:rsid w:val="003967D0"/>
    <w:rsid w:val="00396FE8"/>
    <w:rsid w:val="00397362"/>
    <w:rsid w:val="003A4D67"/>
    <w:rsid w:val="003B5188"/>
    <w:rsid w:val="003C1328"/>
    <w:rsid w:val="003C6A48"/>
    <w:rsid w:val="003E3977"/>
    <w:rsid w:val="00403C7E"/>
    <w:rsid w:val="00452901"/>
    <w:rsid w:val="00454E1C"/>
    <w:rsid w:val="004616A0"/>
    <w:rsid w:val="004625D5"/>
    <w:rsid w:val="00485277"/>
    <w:rsid w:val="004B2AA4"/>
    <w:rsid w:val="004B441C"/>
    <w:rsid w:val="004C131A"/>
    <w:rsid w:val="004D6D2F"/>
    <w:rsid w:val="004D7CE0"/>
    <w:rsid w:val="00516818"/>
    <w:rsid w:val="00581E7A"/>
    <w:rsid w:val="0058485E"/>
    <w:rsid w:val="005905E0"/>
    <w:rsid w:val="005A250B"/>
    <w:rsid w:val="005B3EAD"/>
    <w:rsid w:val="005C3ED8"/>
    <w:rsid w:val="005D5FD1"/>
    <w:rsid w:val="005E00B1"/>
    <w:rsid w:val="005E1629"/>
    <w:rsid w:val="005E386A"/>
    <w:rsid w:val="00615874"/>
    <w:rsid w:val="00622DC2"/>
    <w:rsid w:val="00634CD1"/>
    <w:rsid w:val="006409F2"/>
    <w:rsid w:val="0066099C"/>
    <w:rsid w:val="00671999"/>
    <w:rsid w:val="00686E95"/>
    <w:rsid w:val="00687BDD"/>
    <w:rsid w:val="00696213"/>
    <w:rsid w:val="0069653D"/>
    <w:rsid w:val="006B6DEE"/>
    <w:rsid w:val="006C2A0D"/>
    <w:rsid w:val="006E306B"/>
    <w:rsid w:val="00711E98"/>
    <w:rsid w:val="007265CE"/>
    <w:rsid w:val="00733E8F"/>
    <w:rsid w:val="00751783"/>
    <w:rsid w:val="00761192"/>
    <w:rsid w:val="00787B30"/>
    <w:rsid w:val="007A00B5"/>
    <w:rsid w:val="007A425C"/>
    <w:rsid w:val="007D19BE"/>
    <w:rsid w:val="007D26A7"/>
    <w:rsid w:val="007E000E"/>
    <w:rsid w:val="007F2F73"/>
    <w:rsid w:val="007F33E9"/>
    <w:rsid w:val="00802531"/>
    <w:rsid w:val="00803212"/>
    <w:rsid w:val="0084089D"/>
    <w:rsid w:val="00847D58"/>
    <w:rsid w:val="00853EDB"/>
    <w:rsid w:val="0089263F"/>
    <w:rsid w:val="00894CF4"/>
    <w:rsid w:val="008950E2"/>
    <w:rsid w:val="008A6460"/>
    <w:rsid w:val="008B2BF8"/>
    <w:rsid w:val="008B50F8"/>
    <w:rsid w:val="008C3A6A"/>
    <w:rsid w:val="008D12C4"/>
    <w:rsid w:val="0090299E"/>
    <w:rsid w:val="00907724"/>
    <w:rsid w:val="0092162A"/>
    <w:rsid w:val="00921961"/>
    <w:rsid w:val="00924432"/>
    <w:rsid w:val="00942D05"/>
    <w:rsid w:val="0095310D"/>
    <w:rsid w:val="009655CC"/>
    <w:rsid w:val="009760EF"/>
    <w:rsid w:val="0099410A"/>
    <w:rsid w:val="00997E22"/>
    <w:rsid w:val="009B18A0"/>
    <w:rsid w:val="009C4EA7"/>
    <w:rsid w:val="009D0269"/>
    <w:rsid w:val="009D21E9"/>
    <w:rsid w:val="009D21F0"/>
    <w:rsid w:val="009E7D93"/>
    <w:rsid w:val="00A0613F"/>
    <w:rsid w:val="00A2300B"/>
    <w:rsid w:val="00A44222"/>
    <w:rsid w:val="00A51937"/>
    <w:rsid w:val="00A906C8"/>
    <w:rsid w:val="00AA6660"/>
    <w:rsid w:val="00AD4FCD"/>
    <w:rsid w:val="00AE30D8"/>
    <w:rsid w:val="00AE3620"/>
    <w:rsid w:val="00AE5850"/>
    <w:rsid w:val="00AE5BD3"/>
    <w:rsid w:val="00B22544"/>
    <w:rsid w:val="00B519EC"/>
    <w:rsid w:val="00B66F4F"/>
    <w:rsid w:val="00B850BC"/>
    <w:rsid w:val="00B87627"/>
    <w:rsid w:val="00BC3983"/>
    <w:rsid w:val="00BC4E2E"/>
    <w:rsid w:val="00C27899"/>
    <w:rsid w:val="00C377A9"/>
    <w:rsid w:val="00C85C0B"/>
    <w:rsid w:val="00C97874"/>
    <w:rsid w:val="00CA2FAB"/>
    <w:rsid w:val="00CA78C2"/>
    <w:rsid w:val="00CB4E19"/>
    <w:rsid w:val="00CC2FBB"/>
    <w:rsid w:val="00CD7221"/>
    <w:rsid w:val="00CF1105"/>
    <w:rsid w:val="00D3214A"/>
    <w:rsid w:val="00D46471"/>
    <w:rsid w:val="00D67D7F"/>
    <w:rsid w:val="00D819C1"/>
    <w:rsid w:val="00D90319"/>
    <w:rsid w:val="00DC6D00"/>
    <w:rsid w:val="00DD73B2"/>
    <w:rsid w:val="00DF19E7"/>
    <w:rsid w:val="00DF4B9E"/>
    <w:rsid w:val="00E0074E"/>
    <w:rsid w:val="00E01965"/>
    <w:rsid w:val="00E06CF4"/>
    <w:rsid w:val="00E1059F"/>
    <w:rsid w:val="00E23E9A"/>
    <w:rsid w:val="00E2403B"/>
    <w:rsid w:val="00E24683"/>
    <w:rsid w:val="00E258C3"/>
    <w:rsid w:val="00E547F2"/>
    <w:rsid w:val="00E70707"/>
    <w:rsid w:val="00E7125C"/>
    <w:rsid w:val="00E839A6"/>
    <w:rsid w:val="00EB5B72"/>
    <w:rsid w:val="00EC1D00"/>
    <w:rsid w:val="00ED62F1"/>
    <w:rsid w:val="00ED70DA"/>
    <w:rsid w:val="00F01C19"/>
    <w:rsid w:val="00F0519B"/>
    <w:rsid w:val="00F051A1"/>
    <w:rsid w:val="00F14AC2"/>
    <w:rsid w:val="00F2759B"/>
    <w:rsid w:val="00F34403"/>
    <w:rsid w:val="00F46347"/>
    <w:rsid w:val="00F751DD"/>
    <w:rsid w:val="00F96DD4"/>
    <w:rsid w:val="00FE0CB8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0D7"/>
    <w:pPr>
      <w:keepNext/>
      <w:numPr>
        <w:numId w:val="1"/>
      </w:numPr>
      <w:spacing w:after="6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2410D7"/>
    <w:pPr>
      <w:keepNext/>
      <w:ind w:left="6381"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2410D7"/>
    <w:pPr>
      <w:keepNext/>
      <w:shd w:val="clear" w:color="auto" w:fill="FFFFFF"/>
      <w:spacing w:line="192" w:lineRule="auto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241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1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10D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410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D7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0D7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10D7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410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10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41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10D7"/>
    <w:rPr>
      <w:rFonts w:ascii="Arial" w:eastAsia="Times New Roman" w:hAnsi="Arial" w:cs="Times New Roman"/>
      <w:lang w:eastAsia="ru-RU"/>
    </w:rPr>
  </w:style>
  <w:style w:type="paragraph" w:styleId="a3">
    <w:name w:val="Body Text Indent"/>
    <w:basedOn w:val="a"/>
    <w:link w:val="a4"/>
    <w:rsid w:val="002410D7"/>
    <w:pPr>
      <w:ind w:firstLine="54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2410D7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2410D7"/>
    <w:pPr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2410D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2410D7"/>
    <w:pPr>
      <w:shd w:val="clear" w:color="auto" w:fill="FFFFFF"/>
      <w:jc w:val="both"/>
    </w:pPr>
  </w:style>
  <w:style w:type="character" w:customStyle="1" w:styleId="a6">
    <w:name w:val="Основной текст Знак"/>
    <w:basedOn w:val="a0"/>
    <w:link w:val="a5"/>
    <w:rsid w:val="002410D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2410D7"/>
    <w:pPr>
      <w:shd w:val="clear" w:color="auto" w:fill="FFFFFF"/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2410D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2410D7"/>
    <w:pPr>
      <w:ind w:firstLine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241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410D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410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410D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2410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410D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2410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10D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otnote reference"/>
    <w:basedOn w:val="a0"/>
    <w:rsid w:val="002410D7"/>
    <w:rPr>
      <w:vertAlign w:val="superscript"/>
    </w:rPr>
  </w:style>
  <w:style w:type="paragraph" w:styleId="af">
    <w:name w:val="footnote text"/>
    <w:basedOn w:val="a"/>
    <w:link w:val="af0"/>
    <w:rsid w:val="002410D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4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41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1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410D7"/>
    <w:pPr>
      <w:spacing w:before="100" w:beforeAutospacing="1" w:after="100" w:afterAutospacing="1"/>
    </w:pPr>
  </w:style>
  <w:style w:type="paragraph" w:customStyle="1" w:styleId="ConsNormal">
    <w:name w:val="ConsNormal"/>
    <w:rsid w:val="002410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2410D7"/>
  </w:style>
  <w:style w:type="table" w:styleId="af3">
    <w:name w:val="Table Grid"/>
    <w:basedOn w:val="a1"/>
    <w:rsid w:val="0024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410D7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styleId="af4">
    <w:name w:val="Title"/>
    <w:basedOn w:val="a"/>
    <w:link w:val="af5"/>
    <w:uiPriority w:val="99"/>
    <w:qFormat/>
    <w:rsid w:val="002410D7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2410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2410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5">
    <w:name w:val="List 2"/>
    <w:basedOn w:val="a"/>
    <w:rsid w:val="002410D7"/>
    <w:pPr>
      <w:widowControl w:val="0"/>
      <w:adjustRightInd w:val="0"/>
      <w:spacing w:line="360" w:lineRule="atLeast"/>
      <w:ind w:left="566" w:hanging="283"/>
      <w:jc w:val="both"/>
      <w:textAlignment w:val="baseline"/>
    </w:pPr>
  </w:style>
  <w:style w:type="paragraph" w:customStyle="1" w:styleId="af6">
    <w:name w:val="Знак Знак Знак Знак Знак Знак Знак Знак Знак Знак"/>
    <w:basedOn w:val="a"/>
    <w:rsid w:val="00241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410D7"/>
    <w:pPr>
      <w:suppressLineNumbers/>
      <w:suppressAutoHyphens/>
    </w:pPr>
    <w:rPr>
      <w:sz w:val="28"/>
      <w:szCs w:val="28"/>
      <w:lang w:eastAsia="ar-SA"/>
    </w:rPr>
  </w:style>
  <w:style w:type="character" w:styleId="af8">
    <w:name w:val="Emphasis"/>
    <w:basedOn w:val="a0"/>
    <w:qFormat/>
    <w:rsid w:val="002410D7"/>
    <w:rPr>
      <w:i/>
      <w:iCs/>
    </w:rPr>
  </w:style>
  <w:style w:type="character" w:customStyle="1" w:styleId="FontStyle75">
    <w:name w:val="Font Style75"/>
    <w:basedOn w:val="a0"/>
    <w:uiPriority w:val="99"/>
    <w:rsid w:val="002410D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410D7"/>
    <w:pPr>
      <w:widowControl w:val="0"/>
      <w:autoSpaceDE w:val="0"/>
      <w:autoSpaceDN w:val="0"/>
      <w:adjustRightInd w:val="0"/>
      <w:spacing w:line="301" w:lineRule="exact"/>
      <w:ind w:firstLine="725"/>
      <w:jc w:val="both"/>
    </w:pPr>
  </w:style>
  <w:style w:type="paragraph" w:styleId="33">
    <w:name w:val="Body Text 3"/>
    <w:basedOn w:val="a"/>
    <w:link w:val="34"/>
    <w:rsid w:val="002410D7"/>
    <w:pPr>
      <w:widowControl w:val="0"/>
      <w:spacing w:line="240" w:lineRule="atLeast"/>
      <w:jc w:val="both"/>
    </w:pPr>
    <w:rPr>
      <w:b/>
      <w:snapToGrid w:val="0"/>
      <w:sz w:val="28"/>
    </w:rPr>
  </w:style>
  <w:style w:type="character" w:customStyle="1" w:styleId="34">
    <w:name w:val="Основной текст 3 Знак"/>
    <w:basedOn w:val="a0"/>
    <w:link w:val="33"/>
    <w:rsid w:val="002410D7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af9">
    <w:name w:val="Plain Text"/>
    <w:basedOn w:val="a"/>
    <w:link w:val="afa"/>
    <w:rsid w:val="002410D7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2410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 + 15 пт"/>
    <w:aliases w:val="По ширине,Первая строка:  1,25 см,Перед:  6 пт,Междустр.и..."/>
    <w:basedOn w:val="a3"/>
    <w:rsid w:val="002410D7"/>
    <w:pPr>
      <w:widowControl w:val="0"/>
      <w:spacing w:before="120" w:line="264" w:lineRule="auto"/>
      <w:ind w:firstLine="720"/>
    </w:pPr>
    <w:rPr>
      <w:rFonts w:ascii="Times New Roman" w:hAnsi="Times New Roman" w:cs="Times New Roman"/>
      <w:bCs/>
      <w:snapToGrid w:val="0"/>
      <w:sz w:val="30"/>
      <w:szCs w:val="30"/>
    </w:rPr>
  </w:style>
  <w:style w:type="paragraph" w:styleId="35">
    <w:name w:val="List 3"/>
    <w:basedOn w:val="a"/>
    <w:rsid w:val="002410D7"/>
    <w:pPr>
      <w:ind w:left="849" w:hanging="283"/>
    </w:pPr>
  </w:style>
  <w:style w:type="paragraph" w:customStyle="1" w:styleId="ConsTitle">
    <w:name w:val="ConsTitle"/>
    <w:rsid w:val="002410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11">
    <w:name w:val="Строгий1"/>
    <w:rsid w:val="002410D7"/>
    <w:rPr>
      <w:b/>
    </w:rPr>
  </w:style>
  <w:style w:type="paragraph" w:customStyle="1" w:styleId="FormField">
    <w:name w:val="FormField"/>
    <w:basedOn w:val="a"/>
    <w:rsid w:val="002410D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2">
    <w:name w:val="Обычный1"/>
    <w:rsid w:val="0024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Block Text"/>
    <w:basedOn w:val="a"/>
    <w:rsid w:val="002410D7"/>
    <w:pPr>
      <w:ind w:left="360" w:right="605" w:firstLine="1320"/>
    </w:pPr>
  </w:style>
  <w:style w:type="paragraph" w:customStyle="1" w:styleId="ConsCell">
    <w:name w:val="ConsCell"/>
    <w:rsid w:val="002410D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lang w:eastAsia="ru-RU"/>
    </w:rPr>
  </w:style>
  <w:style w:type="character" w:styleId="afc">
    <w:name w:val="FollowedHyperlink"/>
    <w:basedOn w:val="a0"/>
    <w:uiPriority w:val="99"/>
    <w:rsid w:val="002410D7"/>
    <w:rPr>
      <w:color w:val="800080"/>
      <w:u w:val="single"/>
    </w:rPr>
  </w:style>
  <w:style w:type="paragraph" w:customStyle="1" w:styleId="xl22">
    <w:name w:val="xl22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rsid w:val="00241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6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">
    <w:name w:val="xl29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0">
    <w:name w:val="xl30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31">
    <w:name w:val="xl31"/>
    <w:basedOn w:val="a"/>
    <w:rsid w:val="002410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2">
    <w:name w:val="xl32"/>
    <w:basedOn w:val="a"/>
    <w:rsid w:val="002410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3">
    <w:name w:val="xl33"/>
    <w:basedOn w:val="a"/>
    <w:rsid w:val="00241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4">
    <w:name w:val="xl34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35">
    <w:name w:val="xl35"/>
    <w:basedOn w:val="a"/>
    <w:rsid w:val="002410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36">
    <w:name w:val="xl36"/>
    <w:basedOn w:val="a"/>
    <w:rsid w:val="00241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37">
    <w:name w:val="xl37"/>
    <w:basedOn w:val="a"/>
    <w:rsid w:val="002410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38">
    <w:name w:val="xl38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</w:rPr>
  </w:style>
  <w:style w:type="paragraph" w:customStyle="1" w:styleId="xl39">
    <w:name w:val="xl39"/>
    <w:basedOn w:val="a"/>
    <w:rsid w:val="002410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</w:rPr>
  </w:style>
  <w:style w:type="paragraph" w:customStyle="1" w:styleId="xl40">
    <w:name w:val="xl40"/>
    <w:basedOn w:val="a"/>
    <w:rsid w:val="00241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</w:rPr>
  </w:style>
  <w:style w:type="paragraph" w:customStyle="1" w:styleId="xl41">
    <w:name w:val="xl41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42">
    <w:name w:val="xl42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43">
    <w:name w:val="xl43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44">
    <w:name w:val="xl44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5">
    <w:name w:val="xl45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46">
    <w:name w:val="xl46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7">
    <w:name w:val="xl47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48">
    <w:name w:val="xl48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FF"/>
    </w:rPr>
  </w:style>
  <w:style w:type="paragraph" w:customStyle="1" w:styleId="xl49">
    <w:name w:val="xl49"/>
    <w:basedOn w:val="a"/>
    <w:rsid w:val="002410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FF"/>
    </w:rPr>
  </w:style>
  <w:style w:type="paragraph" w:customStyle="1" w:styleId="xl50">
    <w:name w:val="xl50"/>
    <w:basedOn w:val="a"/>
    <w:rsid w:val="00241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FF"/>
    </w:rPr>
  </w:style>
  <w:style w:type="paragraph" w:customStyle="1" w:styleId="xl51">
    <w:name w:val="xl51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52">
    <w:name w:val="xl52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</w:rPr>
  </w:style>
  <w:style w:type="paragraph" w:customStyle="1" w:styleId="xl53">
    <w:name w:val="xl53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</w:rPr>
  </w:style>
  <w:style w:type="paragraph" w:customStyle="1" w:styleId="xl54">
    <w:name w:val="xl54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55">
    <w:name w:val="xl55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56">
    <w:name w:val="xl56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57">
    <w:name w:val="xl57"/>
    <w:basedOn w:val="a"/>
    <w:rsid w:val="00241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</w:rPr>
  </w:style>
  <w:style w:type="character" w:styleId="afd">
    <w:name w:val="Strong"/>
    <w:basedOn w:val="a0"/>
    <w:qFormat/>
    <w:rsid w:val="002410D7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uiPriority w:val="99"/>
    <w:rsid w:val="002410D7"/>
    <w:pPr>
      <w:widowControl w:val="0"/>
      <w:autoSpaceDE w:val="0"/>
      <w:autoSpaceDN w:val="0"/>
      <w:adjustRightInd w:val="0"/>
      <w:spacing w:line="302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2410D7"/>
    <w:pPr>
      <w:widowControl w:val="0"/>
      <w:autoSpaceDE w:val="0"/>
      <w:autoSpaceDN w:val="0"/>
      <w:adjustRightInd w:val="0"/>
      <w:spacing w:line="299" w:lineRule="exact"/>
      <w:ind w:firstLine="566"/>
      <w:jc w:val="both"/>
    </w:pPr>
  </w:style>
  <w:style w:type="paragraph" w:styleId="afe">
    <w:name w:val="No Spacing"/>
    <w:uiPriority w:val="1"/>
    <w:qFormat/>
    <w:rsid w:val="002410D7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List Paragraph"/>
    <w:basedOn w:val="a"/>
    <w:uiPriority w:val="34"/>
    <w:qFormat/>
    <w:rsid w:val="00241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54D2-E84B-4267-AC97-08637BF0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13198</Words>
  <Characters>75235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88257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zimev</dc:creator>
  <cp:keywords/>
  <dc:description/>
  <cp:lastModifiedBy>zimev</cp:lastModifiedBy>
  <cp:revision>29</cp:revision>
  <cp:lastPrinted>2011-01-27T09:40:00Z</cp:lastPrinted>
  <dcterms:created xsi:type="dcterms:W3CDTF">2011-01-27T09:40:00Z</dcterms:created>
  <dcterms:modified xsi:type="dcterms:W3CDTF">2011-03-02T05:19:00Z</dcterms:modified>
</cp:coreProperties>
</file>