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1F8F" w:rsidRPr="00350221" w:rsidRDefault="001E1F8F" w:rsidP="001E1F8F">
      <w:pPr>
        <w:jc w:val="center"/>
        <w:rPr>
          <w:b/>
        </w:rPr>
      </w:pPr>
      <w:r w:rsidRPr="00350221">
        <w:rPr>
          <w:b/>
        </w:rPr>
        <w:t>ДОКУМЕНТАЦИЯ ОБ АУКЦИОНЕ</w:t>
      </w:r>
    </w:p>
    <w:p w:rsidR="001E1F8F" w:rsidRPr="00350221" w:rsidRDefault="001E1F8F" w:rsidP="001E1F8F">
      <w:pPr>
        <w:pStyle w:val="af3"/>
        <w:spacing w:line="240" w:lineRule="auto"/>
        <w:rPr>
          <w:rFonts w:ascii="Times New Roman" w:hAnsi="Times New Roman"/>
          <w:sz w:val="24"/>
          <w:szCs w:val="24"/>
        </w:rPr>
      </w:pPr>
      <w:r w:rsidRPr="00350221">
        <w:rPr>
          <w:rFonts w:ascii="Times New Roman" w:hAnsi="Times New Roman"/>
          <w:sz w:val="24"/>
          <w:szCs w:val="24"/>
        </w:rPr>
        <w:t xml:space="preserve">на право заключения муниципального контракта </w:t>
      </w:r>
    </w:p>
    <w:p w:rsidR="001E1F8F" w:rsidRDefault="001E1F8F" w:rsidP="001E1F8F">
      <w:pPr>
        <w:pStyle w:val="af3"/>
        <w:spacing w:line="240" w:lineRule="auto"/>
        <w:rPr>
          <w:rFonts w:ascii="Times New Roman" w:hAnsi="Times New Roman"/>
          <w:sz w:val="24"/>
          <w:szCs w:val="24"/>
        </w:rPr>
      </w:pPr>
      <w:r w:rsidRPr="00350221">
        <w:rPr>
          <w:rFonts w:ascii="Times New Roman" w:hAnsi="Times New Roman"/>
          <w:sz w:val="24"/>
          <w:szCs w:val="24"/>
        </w:rPr>
        <w:t xml:space="preserve">на выполнение работ по </w:t>
      </w:r>
      <w:r>
        <w:rPr>
          <w:rFonts w:ascii="Times New Roman" w:hAnsi="Times New Roman"/>
          <w:sz w:val="24"/>
          <w:szCs w:val="24"/>
        </w:rPr>
        <w:t xml:space="preserve">ремонту проездов к дворовым территориям </w:t>
      </w:r>
    </w:p>
    <w:p w:rsidR="001E1F8F" w:rsidRDefault="001E1F8F" w:rsidP="001E1F8F">
      <w:pPr>
        <w:pStyle w:val="af3"/>
        <w:spacing w:line="240" w:lineRule="auto"/>
        <w:rPr>
          <w:rFonts w:ascii="Times New Roman" w:hAnsi="Times New Roman"/>
          <w:sz w:val="24"/>
          <w:szCs w:val="24"/>
        </w:rPr>
      </w:pPr>
      <w:r>
        <w:rPr>
          <w:rFonts w:ascii="Times New Roman" w:hAnsi="Times New Roman"/>
          <w:sz w:val="24"/>
          <w:szCs w:val="24"/>
        </w:rPr>
        <w:t xml:space="preserve">многоквартирных домов </w:t>
      </w:r>
      <w:r w:rsidRPr="00350221">
        <w:rPr>
          <w:rFonts w:ascii="Times New Roman" w:hAnsi="Times New Roman"/>
          <w:sz w:val="24"/>
          <w:szCs w:val="24"/>
        </w:rPr>
        <w:t xml:space="preserve">в Железнодорожном районе </w:t>
      </w:r>
      <w:proofErr w:type="gramStart"/>
      <w:r w:rsidRPr="00350221">
        <w:rPr>
          <w:rFonts w:ascii="Times New Roman" w:hAnsi="Times New Roman"/>
          <w:sz w:val="24"/>
          <w:szCs w:val="24"/>
        </w:rPr>
        <w:t>г</w:t>
      </w:r>
      <w:proofErr w:type="gramEnd"/>
      <w:r w:rsidRPr="00350221">
        <w:rPr>
          <w:rFonts w:ascii="Times New Roman" w:hAnsi="Times New Roman"/>
          <w:sz w:val="24"/>
          <w:szCs w:val="24"/>
        </w:rPr>
        <w:t>. Красноярска</w:t>
      </w:r>
    </w:p>
    <w:p w:rsidR="001E1F8F" w:rsidRPr="00350221" w:rsidRDefault="001E1F8F" w:rsidP="001E1F8F">
      <w:pPr>
        <w:pStyle w:val="af3"/>
        <w:spacing w:line="240" w:lineRule="auto"/>
        <w:rPr>
          <w:rFonts w:ascii="Times New Roman" w:hAnsi="Times New Roman"/>
          <w:sz w:val="24"/>
          <w:szCs w:val="24"/>
        </w:rPr>
      </w:pPr>
    </w:p>
    <w:p w:rsidR="001E1F8F" w:rsidRPr="00DF0534" w:rsidRDefault="001E1F8F" w:rsidP="001E1F8F">
      <w:pPr>
        <w:pStyle w:val="af3"/>
        <w:spacing w:line="240" w:lineRule="auto"/>
        <w:ind w:firstLine="709"/>
        <w:jc w:val="both"/>
        <w:rPr>
          <w:rFonts w:ascii="Times New Roman" w:hAnsi="Times New Roman"/>
          <w:b w:val="0"/>
          <w:bCs/>
          <w:sz w:val="24"/>
          <w:szCs w:val="24"/>
        </w:rPr>
      </w:pPr>
      <w:r w:rsidRPr="00DF0534">
        <w:rPr>
          <w:rFonts w:ascii="Times New Roman" w:hAnsi="Times New Roman"/>
          <w:bCs/>
          <w:sz w:val="24"/>
          <w:szCs w:val="24"/>
        </w:rPr>
        <w:t>1. Предмет аукциона</w:t>
      </w:r>
      <w:r w:rsidRPr="00DF0534">
        <w:rPr>
          <w:rFonts w:ascii="Times New Roman" w:hAnsi="Times New Roman"/>
          <w:b w:val="0"/>
          <w:bCs/>
          <w:sz w:val="24"/>
          <w:szCs w:val="24"/>
        </w:rPr>
        <w:t xml:space="preserve"> </w:t>
      </w:r>
      <w:r w:rsidRPr="00DF0534">
        <w:rPr>
          <w:rFonts w:ascii="Times New Roman" w:hAnsi="Times New Roman"/>
          <w:b w:val="0"/>
          <w:sz w:val="24"/>
          <w:szCs w:val="24"/>
        </w:rPr>
        <w:t xml:space="preserve">– право заключения муниципального контракта на выполнение </w:t>
      </w:r>
      <w:r w:rsidRPr="00EA1255">
        <w:rPr>
          <w:rFonts w:ascii="Times New Roman" w:hAnsi="Times New Roman"/>
          <w:b w:val="0"/>
          <w:sz w:val="24"/>
          <w:szCs w:val="24"/>
        </w:rPr>
        <w:t xml:space="preserve">работ по ремонту проездов к дворовым территориям многоквартирных домов </w:t>
      </w:r>
      <w:r w:rsidRPr="00DF0534">
        <w:rPr>
          <w:rFonts w:ascii="Times New Roman" w:hAnsi="Times New Roman"/>
          <w:b w:val="0"/>
          <w:sz w:val="24"/>
          <w:szCs w:val="24"/>
        </w:rPr>
        <w:t xml:space="preserve">в Железнодорожном районе </w:t>
      </w:r>
      <w:proofErr w:type="gramStart"/>
      <w:r w:rsidRPr="00DF0534">
        <w:rPr>
          <w:rFonts w:ascii="Times New Roman" w:hAnsi="Times New Roman"/>
          <w:b w:val="0"/>
          <w:sz w:val="24"/>
          <w:szCs w:val="24"/>
        </w:rPr>
        <w:t>г</w:t>
      </w:r>
      <w:proofErr w:type="gramEnd"/>
      <w:r w:rsidRPr="00DF0534">
        <w:rPr>
          <w:rFonts w:ascii="Times New Roman" w:hAnsi="Times New Roman"/>
          <w:b w:val="0"/>
          <w:sz w:val="24"/>
          <w:szCs w:val="24"/>
        </w:rPr>
        <w:t>. Красноярска</w:t>
      </w:r>
      <w:r>
        <w:rPr>
          <w:rFonts w:ascii="Times New Roman" w:hAnsi="Times New Roman"/>
          <w:b w:val="0"/>
          <w:sz w:val="24"/>
          <w:szCs w:val="24"/>
        </w:rPr>
        <w:t>.</w:t>
      </w:r>
    </w:p>
    <w:p w:rsidR="001E1F8F" w:rsidRPr="00DF0534" w:rsidRDefault="001E1F8F" w:rsidP="001E1F8F">
      <w:pPr>
        <w:ind w:firstLine="709"/>
        <w:jc w:val="both"/>
      </w:pPr>
      <w:r w:rsidRPr="00DF0534">
        <w:rPr>
          <w:b/>
          <w:bCs/>
        </w:rPr>
        <w:t>2. Заказчик</w:t>
      </w:r>
      <w:r w:rsidRPr="00DF0534">
        <w:t xml:space="preserve"> </w:t>
      </w:r>
      <w:r w:rsidRPr="00DF0534">
        <w:rPr>
          <w:b/>
          <w:snapToGrid w:val="0"/>
        </w:rPr>
        <w:t xml:space="preserve">– </w:t>
      </w:r>
      <w:r w:rsidRPr="00DF0534">
        <w:t>администрация Железнодорожного района в городе Красноярске, юридический адрес: 660021, г.</w:t>
      </w:r>
      <w:r>
        <w:t xml:space="preserve"> </w:t>
      </w:r>
      <w:r w:rsidRPr="00DF0534">
        <w:t xml:space="preserve">Красноярск, ул. Ленина, 160, тел. (8-391) </w:t>
      </w:r>
      <w:r w:rsidRPr="00DF0534">
        <w:rPr>
          <w:color w:val="000000"/>
        </w:rPr>
        <w:t xml:space="preserve">265-23-72. </w:t>
      </w:r>
      <w:proofErr w:type="gramStart"/>
      <w:r w:rsidRPr="00DF0534">
        <w:rPr>
          <w:color w:val="000000"/>
        </w:rPr>
        <w:t>Е</w:t>
      </w:r>
      <w:proofErr w:type="gramEnd"/>
      <w:r w:rsidRPr="00DF0534">
        <w:rPr>
          <w:color w:val="000000"/>
        </w:rPr>
        <w:t>-</w:t>
      </w:r>
      <w:r w:rsidRPr="00DF0534">
        <w:rPr>
          <w:color w:val="000000"/>
          <w:lang w:val="en-US"/>
        </w:rPr>
        <w:t>mail</w:t>
      </w:r>
      <w:r w:rsidRPr="00DF0534">
        <w:rPr>
          <w:color w:val="000000"/>
        </w:rPr>
        <w:t xml:space="preserve">: </w:t>
      </w:r>
      <w:proofErr w:type="spellStart"/>
      <w:r w:rsidRPr="00DF0534">
        <w:rPr>
          <w:color w:val="000000"/>
          <w:lang w:val="en-US"/>
        </w:rPr>
        <w:t>zdr</w:t>
      </w:r>
      <w:proofErr w:type="spellEnd"/>
      <w:r w:rsidRPr="00DF0534">
        <w:rPr>
          <w:color w:val="000000"/>
        </w:rPr>
        <w:t>@</w:t>
      </w:r>
      <w:proofErr w:type="spellStart"/>
      <w:r w:rsidRPr="00DF0534">
        <w:rPr>
          <w:color w:val="000000"/>
          <w:lang w:val="en-US"/>
        </w:rPr>
        <w:t>admkrsk</w:t>
      </w:r>
      <w:proofErr w:type="spellEnd"/>
      <w:r w:rsidRPr="00DF0534">
        <w:rPr>
          <w:color w:val="000000"/>
        </w:rPr>
        <w:t>.</w:t>
      </w:r>
      <w:proofErr w:type="spellStart"/>
      <w:r w:rsidRPr="00DF0534">
        <w:rPr>
          <w:color w:val="000000"/>
          <w:lang w:val="en-US"/>
        </w:rPr>
        <w:t>ru</w:t>
      </w:r>
      <w:proofErr w:type="spellEnd"/>
      <w:r w:rsidRPr="00DF0534">
        <w:rPr>
          <w:color w:val="000000"/>
        </w:rPr>
        <w:t>.</w:t>
      </w:r>
    </w:p>
    <w:p w:rsidR="001E1F8F" w:rsidRPr="00DF0534" w:rsidRDefault="001E1F8F" w:rsidP="001E1F8F">
      <w:pPr>
        <w:spacing w:line="252" w:lineRule="auto"/>
        <w:ind w:firstLine="708"/>
        <w:jc w:val="both"/>
      </w:pPr>
      <w:r w:rsidRPr="00DF0534">
        <w:rPr>
          <w:b/>
        </w:rPr>
        <w:t xml:space="preserve">3. Уполномоченный орган для осуществления функций по размещению муниципального заказа </w:t>
      </w:r>
      <w:r w:rsidRPr="00DF0534">
        <w:t xml:space="preserve">– департамент муниципального заказа администрации города Красноярска. Адрес: </w:t>
      </w:r>
      <w:smartTag w:uri="urn:schemas-microsoft-com:office:smarttags" w:element="metricconverter">
        <w:smartTagPr>
          <w:attr w:name="ProductID" w:val="660049, г"/>
        </w:smartTagPr>
        <w:r w:rsidRPr="00DF0534">
          <w:t>660049, г</w:t>
        </w:r>
      </w:smartTag>
      <w:r w:rsidRPr="00DF0534">
        <w:t xml:space="preserve">. Красноярск, ул. Карла Маркса, 95. </w:t>
      </w:r>
      <w:proofErr w:type="gramStart"/>
      <w:r w:rsidRPr="00DF0534">
        <w:t>Е</w:t>
      </w:r>
      <w:proofErr w:type="gramEnd"/>
      <w:r w:rsidRPr="00DF0534">
        <w:t>-</w:t>
      </w:r>
      <w:r w:rsidRPr="00DF0534">
        <w:rPr>
          <w:lang w:val="en-US"/>
        </w:rPr>
        <w:t>mail</w:t>
      </w:r>
      <w:r w:rsidRPr="00DF0534">
        <w:t xml:space="preserve">: </w:t>
      </w:r>
      <w:proofErr w:type="spellStart"/>
      <w:r w:rsidRPr="00DF0534">
        <w:rPr>
          <w:rFonts w:eastAsia="Calibri"/>
          <w:lang w:val="en-US"/>
        </w:rPr>
        <w:t>zakaz</w:t>
      </w:r>
      <w:proofErr w:type="spellEnd"/>
      <w:r w:rsidR="00493B61">
        <w:rPr>
          <w:rFonts w:eastAsia="Calibri"/>
        </w:rPr>
        <w:t>8</w:t>
      </w:r>
      <w:r w:rsidRPr="00DF0534">
        <w:rPr>
          <w:rFonts w:eastAsia="Calibri"/>
        </w:rPr>
        <w:t>@</w:t>
      </w:r>
      <w:proofErr w:type="spellStart"/>
      <w:r w:rsidRPr="00DF0534">
        <w:rPr>
          <w:rFonts w:eastAsia="Calibri"/>
          <w:lang w:val="en-US"/>
        </w:rPr>
        <w:t>admkrsk</w:t>
      </w:r>
      <w:proofErr w:type="spellEnd"/>
      <w:r w:rsidRPr="00DF0534">
        <w:rPr>
          <w:rFonts w:eastAsia="Calibri"/>
        </w:rPr>
        <w:t>.</w:t>
      </w:r>
      <w:proofErr w:type="spellStart"/>
      <w:r w:rsidRPr="00DF0534">
        <w:rPr>
          <w:rFonts w:eastAsia="Calibri"/>
          <w:lang w:val="en-US"/>
        </w:rPr>
        <w:t>ru</w:t>
      </w:r>
      <w:proofErr w:type="spellEnd"/>
      <w:r w:rsidRPr="00DF0534">
        <w:t>, т.226-19-8</w:t>
      </w:r>
      <w:r w:rsidR="00493B61">
        <w:t>7</w:t>
      </w:r>
      <w:r w:rsidRPr="00DF0534">
        <w:t>.</w:t>
      </w:r>
    </w:p>
    <w:p w:rsidR="001E1F8F" w:rsidRPr="00DF0534" w:rsidRDefault="001E1F8F" w:rsidP="001E1F8F">
      <w:pPr>
        <w:pStyle w:val="a3"/>
        <w:ind w:firstLine="720"/>
        <w:rPr>
          <w:rFonts w:ascii="Times New Roman" w:hAnsi="Times New Roman" w:cs="Times New Roman"/>
          <w:b/>
          <w:bCs/>
        </w:rPr>
      </w:pPr>
      <w:r w:rsidRPr="00DF0534">
        <w:rPr>
          <w:rFonts w:ascii="Times New Roman" w:hAnsi="Times New Roman" w:cs="Times New Roman"/>
          <w:b/>
          <w:bCs/>
        </w:rPr>
        <w:t xml:space="preserve">4. Требования к участникам размещения заказа. </w:t>
      </w:r>
    </w:p>
    <w:p w:rsidR="001E1F8F" w:rsidRPr="00DF0534" w:rsidRDefault="001E1F8F" w:rsidP="001E1F8F">
      <w:pPr>
        <w:pStyle w:val="a3"/>
        <w:ind w:firstLine="720"/>
        <w:rPr>
          <w:rStyle w:val="FontStyle75"/>
          <w:sz w:val="24"/>
          <w:szCs w:val="24"/>
        </w:rPr>
      </w:pPr>
      <w:r w:rsidRPr="00DF0534">
        <w:rPr>
          <w:rStyle w:val="FontStyle75"/>
          <w:sz w:val="24"/>
          <w:szCs w:val="24"/>
        </w:rPr>
        <w:t>Участником размещения заказа может быть любое юридическое лицо</w:t>
      </w:r>
      <w:r w:rsidR="00493B61">
        <w:rPr>
          <w:rStyle w:val="FontStyle75"/>
          <w:sz w:val="24"/>
          <w:szCs w:val="24"/>
        </w:rPr>
        <w:t>, не</w:t>
      </w:r>
      <w:r w:rsidRPr="00DF0534">
        <w:rPr>
          <w:rStyle w:val="FontStyle75"/>
          <w:sz w:val="24"/>
          <w:szCs w:val="24"/>
        </w:rPr>
        <w:t>зависимо от организационно-правовой формы, формы собственности, места нахождения и места прохождения капитала или любое физическое лицо, в том числе индивидуальный предприниматель.</w:t>
      </w:r>
    </w:p>
    <w:p w:rsidR="001E1F8F" w:rsidRPr="00350221" w:rsidRDefault="001E1F8F" w:rsidP="001E1F8F">
      <w:pPr>
        <w:pStyle w:val="a3"/>
        <w:ind w:firstLine="720"/>
      </w:pPr>
      <w:r w:rsidRPr="00350221">
        <w:rPr>
          <w:rFonts w:ascii="Times New Roman" w:hAnsi="Times New Roman" w:cs="Times New Roman"/>
        </w:rPr>
        <w:t xml:space="preserve">Участниками размещения заказа не могут быть лица, находящиеся в процессе ликвидации; в отношении которых арбитражным судом принято решение о признании банкротами и об открытии конкурсного производства; </w:t>
      </w:r>
      <w:proofErr w:type="gramStart"/>
      <w:r w:rsidRPr="00350221">
        <w:rPr>
          <w:rFonts w:ascii="Times New Roman" w:hAnsi="Times New Roman" w:cs="Times New Roman"/>
        </w:rPr>
        <w:t>а также деятельность, которых приостановлена в порядке, предусмотренном Кодексом Российской Федерации об административных правонарушениях на день подачи заявки на участие в аукционе, имеющие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w:t>
      </w:r>
      <w:proofErr w:type="gramEnd"/>
      <w:r w:rsidRPr="00350221">
        <w:rPr>
          <w:rFonts w:ascii="Times New Roman" w:hAnsi="Times New Roman" w:cs="Times New Roman"/>
        </w:rPr>
        <w:t xml:space="preserve"> за последний завершенный отчетный период, </w:t>
      </w:r>
      <w:proofErr w:type="gramStart"/>
      <w:r w:rsidRPr="00350221">
        <w:rPr>
          <w:rFonts w:ascii="Times New Roman" w:hAnsi="Times New Roman" w:cs="Times New Roman"/>
        </w:rPr>
        <w:t>занесенные</w:t>
      </w:r>
      <w:proofErr w:type="gramEnd"/>
      <w:r w:rsidRPr="00350221">
        <w:rPr>
          <w:rFonts w:ascii="Times New Roman" w:hAnsi="Times New Roman" w:cs="Times New Roman"/>
        </w:rPr>
        <w:t xml:space="preserve"> в реестр недобросовестных поставщиков</w:t>
      </w:r>
      <w:r w:rsidRPr="00350221">
        <w:t>.</w:t>
      </w:r>
    </w:p>
    <w:p w:rsidR="001E1F8F" w:rsidRPr="00350221" w:rsidRDefault="001E1F8F" w:rsidP="001E1F8F">
      <w:pPr>
        <w:ind w:firstLine="709"/>
        <w:jc w:val="both"/>
      </w:pPr>
      <w:r w:rsidRPr="00350221">
        <w:t>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p>
    <w:p w:rsidR="001E1F8F" w:rsidRPr="00350221" w:rsidRDefault="001E1F8F" w:rsidP="001E1F8F">
      <w:pPr>
        <w:ind w:firstLine="709"/>
        <w:jc w:val="both"/>
      </w:pPr>
      <w:r w:rsidRPr="00350221">
        <w:t>Участники размещения заказов имеют право выступать в отношениях, связанных с размещением заказов на выполнение работ для муниципальных нужд, как непосредственно, так и через своих представителей. Полномочия представителей участников размещения заказа подтверждаются доверенностью, выданной и оформленной в соответствии с гражданским законодательством, или ее нотариально заверенной копией.</w:t>
      </w:r>
    </w:p>
    <w:p w:rsidR="001E1F8F" w:rsidRPr="00350221" w:rsidRDefault="001E1F8F" w:rsidP="001E1F8F">
      <w:pPr>
        <w:shd w:val="clear" w:color="auto" w:fill="FFFFFF"/>
        <w:tabs>
          <w:tab w:val="left" w:leader="underscore" w:pos="8395"/>
        </w:tabs>
        <w:ind w:firstLine="709"/>
        <w:jc w:val="both"/>
        <w:rPr>
          <w:b/>
        </w:rPr>
      </w:pPr>
      <w:r w:rsidRPr="00350221">
        <w:rPr>
          <w:b/>
        </w:rPr>
        <w:t>5. Требования к качеству, техническим характеристикам выполняемых работ.</w:t>
      </w:r>
    </w:p>
    <w:p w:rsidR="001E1F8F" w:rsidRPr="00350221" w:rsidRDefault="001E1F8F" w:rsidP="001E1F8F">
      <w:pPr>
        <w:ind w:firstLine="709"/>
        <w:jc w:val="both"/>
        <w:rPr>
          <w:u w:val="single"/>
        </w:rPr>
      </w:pPr>
      <w:r w:rsidRPr="00350221">
        <w:rPr>
          <w:u w:val="single"/>
        </w:rPr>
        <w:t>5.1. Требование к техническим характеристикам работ.</w:t>
      </w:r>
    </w:p>
    <w:p w:rsidR="001E1F8F" w:rsidRPr="00350221" w:rsidRDefault="001E1F8F" w:rsidP="001E1F8F">
      <w:pPr>
        <w:ind w:firstLine="709"/>
        <w:jc w:val="both"/>
        <w:rPr>
          <w:u w:val="single"/>
        </w:rPr>
      </w:pPr>
      <w:r w:rsidRPr="00350221">
        <w:t xml:space="preserve">Работы по ремонту должны выполняться в соответствии со сведениями </w:t>
      </w:r>
      <w:r>
        <w:t>об объемах</w:t>
      </w:r>
      <w:r w:rsidRPr="00350221">
        <w:t xml:space="preserve"> работ (Приложение № 3 к  документации об аукционе).</w:t>
      </w:r>
    </w:p>
    <w:p w:rsidR="001E1F8F" w:rsidRPr="00350221" w:rsidRDefault="001E1F8F" w:rsidP="001E1F8F">
      <w:pPr>
        <w:pStyle w:val="a3"/>
        <w:widowControl w:val="0"/>
        <w:ind w:firstLine="709"/>
        <w:rPr>
          <w:rFonts w:ascii="Times New Roman" w:hAnsi="Times New Roman" w:cs="Times New Roman"/>
        </w:rPr>
      </w:pPr>
      <w:r w:rsidRPr="00350221">
        <w:rPr>
          <w:rFonts w:ascii="Times New Roman" w:hAnsi="Times New Roman" w:cs="Times New Roman"/>
        </w:rPr>
        <w:t>Во время выполнения работ должны быть обеспечены противопожарные мероприятия, мероприятия по охране окружающей среды, сохранности зеленых насаждений, мероприяти</w:t>
      </w:r>
      <w:r>
        <w:rPr>
          <w:rFonts w:ascii="Times New Roman" w:hAnsi="Times New Roman" w:cs="Times New Roman"/>
        </w:rPr>
        <w:t>я</w:t>
      </w:r>
      <w:r w:rsidRPr="00350221">
        <w:rPr>
          <w:rFonts w:ascii="Times New Roman" w:hAnsi="Times New Roman" w:cs="Times New Roman"/>
        </w:rPr>
        <w:t xml:space="preserve"> по обеспечению техники безопасности, охране труда, безопасности дорожного движения, включая:</w:t>
      </w:r>
    </w:p>
    <w:p w:rsidR="001E1F8F" w:rsidRPr="00350221" w:rsidRDefault="001E1F8F" w:rsidP="001E1F8F">
      <w:pPr>
        <w:pStyle w:val="a3"/>
        <w:widowControl w:val="0"/>
        <w:ind w:firstLine="709"/>
        <w:rPr>
          <w:rFonts w:ascii="Times New Roman" w:hAnsi="Times New Roman" w:cs="Times New Roman"/>
        </w:rPr>
      </w:pPr>
      <w:r w:rsidRPr="00350221">
        <w:rPr>
          <w:rFonts w:ascii="Times New Roman" w:hAnsi="Times New Roman" w:cs="Times New Roman"/>
        </w:rPr>
        <w:t>- установку ограждений, указателей;</w:t>
      </w:r>
    </w:p>
    <w:p w:rsidR="001E1F8F" w:rsidRPr="00350221" w:rsidRDefault="001E1F8F" w:rsidP="001E1F8F">
      <w:pPr>
        <w:pStyle w:val="a3"/>
        <w:widowControl w:val="0"/>
        <w:ind w:firstLine="709"/>
        <w:rPr>
          <w:rFonts w:ascii="Times New Roman" w:hAnsi="Times New Roman" w:cs="Times New Roman"/>
        </w:rPr>
      </w:pPr>
      <w:r w:rsidRPr="00350221">
        <w:rPr>
          <w:rFonts w:ascii="Times New Roman" w:hAnsi="Times New Roman" w:cs="Times New Roman"/>
        </w:rPr>
        <w:t>- размещение информационных предупреждающих</w:t>
      </w:r>
      <w:r w:rsidR="00C633F9">
        <w:rPr>
          <w:rFonts w:ascii="Times New Roman" w:hAnsi="Times New Roman" w:cs="Times New Roman"/>
        </w:rPr>
        <w:t xml:space="preserve"> и запрещающих временных знаков.</w:t>
      </w:r>
    </w:p>
    <w:p w:rsidR="001E1F8F" w:rsidRPr="00350221" w:rsidRDefault="001E1F8F" w:rsidP="001E1F8F">
      <w:pPr>
        <w:shd w:val="clear" w:color="auto" w:fill="FFFFFF"/>
        <w:ind w:firstLine="708"/>
        <w:jc w:val="both"/>
      </w:pPr>
      <w:r w:rsidRPr="00350221">
        <w:t>Результаты выполняемых работ должны удовлетворять установленным настоящей документацией об аукционе требованиям, в том числе, по качеству и объему, а также требованиям, установленным муниципальным контрактом.</w:t>
      </w:r>
    </w:p>
    <w:p w:rsidR="001E1F8F" w:rsidRPr="00350221" w:rsidRDefault="001E1F8F" w:rsidP="001E1F8F">
      <w:pPr>
        <w:shd w:val="clear" w:color="auto" w:fill="FFFFFF"/>
        <w:ind w:firstLine="709"/>
        <w:jc w:val="both"/>
        <w:rPr>
          <w:u w:val="single"/>
        </w:rPr>
      </w:pPr>
      <w:r w:rsidRPr="00350221">
        <w:rPr>
          <w:u w:val="single"/>
        </w:rPr>
        <w:t>5.2. Требование к качеству.</w:t>
      </w:r>
    </w:p>
    <w:p w:rsidR="001E1F8F" w:rsidRPr="00350221" w:rsidRDefault="001E1F8F" w:rsidP="001E1F8F">
      <w:pPr>
        <w:ind w:firstLine="708"/>
        <w:jc w:val="both"/>
      </w:pPr>
      <w:r w:rsidRPr="00350221">
        <w:t xml:space="preserve">Качество выполнения работ и применение материалов должны соответствовать требованиям нормативных документов указанных в Перечне нормативно-технических </w:t>
      </w:r>
      <w:r w:rsidRPr="00350221">
        <w:lastRenderedPageBreak/>
        <w:t>документов, обязательных при выполнении дорожных работ (Приложение  №5 документации об аукционе)  и другим действующим строительных нормам и правилам, техническим  условиям, государственны</w:t>
      </w:r>
      <w:r>
        <w:t>м</w:t>
      </w:r>
      <w:r w:rsidRPr="00350221">
        <w:t xml:space="preserve"> стандарт</w:t>
      </w:r>
      <w:r>
        <w:t>ам</w:t>
      </w:r>
      <w:r w:rsidRPr="00350221">
        <w:t>.</w:t>
      </w:r>
    </w:p>
    <w:p w:rsidR="001E1F8F" w:rsidRPr="00350221" w:rsidRDefault="001E1F8F" w:rsidP="001E1F8F">
      <w:pPr>
        <w:pStyle w:val="a3"/>
        <w:widowControl w:val="0"/>
        <w:ind w:firstLine="709"/>
        <w:rPr>
          <w:rFonts w:ascii="Times New Roman" w:hAnsi="Times New Roman" w:cs="Times New Roman"/>
          <w:u w:val="single"/>
        </w:rPr>
      </w:pPr>
      <w:r w:rsidRPr="00350221">
        <w:rPr>
          <w:rFonts w:ascii="Times New Roman" w:hAnsi="Times New Roman" w:cs="Times New Roman"/>
          <w:u w:val="single"/>
        </w:rPr>
        <w:t>5.3. Требования к описанию участниками качества выполнения работ.</w:t>
      </w:r>
    </w:p>
    <w:p w:rsidR="001E1F8F" w:rsidRPr="00350221" w:rsidRDefault="001E1F8F" w:rsidP="001E1F8F">
      <w:pPr>
        <w:pStyle w:val="a3"/>
        <w:widowControl w:val="0"/>
        <w:ind w:firstLine="709"/>
        <w:rPr>
          <w:color w:val="000000"/>
        </w:rPr>
      </w:pPr>
      <w:r w:rsidRPr="00350221">
        <w:rPr>
          <w:rFonts w:ascii="Times New Roman" w:hAnsi="Times New Roman" w:cs="Times New Roman"/>
        </w:rPr>
        <w:t>Участник размещения заказа описывает выполняемые работы в соответствии</w:t>
      </w:r>
      <w:r w:rsidRPr="00350221">
        <w:rPr>
          <w:rFonts w:ascii="Times New Roman" w:hAnsi="Times New Roman" w:cs="Times New Roman"/>
          <w:color w:val="000000"/>
        </w:rPr>
        <w:t xml:space="preserve"> с СНиП 3.06.03-85 «Автомобильные дороги», </w:t>
      </w:r>
      <w:r w:rsidR="00BA1734" w:rsidRPr="005A4D2B">
        <w:rPr>
          <w:rFonts w:ascii="Times New Roman" w:hAnsi="Times New Roman" w:cs="Times New Roman"/>
        </w:rPr>
        <w:t>МДС 12-81.2007 «Методические рекомендации по разработке и оформлению проекта организации строительства и проекта производства работ»</w:t>
      </w:r>
      <w:r w:rsidRPr="00350221">
        <w:rPr>
          <w:rFonts w:ascii="Times New Roman" w:hAnsi="Times New Roman" w:cs="Times New Roman"/>
          <w:color w:val="000000"/>
        </w:rPr>
        <w:t xml:space="preserve"> в том числе</w:t>
      </w:r>
      <w:r w:rsidRPr="00350221">
        <w:rPr>
          <w:rFonts w:ascii="Times New Roman" w:hAnsi="Times New Roman" w:cs="Times New Roman"/>
        </w:rPr>
        <w:t>:</w:t>
      </w:r>
      <w:r w:rsidRPr="00350221">
        <w:t xml:space="preserve">        </w:t>
      </w:r>
    </w:p>
    <w:p w:rsidR="001E1F8F" w:rsidRPr="00350221" w:rsidRDefault="001E1F8F" w:rsidP="001E1F8F">
      <w:pPr>
        <w:numPr>
          <w:ilvl w:val="0"/>
          <w:numId w:val="4"/>
        </w:numPr>
        <w:shd w:val="clear" w:color="auto" w:fill="FFFFFF"/>
        <w:tabs>
          <w:tab w:val="left" w:leader="underscore" w:pos="8726"/>
        </w:tabs>
        <w:ind w:hanging="611"/>
        <w:jc w:val="both"/>
      </w:pPr>
      <w:r w:rsidRPr="00350221">
        <w:t>Предлагаемый календарный план производства работ, с максимально возможным совмещением объёмов и сроков выполнения с максимально возможным их сокращением, а так же определением сроков и очередности производства работ по ремонту.</w:t>
      </w:r>
    </w:p>
    <w:p w:rsidR="00020870" w:rsidRDefault="001E1F8F" w:rsidP="001E1F8F">
      <w:pPr>
        <w:numPr>
          <w:ilvl w:val="0"/>
          <w:numId w:val="4"/>
        </w:numPr>
        <w:shd w:val="clear" w:color="auto" w:fill="FFFFFF"/>
        <w:tabs>
          <w:tab w:val="left" w:leader="underscore" w:pos="8726"/>
        </w:tabs>
        <w:ind w:hanging="611"/>
        <w:jc w:val="both"/>
      </w:pPr>
      <w:r w:rsidRPr="00350221">
        <w:t>Ведомость потребности материалов</w:t>
      </w:r>
      <w:r w:rsidR="00020870">
        <w:t xml:space="preserve">. </w:t>
      </w:r>
    </w:p>
    <w:p w:rsidR="001E1F8F" w:rsidRPr="00350221" w:rsidRDefault="001E1F8F" w:rsidP="001E1F8F">
      <w:pPr>
        <w:numPr>
          <w:ilvl w:val="0"/>
          <w:numId w:val="4"/>
        </w:numPr>
        <w:shd w:val="clear" w:color="auto" w:fill="FFFFFF"/>
        <w:tabs>
          <w:tab w:val="left" w:leader="underscore" w:pos="8726"/>
        </w:tabs>
        <w:ind w:hanging="611"/>
        <w:jc w:val="both"/>
      </w:pPr>
      <w:r w:rsidRPr="00350221">
        <w:t>Графики потребности в кадрах по категориям с указанием ожидаемой максимальной численности и затрат труда</w:t>
      </w:r>
      <w:r w:rsidR="00020870">
        <w:t>.</w:t>
      </w:r>
    </w:p>
    <w:p w:rsidR="001E1F8F" w:rsidRPr="00350221" w:rsidRDefault="001E1F8F" w:rsidP="001E1F8F">
      <w:pPr>
        <w:numPr>
          <w:ilvl w:val="0"/>
          <w:numId w:val="4"/>
        </w:numPr>
        <w:shd w:val="clear" w:color="auto" w:fill="FFFFFF"/>
        <w:tabs>
          <w:tab w:val="clear" w:pos="1320"/>
          <w:tab w:val="num" w:pos="1276"/>
          <w:tab w:val="left" w:leader="underscore" w:pos="8726"/>
        </w:tabs>
        <w:ind w:left="1276" w:hanging="567"/>
        <w:jc w:val="both"/>
      </w:pPr>
      <w:r w:rsidRPr="00350221">
        <w:t>Описание мероприятий по обеспечению безопасности движения и техники безопасности производства работ по ремонту:</w:t>
      </w:r>
    </w:p>
    <w:p w:rsidR="001E1F8F" w:rsidRPr="00350221" w:rsidRDefault="001E1F8F" w:rsidP="001E1F8F">
      <w:pPr>
        <w:shd w:val="clear" w:color="auto" w:fill="FFFFFF"/>
        <w:tabs>
          <w:tab w:val="left" w:leader="underscore" w:pos="8726"/>
        </w:tabs>
        <w:ind w:left="1276"/>
        <w:jc w:val="both"/>
      </w:pPr>
      <w:r w:rsidRPr="00350221">
        <w:t>- установка ограждений, указателей;</w:t>
      </w:r>
    </w:p>
    <w:p w:rsidR="001E1F8F" w:rsidRPr="00350221" w:rsidRDefault="001E1F8F" w:rsidP="001E1F8F">
      <w:pPr>
        <w:shd w:val="clear" w:color="auto" w:fill="FFFFFF"/>
        <w:tabs>
          <w:tab w:val="num" w:pos="1320"/>
          <w:tab w:val="left" w:leader="underscore" w:pos="8726"/>
        </w:tabs>
        <w:ind w:left="1276"/>
        <w:jc w:val="both"/>
      </w:pPr>
      <w:r w:rsidRPr="00350221">
        <w:t xml:space="preserve">- размещение информационных предупреждающих и запрещающих временных дорожных </w:t>
      </w:r>
      <w:r>
        <w:t>знаков.</w:t>
      </w:r>
    </w:p>
    <w:p w:rsidR="001E1F8F" w:rsidRPr="00350221" w:rsidRDefault="001E1F8F" w:rsidP="001E1F8F">
      <w:pPr>
        <w:widowControl w:val="0"/>
        <w:ind w:firstLine="709"/>
        <w:rPr>
          <w:b/>
          <w:bCs/>
          <w:spacing w:val="5"/>
        </w:rPr>
      </w:pPr>
      <w:r w:rsidRPr="00350221">
        <w:rPr>
          <w:b/>
        </w:rPr>
        <w:t xml:space="preserve">6. </w:t>
      </w:r>
      <w:r w:rsidRPr="00350221">
        <w:rPr>
          <w:b/>
          <w:bCs/>
          <w:spacing w:val="5"/>
        </w:rPr>
        <w:t>Требования к сроку предоставления гарантий качества.</w:t>
      </w:r>
    </w:p>
    <w:p w:rsidR="001E1F8F" w:rsidRPr="00350221" w:rsidRDefault="001E1F8F" w:rsidP="001E1F8F">
      <w:pPr>
        <w:shd w:val="clear" w:color="auto" w:fill="FFFFFF"/>
        <w:ind w:firstLine="720"/>
        <w:jc w:val="both"/>
        <w:rPr>
          <w:bCs/>
          <w:color w:val="0000FF"/>
          <w:spacing w:val="5"/>
        </w:rPr>
      </w:pPr>
      <w:r w:rsidRPr="00350221">
        <w:rPr>
          <w:bCs/>
          <w:spacing w:val="5"/>
        </w:rPr>
        <w:t xml:space="preserve">Срок предоставления гарантии качества составляет 2  года. </w:t>
      </w:r>
    </w:p>
    <w:p w:rsidR="001E1F8F" w:rsidRPr="00350221" w:rsidRDefault="001E1F8F" w:rsidP="001E1F8F">
      <w:pPr>
        <w:pStyle w:val="a3"/>
        <w:ind w:firstLine="709"/>
        <w:rPr>
          <w:rFonts w:ascii="Times New Roman" w:hAnsi="Times New Roman" w:cs="Times New Roman"/>
          <w:b/>
          <w:bCs/>
        </w:rPr>
      </w:pPr>
      <w:r w:rsidRPr="00350221">
        <w:rPr>
          <w:rFonts w:ascii="Times New Roman" w:hAnsi="Times New Roman" w:cs="Times New Roman"/>
          <w:b/>
        </w:rPr>
        <w:t xml:space="preserve">7. </w:t>
      </w:r>
      <w:r w:rsidRPr="00350221">
        <w:rPr>
          <w:rFonts w:ascii="Times New Roman" w:hAnsi="Times New Roman" w:cs="Times New Roman"/>
          <w:b/>
          <w:bCs/>
        </w:rPr>
        <w:t>Требования к сроку (периоду)  выполнения работ.</w:t>
      </w:r>
    </w:p>
    <w:p w:rsidR="001E1F8F" w:rsidRPr="00350221" w:rsidRDefault="001E1F8F" w:rsidP="001E1F8F">
      <w:pPr>
        <w:pStyle w:val="a3"/>
        <w:ind w:firstLine="720"/>
        <w:rPr>
          <w:rFonts w:ascii="Times New Roman" w:hAnsi="Times New Roman" w:cs="Times New Roman"/>
        </w:rPr>
      </w:pPr>
      <w:r w:rsidRPr="00350221">
        <w:rPr>
          <w:rFonts w:ascii="Times New Roman" w:hAnsi="Times New Roman" w:cs="Times New Roman"/>
        </w:rPr>
        <w:t xml:space="preserve">Срок (период) выполнения работ:  с </w:t>
      </w:r>
      <w:r w:rsidR="00020870">
        <w:rPr>
          <w:rFonts w:ascii="Times New Roman" w:hAnsi="Times New Roman" w:cs="Times New Roman"/>
        </w:rPr>
        <w:t>01.05.2011 до 01.10.2011.</w:t>
      </w:r>
    </w:p>
    <w:p w:rsidR="001E1F8F" w:rsidRDefault="001E1F8F" w:rsidP="001E1F8F">
      <w:pPr>
        <w:pStyle w:val="af3"/>
        <w:spacing w:line="240" w:lineRule="auto"/>
        <w:ind w:firstLine="709"/>
        <w:jc w:val="both"/>
        <w:rPr>
          <w:rFonts w:ascii="Times New Roman" w:hAnsi="Times New Roman"/>
          <w:b w:val="0"/>
          <w:sz w:val="24"/>
          <w:szCs w:val="24"/>
        </w:rPr>
      </w:pPr>
      <w:r w:rsidRPr="00350221">
        <w:rPr>
          <w:rFonts w:ascii="Times New Roman" w:hAnsi="Times New Roman"/>
          <w:sz w:val="24"/>
          <w:szCs w:val="24"/>
        </w:rPr>
        <w:t xml:space="preserve">8. Место выполнения работ: </w:t>
      </w:r>
      <w:r w:rsidRPr="00350221">
        <w:rPr>
          <w:rFonts w:ascii="Times New Roman" w:hAnsi="Times New Roman"/>
          <w:b w:val="0"/>
          <w:sz w:val="24"/>
          <w:szCs w:val="24"/>
        </w:rPr>
        <w:t>Железнодорожн</w:t>
      </w:r>
      <w:r>
        <w:rPr>
          <w:rFonts w:ascii="Times New Roman" w:hAnsi="Times New Roman"/>
          <w:b w:val="0"/>
          <w:sz w:val="24"/>
          <w:szCs w:val="24"/>
        </w:rPr>
        <w:t>ый</w:t>
      </w:r>
      <w:r w:rsidRPr="00350221">
        <w:rPr>
          <w:rFonts w:ascii="Times New Roman" w:hAnsi="Times New Roman"/>
          <w:b w:val="0"/>
          <w:sz w:val="24"/>
          <w:szCs w:val="24"/>
        </w:rPr>
        <w:t xml:space="preserve"> район</w:t>
      </w:r>
      <w:r>
        <w:rPr>
          <w:rFonts w:ascii="Times New Roman" w:hAnsi="Times New Roman"/>
          <w:b w:val="0"/>
          <w:sz w:val="24"/>
          <w:szCs w:val="24"/>
        </w:rPr>
        <w:t xml:space="preserve"> </w:t>
      </w:r>
      <w:proofErr w:type="gramStart"/>
      <w:r>
        <w:rPr>
          <w:rFonts w:ascii="Times New Roman" w:hAnsi="Times New Roman"/>
          <w:b w:val="0"/>
          <w:sz w:val="24"/>
          <w:szCs w:val="24"/>
        </w:rPr>
        <w:t>г</w:t>
      </w:r>
      <w:proofErr w:type="gramEnd"/>
      <w:r>
        <w:rPr>
          <w:rFonts w:ascii="Times New Roman" w:hAnsi="Times New Roman"/>
          <w:b w:val="0"/>
          <w:sz w:val="24"/>
          <w:szCs w:val="24"/>
        </w:rPr>
        <w:t>. Красноярска:</w:t>
      </w:r>
    </w:p>
    <w:p w:rsidR="00CE3A09" w:rsidRPr="00A5738D" w:rsidRDefault="00CE3A09" w:rsidP="00CE3A09">
      <w:pPr>
        <w:numPr>
          <w:ilvl w:val="0"/>
          <w:numId w:val="39"/>
        </w:numPr>
        <w:ind w:left="426" w:right="-1" w:hanging="426"/>
        <w:jc w:val="both"/>
      </w:pPr>
      <w:r w:rsidRPr="00A5738D">
        <w:t>Проезд от ул. Мечникова до дворовой территории жилого дома № 18 по ул. 8 Марта.</w:t>
      </w:r>
    </w:p>
    <w:p w:rsidR="00CE3A09" w:rsidRPr="00A5738D" w:rsidRDefault="00CE3A09" w:rsidP="00CE3A09">
      <w:pPr>
        <w:numPr>
          <w:ilvl w:val="0"/>
          <w:numId w:val="39"/>
        </w:numPr>
        <w:ind w:left="426" w:right="-1" w:hanging="426"/>
        <w:jc w:val="both"/>
      </w:pPr>
      <w:r w:rsidRPr="00A5738D">
        <w:t>Проезд от ул. Робеспьера до дворовой территории жилого дома № 149 по ул. А.Лебедевой.</w:t>
      </w:r>
    </w:p>
    <w:p w:rsidR="00CE3A09" w:rsidRPr="00A5738D" w:rsidRDefault="00CE3A09" w:rsidP="00CE3A09">
      <w:pPr>
        <w:numPr>
          <w:ilvl w:val="0"/>
          <w:numId w:val="39"/>
        </w:numPr>
        <w:ind w:left="426" w:right="-1" w:hanging="426"/>
        <w:jc w:val="both"/>
      </w:pPr>
      <w:r w:rsidRPr="00A5738D">
        <w:t xml:space="preserve">Проезд от ул. Толстого до дворовой территории жилого дома № 2 по ул. Белопольского.  </w:t>
      </w:r>
    </w:p>
    <w:p w:rsidR="00CE3A09" w:rsidRPr="00A5738D" w:rsidRDefault="00CE3A09" w:rsidP="00CE3A09">
      <w:pPr>
        <w:numPr>
          <w:ilvl w:val="0"/>
          <w:numId w:val="39"/>
        </w:numPr>
        <w:ind w:left="426" w:right="-1" w:hanging="426"/>
        <w:jc w:val="both"/>
      </w:pPr>
      <w:r w:rsidRPr="00A5738D">
        <w:t>Проезд от ул. Бограда до дворовой территории жилого дома № 8 по ул. Ломоносова.</w:t>
      </w:r>
    </w:p>
    <w:p w:rsidR="00CE3A09" w:rsidRPr="00A5738D" w:rsidRDefault="00CE3A09" w:rsidP="00CE3A09">
      <w:pPr>
        <w:numPr>
          <w:ilvl w:val="0"/>
          <w:numId w:val="39"/>
        </w:numPr>
        <w:ind w:left="426" w:right="-1" w:hanging="426"/>
        <w:jc w:val="both"/>
      </w:pPr>
      <w:r w:rsidRPr="00A5738D">
        <w:t>Проезд от ул. Ломоносова до дворовой территории жилого дома № 8 по ул. Ломоносова.</w:t>
      </w:r>
    </w:p>
    <w:p w:rsidR="00CE3A09" w:rsidRPr="00A5738D" w:rsidRDefault="00CE3A09" w:rsidP="00CE3A09">
      <w:pPr>
        <w:numPr>
          <w:ilvl w:val="0"/>
          <w:numId w:val="39"/>
        </w:numPr>
        <w:ind w:left="426" w:right="-1" w:hanging="426"/>
        <w:jc w:val="both"/>
      </w:pPr>
      <w:r w:rsidRPr="00A5738D">
        <w:t xml:space="preserve">Проезд от ул. Горького до дворовой территории жилого дома № 1 по ул. Горького. </w:t>
      </w:r>
    </w:p>
    <w:p w:rsidR="00CE3A09" w:rsidRPr="00A5738D" w:rsidRDefault="00CE3A09" w:rsidP="00CE3A09">
      <w:pPr>
        <w:numPr>
          <w:ilvl w:val="0"/>
          <w:numId w:val="39"/>
        </w:numPr>
        <w:ind w:left="426" w:right="-1" w:hanging="426"/>
        <w:jc w:val="both"/>
      </w:pPr>
      <w:r w:rsidRPr="00A5738D">
        <w:t xml:space="preserve">Проезд от ул. </w:t>
      </w:r>
      <w:proofErr w:type="spellStart"/>
      <w:r w:rsidRPr="00A5738D">
        <w:t>Красномосковская</w:t>
      </w:r>
      <w:proofErr w:type="spellEnd"/>
      <w:r w:rsidRPr="00A5738D">
        <w:t xml:space="preserve"> до дворовой территории жилого дома № 22 по ул. Д.Бедного.  </w:t>
      </w:r>
    </w:p>
    <w:p w:rsidR="00CE3A09" w:rsidRPr="00A5738D" w:rsidRDefault="00CE3A09" w:rsidP="00CE3A09">
      <w:pPr>
        <w:numPr>
          <w:ilvl w:val="0"/>
          <w:numId w:val="39"/>
        </w:numPr>
        <w:ind w:left="426" w:right="-1" w:hanging="426"/>
        <w:jc w:val="both"/>
      </w:pPr>
      <w:r w:rsidRPr="00A5738D">
        <w:t xml:space="preserve">Проезд от ул. </w:t>
      </w:r>
      <w:proofErr w:type="spellStart"/>
      <w:r w:rsidRPr="00A5738D">
        <w:t>Маерчака</w:t>
      </w:r>
      <w:proofErr w:type="spellEnd"/>
      <w:r w:rsidRPr="00A5738D">
        <w:t xml:space="preserve"> до дворовой территории жилого дома № 4 по ул. </w:t>
      </w:r>
      <w:proofErr w:type="gramStart"/>
      <w:r w:rsidRPr="00A5738D">
        <w:t>Дорожная</w:t>
      </w:r>
      <w:proofErr w:type="gramEnd"/>
      <w:r w:rsidRPr="00A5738D">
        <w:t xml:space="preserve">.  </w:t>
      </w:r>
    </w:p>
    <w:p w:rsidR="00CE3A09" w:rsidRPr="00A5738D" w:rsidRDefault="00CE3A09" w:rsidP="00CE3A09">
      <w:pPr>
        <w:numPr>
          <w:ilvl w:val="0"/>
          <w:numId w:val="39"/>
        </w:numPr>
        <w:ind w:left="426" w:right="-1" w:hanging="426"/>
        <w:jc w:val="both"/>
      </w:pPr>
      <w:r w:rsidRPr="00A5738D">
        <w:t xml:space="preserve">Проезды от ул. Железнодорожников до дворовых территорий жилых домов №  12, 14, 16б, 26а, 28, 32, 21 по ул. Железнодорожников. </w:t>
      </w:r>
    </w:p>
    <w:p w:rsidR="00CE3A09" w:rsidRPr="00A5738D" w:rsidRDefault="00CE3A09" w:rsidP="00CE3A09">
      <w:pPr>
        <w:numPr>
          <w:ilvl w:val="0"/>
          <w:numId w:val="39"/>
        </w:numPr>
        <w:ind w:left="426" w:right="-1" w:hanging="426"/>
        <w:jc w:val="both"/>
      </w:pPr>
      <w:r w:rsidRPr="00A5738D">
        <w:t>Проезд от ул. Железнодорожников до дворовой территории жилого дома № 2а по ул</w:t>
      </w:r>
      <w:proofErr w:type="gramStart"/>
      <w:r w:rsidRPr="00A5738D">
        <w:t>.З</w:t>
      </w:r>
      <w:proofErr w:type="gramEnd"/>
      <w:r w:rsidRPr="00A5738D">
        <w:t xml:space="preserve">аводская. </w:t>
      </w:r>
    </w:p>
    <w:p w:rsidR="00CE3A09" w:rsidRPr="00A5738D" w:rsidRDefault="00CE3A09" w:rsidP="00CE3A09">
      <w:pPr>
        <w:numPr>
          <w:ilvl w:val="0"/>
          <w:numId w:val="39"/>
        </w:numPr>
        <w:ind w:left="426" w:right="-1" w:hanging="426"/>
        <w:jc w:val="both"/>
      </w:pPr>
      <w:r w:rsidRPr="00A5738D">
        <w:t xml:space="preserve">Проезды от ул. К. Маркса до дворовых территорий жилых домов № 155, 157 по ул. К. Маркса.  </w:t>
      </w:r>
    </w:p>
    <w:p w:rsidR="00CE3A09" w:rsidRPr="00A5738D" w:rsidRDefault="00CE3A09" w:rsidP="00CE3A09">
      <w:pPr>
        <w:numPr>
          <w:ilvl w:val="0"/>
          <w:numId w:val="39"/>
        </w:numPr>
        <w:ind w:left="426" w:right="-1" w:hanging="426"/>
        <w:jc w:val="both"/>
      </w:pPr>
      <w:r w:rsidRPr="00A5738D">
        <w:t>Проезд от ул. К. Маркса до дворовой территории жилого дома № 117 по пр. Мира.</w:t>
      </w:r>
    </w:p>
    <w:p w:rsidR="00CE3A09" w:rsidRPr="00A5738D" w:rsidRDefault="00CE3A09" w:rsidP="00CE3A09">
      <w:pPr>
        <w:numPr>
          <w:ilvl w:val="0"/>
          <w:numId w:val="39"/>
        </w:numPr>
        <w:ind w:left="426" w:right="-1" w:hanging="426"/>
        <w:jc w:val="both"/>
      </w:pPr>
      <w:r w:rsidRPr="00A5738D">
        <w:t xml:space="preserve">Проезд от ул. </w:t>
      </w:r>
      <w:proofErr w:type="gramStart"/>
      <w:r w:rsidRPr="00A5738D">
        <w:t>К</w:t>
      </w:r>
      <w:proofErr w:type="gramEnd"/>
      <w:r w:rsidRPr="00A5738D">
        <w:t xml:space="preserve"> Маркса до дворовой территории жилого дома № 111 по пр. Мира.</w:t>
      </w:r>
    </w:p>
    <w:p w:rsidR="00CE3A09" w:rsidRPr="00A5738D" w:rsidRDefault="00CE3A09" w:rsidP="00CE3A09">
      <w:pPr>
        <w:numPr>
          <w:ilvl w:val="0"/>
          <w:numId w:val="39"/>
        </w:numPr>
        <w:ind w:left="426" w:right="-1" w:hanging="426"/>
        <w:jc w:val="both"/>
      </w:pPr>
      <w:r w:rsidRPr="00A5738D">
        <w:t xml:space="preserve">Проезды от ул. Калинина до дворовых территорий жилых домов № 3б, 3в, 5а, 5б, 2в, 4, 6, 52/2, 56, 68а, 70б, 70а, 72/1, 72/8, 35, 47а, по ул. Калинина.  </w:t>
      </w:r>
    </w:p>
    <w:p w:rsidR="00CE3A09" w:rsidRPr="00A5738D" w:rsidRDefault="00CE3A09" w:rsidP="00CE3A09">
      <w:pPr>
        <w:numPr>
          <w:ilvl w:val="0"/>
          <w:numId w:val="39"/>
        </w:numPr>
        <w:ind w:left="426" w:right="-1" w:hanging="426"/>
        <w:jc w:val="both"/>
      </w:pPr>
      <w:r w:rsidRPr="00A5738D">
        <w:t xml:space="preserve">Проезд от ул. </w:t>
      </w:r>
      <w:proofErr w:type="spellStart"/>
      <w:r w:rsidRPr="00A5738D">
        <w:t>Комбайностроителей</w:t>
      </w:r>
      <w:proofErr w:type="spellEnd"/>
      <w:r w:rsidRPr="00A5738D">
        <w:t xml:space="preserve"> до дворовой территории жилого дома № 12 по ул. </w:t>
      </w:r>
      <w:proofErr w:type="spellStart"/>
      <w:r w:rsidRPr="00A5738D">
        <w:t>Комбайностроителей</w:t>
      </w:r>
      <w:proofErr w:type="spellEnd"/>
      <w:r w:rsidRPr="00A5738D">
        <w:t xml:space="preserve">.   </w:t>
      </w:r>
    </w:p>
    <w:p w:rsidR="00CE3A09" w:rsidRPr="00A5738D" w:rsidRDefault="00CE3A09" w:rsidP="00CE3A09">
      <w:pPr>
        <w:numPr>
          <w:ilvl w:val="0"/>
          <w:numId w:val="39"/>
        </w:numPr>
        <w:ind w:left="426" w:right="-1" w:hanging="426"/>
        <w:jc w:val="both"/>
      </w:pPr>
      <w:r w:rsidRPr="00A5738D">
        <w:t xml:space="preserve">Проезды от Красной площади до дворовых территорий жилых домов № 1, 3а на Красной площади.  </w:t>
      </w:r>
    </w:p>
    <w:p w:rsidR="00CE3A09" w:rsidRPr="00A5738D" w:rsidRDefault="00CE3A09" w:rsidP="00CE3A09">
      <w:pPr>
        <w:numPr>
          <w:ilvl w:val="0"/>
          <w:numId w:val="39"/>
        </w:numPr>
        <w:ind w:left="426" w:right="-1" w:hanging="426"/>
        <w:jc w:val="both"/>
      </w:pPr>
      <w:r w:rsidRPr="00A5738D">
        <w:t xml:space="preserve">Проезды от ул. </w:t>
      </w:r>
      <w:proofErr w:type="spellStart"/>
      <w:r w:rsidRPr="00A5738D">
        <w:t>Красномосковская</w:t>
      </w:r>
      <w:proofErr w:type="spellEnd"/>
      <w:r w:rsidRPr="00A5738D">
        <w:t xml:space="preserve"> до дворовых территорий жилых домов № 32, 34, 42, 21, 27 по ул. </w:t>
      </w:r>
      <w:proofErr w:type="spellStart"/>
      <w:r w:rsidRPr="00A5738D">
        <w:t>Красномосковская</w:t>
      </w:r>
      <w:proofErr w:type="spellEnd"/>
      <w:r w:rsidRPr="00A5738D">
        <w:t>.</w:t>
      </w:r>
    </w:p>
    <w:p w:rsidR="00CE3A09" w:rsidRPr="00A5738D" w:rsidRDefault="00CE3A09" w:rsidP="00CE3A09">
      <w:pPr>
        <w:numPr>
          <w:ilvl w:val="0"/>
          <w:numId w:val="39"/>
        </w:numPr>
        <w:ind w:left="426" w:right="-1" w:hanging="426"/>
        <w:jc w:val="both"/>
      </w:pPr>
      <w:r w:rsidRPr="00A5738D">
        <w:t xml:space="preserve">Проезды от ул. Куйбышева до дворовых территорий жилых домов № 85, 87 по ул. Куйбышева.  </w:t>
      </w:r>
    </w:p>
    <w:p w:rsidR="00CE3A09" w:rsidRPr="00A5738D" w:rsidRDefault="00CE3A09" w:rsidP="00CE3A09">
      <w:pPr>
        <w:numPr>
          <w:ilvl w:val="0"/>
          <w:numId w:val="39"/>
        </w:numPr>
        <w:ind w:left="426" w:right="-1" w:hanging="426"/>
        <w:jc w:val="both"/>
      </w:pPr>
      <w:r w:rsidRPr="00A5738D">
        <w:t xml:space="preserve">Проезд от ул. Толстого до дворовой территории жилого дома № 87 по ул. Куйбышева.  </w:t>
      </w:r>
    </w:p>
    <w:p w:rsidR="00CE3A09" w:rsidRPr="00A5738D" w:rsidRDefault="00CE3A09" w:rsidP="00CE3A09">
      <w:pPr>
        <w:numPr>
          <w:ilvl w:val="0"/>
          <w:numId w:val="39"/>
        </w:numPr>
        <w:ind w:left="426" w:right="-1" w:hanging="426"/>
        <w:jc w:val="both"/>
      </w:pPr>
      <w:r w:rsidRPr="00A5738D">
        <w:lastRenderedPageBreak/>
        <w:t xml:space="preserve">Проезды от ул. Л. Кецховели до дворовых территорий жилых домов № 66, 68, 54, 28 по ул. Л. Кецховели и № 18 по ул. </w:t>
      </w:r>
      <w:proofErr w:type="gramStart"/>
      <w:r w:rsidRPr="00A5738D">
        <w:t>Омская</w:t>
      </w:r>
      <w:proofErr w:type="gramEnd"/>
      <w:r w:rsidRPr="00A5738D">
        <w:t>.</w:t>
      </w:r>
    </w:p>
    <w:p w:rsidR="00CE3A09" w:rsidRPr="00A5738D" w:rsidRDefault="00CE3A09" w:rsidP="00CE3A09">
      <w:pPr>
        <w:numPr>
          <w:ilvl w:val="0"/>
          <w:numId w:val="39"/>
        </w:numPr>
        <w:ind w:left="426" w:right="-1" w:hanging="426"/>
        <w:jc w:val="both"/>
      </w:pPr>
      <w:r w:rsidRPr="00A5738D">
        <w:t xml:space="preserve">Проезды от ул. Охраны Труда и ул. </w:t>
      </w:r>
      <w:proofErr w:type="spellStart"/>
      <w:r w:rsidRPr="00A5738D">
        <w:t>Л.Прушинской</w:t>
      </w:r>
      <w:proofErr w:type="spellEnd"/>
      <w:r w:rsidRPr="00A5738D">
        <w:t xml:space="preserve"> до дворовой территории жилого дома № 5а по ул. Л. </w:t>
      </w:r>
      <w:proofErr w:type="spellStart"/>
      <w:r w:rsidRPr="00A5738D">
        <w:t>Прушинской</w:t>
      </w:r>
      <w:proofErr w:type="spellEnd"/>
      <w:r w:rsidRPr="00A5738D">
        <w:t xml:space="preserve">.    </w:t>
      </w:r>
    </w:p>
    <w:p w:rsidR="00CE3A09" w:rsidRPr="00A5738D" w:rsidRDefault="00CE3A09" w:rsidP="00CE3A09">
      <w:pPr>
        <w:numPr>
          <w:ilvl w:val="0"/>
          <w:numId w:val="39"/>
        </w:numPr>
        <w:ind w:left="426" w:right="-1" w:hanging="426"/>
        <w:jc w:val="both"/>
      </w:pPr>
      <w:r w:rsidRPr="00A5738D">
        <w:t xml:space="preserve">Проезды от ул. Ленина до дворовых территорий жилых домов № 128, 148, 137, 143, по ул. Ленина.  </w:t>
      </w:r>
    </w:p>
    <w:p w:rsidR="00CE3A09" w:rsidRPr="00A5738D" w:rsidRDefault="00CE3A09" w:rsidP="00CE3A09">
      <w:pPr>
        <w:numPr>
          <w:ilvl w:val="0"/>
          <w:numId w:val="39"/>
        </w:numPr>
        <w:ind w:left="426" w:right="-1" w:hanging="426"/>
        <w:jc w:val="both"/>
      </w:pPr>
      <w:r w:rsidRPr="00A5738D">
        <w:t xml:space="preserve">Проезды от ул. Ломоносова до дворовых территорий жилых домов № 43 и 102 по ул. Ломоносова. </w:t>
      </w:r>
    </w:p>
    <w:p w:rsidR="00CE3A09" w:rsidRPr="00A5738D" w:rsidRDefault="00CE3A09" w:rsidP="00CE3A09">
      <w:pPr>
        <w:numPr>
          <w:ilvl w:val="0"/>
          <w:numId w:val="39"/>
        </w:numPr>
        <w:ind w:left="426" w:right="-1" w:hanging="426"/>
        <w:jc w:val="both"/>
      </w:pPr>
      <w:r w:rsidRPr="00A5738D">
        <w:t xml:space="preserve">Проезд от ул. Декабристов до дворовой территории жилого дома № 1 по ул. Ломоносова. </w:t>
      </w:r>
    </w:p>
    <w:p w:rsidR="00CE3A09" w:rsidRPr="00A5738D" w:rsidRDefault="00CE3A09" w:rsidP="00CE3A09">
      <w:pPr>
        <w:numPr>
          <w:ilvl w:val="0"/>
          <w:numId w:val="39"/>
        </w:numPr>
        <w:ind w:left="426" w:right="-1" w:hanging="426"/>
        <w:jc w:val="both"/>
      </w:pPr>
      <w:r w:rsidRPr="00A5738D">
        <w:t xml:space="preserve">Проезд от ул. </w:t>
      </w:r>
      <w:proofErr w:type="spellStart"/>
      <w:r w:rsidRPr="00A5738D">
        <w:t>Маерчака</w:t>
      </w:r>
      <w:proofErr w:type="spellEnd"/>
      <w:r w:rsidRPr="00A5738D">
        <w:t xml:space="preserve"> до дворовой территории жилого дома № 43в по  ул. </w:t>
      </w:r>
      <w:proofErr w:type="spellStart"/>
      <w:r w:rsidRPr="00A5738D">
        <w:t>Маерчака</w:t>
      </w:r>
      <w:proofErr w:type="spellEnd"/>
      <w:r w:rsidRPr="00A5738D">
        <w:t>.</w:t>
      </w:r>
    </w:p>
    <w:p w:rsidR="00CE3A09" w:rsidRPr="00A5738D" w:rsidRDefault="00CE3A09" w:rsidP="00CE3A09">
      <w:pPr>
        <w:numPr>
          <w:ilvl w:val="0"/>
          <w:numId w:val="39"/>
        </w:numPr>
        <w:ind w:left="426" w:right="-1" w:hanging="426"/>
        <w:jc w:val="both"/>
      </w:pPr>
      <w:r w:rsidRPr="00A5738D">
        <w:t>Проезды от ул. Менжинского до дворовых территорий жилых домов №  10а, 12б, 14а, 14б, 16а, 17 по ул. Менжинского.</w:t>
      </w:r>
    </w:p>
    <w:p w:rsidR="00CE3A09" w:rsidRPr="00A5738D" w:rsidRDefault="00CE3A09" w:rsidP="00CE3A09">
      <w:pPr>
        <w:numPr>
          <w:ilvl w:val="0"/>
          <w:numId w:val="39"/>
        </w:numPr>
        <w:ind w:left="426" w:right="-1" w:hanging="426"/>
        <w:jc w:val="both"/>
      </w:pPr>
      <w:r w:rsidRPr="00A5738D">
        <w:t xml:space="preserve">Проезды от ул. Мечникова до дворовых территорий жилых домов № 8, 12, 28, 30, 40, 46а, 23, 39, 43, 51, 55 по ул. Мечникова.   </w:t>
      </w:r>
    </w:p>
    <w:p w:rsidR="00CE3A09" w:rsidRPr="00A5738D" w:rsidRDefault="00CE3A09" w:rsidP="00CE3A09">
      <w:pPr>
        <w:numPr>
          <w:ilvl w:val="0"/>
          <w:numId w:val="39"/>
        </w:numPr>
        <w:ind w:left="426" w:right="-1" w:hanging="426"/>
        <w:jc w:val="both"/>
      </w:pPr>
      <w:r w:rsidRPr="00A5738D">
        <w:t xml:space="preserve">Проезды от пр. Мира до дворовых территорий жилых домов № 122, 124, 128, 105, 109, 111, 115а, 117 по пр. Мира. </w:t>
      </w:r>
    </w:p>
    <w:p w:rsidR="00CE3A09" w:rsidRPr="00A5738D" w:rsidRDefault="00CE3A09" w:rsidP="00CE3A09">
      <w:pPr>
        <w:numPr>
          <w:ilvl w:val="0"/>
          <w:numId w:val="39"/>
        </w:numPr>
        <w:ind w:left="426" w:right="-1" w:hanging="426"/>
        <w:jc w:val="both"/>
      </w:pPr>
      <w:r w:rsidRPr="00A5738D">
        <w:t xml:space="preserve">Проезд от ул. Горького до дворовой территории жилого дома № 101 по пр. Мира. </w:t>
      </w:r>
    </w:p>
    <w:p w:rsidR="00CE3A09" w:rsidRPr="00A5738D" w:rsidRDefault="00CE3A09" w:rsidP="00CE3A09">
      <w:pPr>
        <w:numPr>
          <w:ilvl w:val="0"/>
          <w:numId w:val="39"/>
        </w:numPr>
        <w:ind w:left="426" w:right="-1" w:hanging="426"/>
        <w:jc w:val="both"/>
      </w:pPr>
      <w:r w:rsidRPr="00A5738D">
        <w:t xml:space="preserve">Проезды от ул. Новая Заря до дворовых территорий жилых домов № 33, 35 по ул. Новая заря.  </w:t>
      </w:r>
    </w:p>
    <w:p w:rsidR="00CE3A09" w:rsidRPr="00A5738D" w:rsidRDefault="00CE3A09" w:rsidP="00CE3A09">
      <w:pPr>
        <w:numPr>
          <w:ilvl w:val="0"/>
          <w:numId w:val="39"/>
        </w:numPr>
        <w:ind w:left="426" w:right="-1" w:hanging="426"/>
        <w:jc w:val="both"/>
      </w:pPr>
      <w:r w:rsidRPr="00A5738D">
        <w:t xml:space="preserve">Проезды от ул. </w:t>
      </w:r>
      <w:proofErr w:type="gramStart"/>
      <w:r w:rsidRPr="00A5738D">
        <w:t>Новосибирская</w:t>
      </w:r>
      <w:proofErr w:type="gramEnd"/>
      <w:r w:rsidRPr="00A5738D">
        <w:t xml:space="preserve"> до дворовых территорий жилых домов № 31, 33, 44 по ул. Новосибирская.</w:t>
      </w:r>
    </w:p>
    <w:p w:rsidR="00CE3A09" w:rsidRPr="00A5738D" w:rsidRDefault="00CE3A09" w:rsidP="00CE3A09">
      <w:pPr>
        <w:numPr>
          <w:ilvl w:val="0"/>
          <w:numId w:val="39"/>
        </w:numPr>
        <w:ind w:left="426" w:right="-1" w:hanging="426"/>
        <w:jc w:val="both"/>
      </w:pPr>
      <w:r w:rsidRPr="00A5738D">
        <w:t xml:space="preserve">Проезды от ул. </w:t>
      </w:r>
      <w:proofErr w:type="gramStart"/>
      <w:r w:rsidRPr="00A5738D">
        <w:t>Омская</w:t>
      </w:r>
      <w:proofErr w:type="gramEnd"/>
      <w:r w:rsidRPr="00A5738D">
        <w:t xml:space="preserve"> до дворовых территорий жилых домов № 26, 38 по ул. Омская.  </w:t>
      </w:r>
    </w:p>
    <w:p w:rsidR="00CE3A09" w:rsidRPr="00A5738D" w:rsidRDefault="00CE3A09" w:rsidP="00CE3A09">
      <w:pPr>
        <w:numPr>
          <w:ilvl w:val="0"/>
          <w:numId w:val="39"/>
        </w:numPr>
        <w:ind w:left="426" w:right="-1" w:hanging="426"/>
        <w:jc w:val="both"/>
      </w:pPr>
      <w:r w:rsidRPr="00A5738D">
        <w:t xml:space="preserve">Проезд от ул. Охраны Труда до дворовой территории жилого дома № 1а/6 по ул. Охраны труда. </w:t>
      </w:r>
    </w:p>
    <w:p w:rsidR="00CE3A09" w:rsidRPr="00A5738D" w:rsidRDefault="00CE3A09" w:rsidP="00CE3A09">
      <w:pPr>
        <w:numPr>
          <w:ilvl w:val="0"/>
          <w:numId w:val="39"/>
        </w:numPr>
        <w:ind w:left="426" w:right="-1" w:hanging="426"/>
        <w:jc w:val="both"/>
      </w:pPr>
      <w:r w:rsidRPr="00A5738D">
        <w:t>Проезды от ул. Копылова до дворовых территорий жилых домов № 1, 31 по ул. Пролетарская.</w:t>
      </w:r>
    </w:p>
    <w:p w:rsidR="00CE3A09" w:rsidRPr="00A5738D" w:rsidRDefault="00CE3A09" w:rsidP="00CE3A09">
      <w:pPr>
        <w:numPr>
          <w:ilvl w:val="0"/>
          <w:numId w:val="39"/>
        </w:numPr>
        <w:ind w:left="426" w:right="-1" w:hanging="426"/>
        <w:jc w:val="both"/>
      </w:pPr>
      <w:r w:rsidRPr="00A5738D">
        <w:t xml:space="preserve">Проезд от ул. Профсоюзов до дворовой территории жилого дома № 56 по ул. Профсоюзов.    </w:t>
      </w:r>
    </w:p>
    <w:p w:rsidR="00CE3A09" w:rsidRPr="00A5738D" w:rsidRDefault="00CE3A09" w:rsidP="00CE3A09">
      <w:pPr>
        <w:numPr>
          <w:ilvl w:val="0"/>
          <w:numId w:val="39"/>
        </w:numPr>
        <w:ind w:left="426" w:right="-1" w:hanging="426"/>
        <w:jc w:val="both"/>
      </w:pPr>
      <w:r w:rsidRPr="00A5738D">
        <w:t>Проезды от ул. Республики до дворовых территорий жилых  домов № 49, 49а по ул. Республики.</w:t>
      </w:r>
    </w:p>
    <w:p w:rsidR="00CE3A09" w:rsidRPr="00A5738D" w:rsidRDefault="00CE3A09" w:rsidP="00CE3A09">
      <w:pPr>
        <w:numPr>
          <w:ilvl w:val="0"/>
          <w:numId w:val="39"/>
        </w:numPr>
        <w:ind w:left="426" w:right="-1" w:hanging="426"/>
        <w:jc w:val="both"/>
      </w:pPr>
      <w:r w:rsidRPr="00A5738D">
        <w:t>Проезды от ул. Робеспьера до дворовых территорий жилых домов № 32, 34 по ул. Робеспьера.</w:t>
      </w:r>
    </w:p>
    <w:p w:rsidR="00CE3A09" w:rsidRPr="00A5738D" w:rsidRDefault="00CE3A09" w:rsidP="00CE3A09">
      <w:pPr>
        <w:numPr>
          <w:ilvl w:val="0"/>
          <w:numId w:val="39"/>
        </w:numPr>
        <w:ind w:left="426" w:right="-1" w:hanging="426"/>
        <w:jc w:val="both"/>
      </w:pPr>
      <w:r w:rsidRPr="00A5738D">
        <w:t xml:space="preserve">Проезды от ул. </w:t>
      </w:r>
      <w:proofErr w:type="gramStart"/>
      <w:r w:rsidRPr="00A5738D">
        <w:t>Северо-Енисейская</w:t>
      </w:r>
      <w:proofErr w:type="gramEnd"/>
      <w:r w:rsidRPr="00A5738D">
        <w:t xml:space="preserve">  до дворовых территорий жилых домов № 44, 46а, 48, 50 по ул. Северо-Енисейская.</w:t>
      </w:r>
    </w:p>
    <w:p w:rsidR="00CE3A09" w:rsidRPr="00A5738D" w:rsidRDefault="00CE3A09" w:rsidP="00CE3A09">
      <w:pPr>
        <w:numPr>
          <w:ilvl w:val="0"/>
          <w:numId w:val="39"/>
        </w:numPr>
        <w:ind w:left="426" w:right="-1" w:hanging="426"/>
        <w:jc w:val="both"/>
      </w:pPr>
      <w:r w:rsidRPr="00A5738D">
        <w:t xml:space="preserve">Проезды от пр. </w:t>
      </w:r>
      <w:proofErr w:type="gramStart"/>
      <w:r w:rsidRPr="00A5738D">
        <w:t>Свободный</w:t>
      </w:r>
      <w:proofErr w:type="gramEnd"/>
      <w:r w:rsidRPr="00A5738D">
        <w:t xml:space="preserve"> до дворовых территорий жилых домов № 32, 38, 45 по пр. Свободный,</w:t>
      </w:r>
    </w:p>
    <w:p w:rsidR="00CE3A09" w:rsidRPr="00A5738D" w:rsidRDefault="00CE3A09" w:rsidP="00CE3A09">
      <w:pPr>
        <w:numPr>
          <w:ilvl w:val="0"/>
          <w:numId w:val="39"/>
        </w:numPr>
        <w:ind w:left="426" w:right="-1" w:hanging="426"/>
        <w:jc w:val="both"/>
      </w:pPr>
      <w:r w:rsidRPr="00A5738D">
        <w:t>Проезд от ул. Ладо Кецховели до дворовой территории жилого дома № 53 по пр. Свободный.</w:t>
      </w:r>
    </w:p>
    <w:p w:rsidR="00CE3A09" w:rsidRPr="00A5738D" w:rsidRDefault="00CE3A09" w:rsidP="00CE3A09">
      <w:pPr>
        <w:numPr>
          <w:ilvl w:val="0"/>
          <w:numId w:val="39"/>
        </w:numPr>
        <w:ind w:left="426" w:right="-1" w:hanging="426"/>
        <w:jc w:val="both"/>
      </w:pPr>
      <w:r w:rsidRPr="00A5738D">
        <w:t xml:space="preserve">Проезды от ул. Железнодорожников, от ул. Озерной до дворовой территории жилого дома № 9 по ул. </w:t>
      </w:r>
      <w:proofErr w:type="gramStart"/>
      <w:r w:rsidRPr="00A5738D">
        <w:t>Северная</w:t>
      </w:r>
      <w:proofErr w:type="gramEnd"/>
      <w:r w:rsidRPr="00A5738D">
        <w:t xml:space="preserve">. </w:t>
      </w:r>
    </w:p>
    <w:p w:rsidR="00CE3A09" w:rsidRPr="00A5738D" w:rsidRDefault="00CE3A09" w:rsidP="00CE3A09">
      <w:pPr>
        <w:numPr>
          <w:ilvl w:val="0"/>
          <w:numId w:val="39"/>
        </w:numPr>
        <w:ind w:left="426" w:right="-1" w:hanging="426"/>
        <w:jc w:val="both"/>
      </w:pPr>
      <w:proofErr w:type="gramStart"/>
      <w:r w:rsidRPr="00A5738D">
        <w:t>Проезд от ул. Новосибирской до дворовой территории жилого дома № 1а по ул. Яковлева.</w:t>
      </w:r>
      <w:proofErr w:type="gramEnd"/>
    </w:p>
    <w:p w:rsidR="001E1F8F" w:rsidRPr="00350221" w:rsidRDefault="001E1F8F" w:rsidP="001E1F8F">
      <w:pPr>
        <w:ind w:firstLine="709"/>
        <w:jc w:val="both"/>
        <w:rPr>
          <w:b/>
        </w:rPr>
      </w:pPr>
      <w:r w:rsidRPr="00350221">
        <w:rPr>
          <w:b/>
        </w:rPr>
        <w:t xml:space="preserve">9. Форма, сроки и порядок оплаты. </w:t>
      </w:r>
    </w:p>
    <w:p w:rsidR="001E1F8F" w:rsidRPr="00350221" w:rsidRDefault="001E1F8F" w:rsidP="001E1F8F">
      <w:pPr>
        <w:widowControl w:val="0"/>
        <w:ind w:firstLine="720"/>
        <w:jc w:val="both"/>
        <w:rPr>
          <w:i/>
        </w:rPr>
      </w:pPr>
      <w:proofErr w:type="gramStart"/>
      <w:r w:rsidRPr="00350221">
        <w:t>Оплата осуществляется по безналичному расчету путем перечисления денежных средств на расчетный счет подрядчика по факту выполнения работ на основании надлежащим образом оформленных и подписанных обеими сторонами акта сдачи-приемки выполненных работ по форме № КС-2, справки о стоимости выполненных работ и затрат по форме № КС-3, счета-фактуры на выполненный объем работ</w:t>
      </w:r>
      <w:r w:rsidRPr="00350221">
        <w:rPr>
          <w:i/>
        </w:rPr>
        <w:t xml:space="preserve"> </w:t>
      </w:r>
      <w:r w:rsidRPr="00350221">
        <w:t xml:space="preserve">в течение 30 </w:t>
      </w:r>
      <w:r>
        <w:t>календарных</w:t>
      </w:r>
      <w:r w:rsidRPr="00350221">
        <w:t xml:space="preserve"> дней.</w:t>
      </w:r>
      <w:proofErr w:type="gramEnd"/>
    </w:p>
    <w:p w:rsidR="001E1F8F" w:rsidRPr="00350221" w:rsidRDefault="001E1F8F" w:rsidP="001E1F8F">
      <w:pPr>
        <w:widowControl w:val="0"/>
        <w:ind w:firstLine="720"/>
        <w:jc w:val="both"/>
      </w:pPr>
      <w:r w:rsidRPr="00350221">
        <w:t>Днем оплаты считается день списания денежных средств со счета Заказчика.</w:t>
      </w:r>
    </w:p>
    <w:p w:rsidR="001E1F8F" w:rsidRPr="00350221" w:rsidRDefault="001E1F8F" w:rsidP="001E1F8F">
      <w:pPr>
        <w:ind w:firstLine="709"/>
        <w:jc w:val="both"/>
      </w:pPr>
      <w:r w:rsidRPr="00350221">
        <w:rPr>
          <w:b/>
          <w:bCs/>
        </w:rPr>
        <w:t>10. Источник финансирования</w:t>
      </w:r>
      <w:r w:rsidRPr="00350221">
        <w:t xml:space="preserve"> – бюджет города 201</w:t>
      </w:r>
      <w:r>
        <w:t>1</w:t>
      </w:r>
      <w:r w:rsidRPr="00350221">
        <w:t xml:space="preserve"> г. </w:t>
      </w:r>
    </w:p>
    <w:p w:rsidR="001E1F8F" w:rsidRPr="00350221" w:rsidRDefault="001E1F8F" w:rsidP="001E1F8F">
      <w:pPr>
        <w:pStyle w:val="a5"/>
        <w:tabs>
          <w:tab w:val="left" w:pos="1620"/>
        </w:tabs>
        <w:ind w:firstLine="709"/>
      </w:pPr>
      <w:r w:rsidRPr="00350221">
        <w:rPr>
          <w:b/>
        </w:rPr>
        <w:t>11.</w:t>
      </w:r>
      <w:r w:rsidRPr="00350221">
        <w:t xml:space="preserve"> </w:t>
      </w:r>
      <w:r w:rsidRPr="00350221">
        <w:rPr>
          <w:b/>
          <w:bCs/>
        </w:rPr>
        <w:t>Порядок формирования цены контракта.</w:t>
      </w:r>
    </w:p>
    <w:p w:rsidR="001E1F8F" w:rsidRPr="00350221" w:rsidRDefault="001E1F8F" w:rsidP="001E1F8F">
      <w:pPr>
        <w:pStyle w:val="a3"/>
        <w:ind w:firstLine="720"/>
        <w:rPr>
          <w:rFonts w:ascii="Times New Roman" w:hAnsi="Times New Roman" w:cs="Times New Roman"/>
          <w:bCs/>
        </w:rPr>
      </w:pPr>
      <w:r w:rsidRPr="00350221">
        <w:rPr>
          <w:rFonts w:ascii="Times New Roman" w:hAnsi="Times New Roman" w:cs="Times New Roman"/>
        </w:rPr>
        <w:t xml:space="preserve">Участник размещения заказа формирует общую стоимость выполнения работ с учетом </w:t>
      </w:r>
      <w:r w:rsidRPr="00350221">
        <w:rPr>
          <w:rFonts w:ascii="Times New Roman" w:hAnsi="Times New Roman" w:cs="Times New Roman"/>
          <w:spacing w:val="1"/>
        </w:rPr>
        <w:t xml:space="preserve">всех </w:t>
      </w:r>
      <w:r w:rsidRPr="00350221">
        <w:rPr>
          <w:rFonts w:ascii="Times New Roman" w:hAnsi="Times New Roman" w:cs="Times New Roman"/>
        </w:rPr>
        <w:t>затрат подрядчика, в том числе</w:t>
      </w:r>
      <w:r w:rsidRPr="00350221">
        <w:t xml:space="preserve"> </w:t>
      </w:r>
      <w:r w:rsidRPr="00350221">
        <w:rPr>
          <w:rFonts w:ascii="Times New Roman" w:hAnsi="Times New Roman" w:cs="Times New Roman"/>
        </w:rPr>
        <w:t>стоимости материалов, оборудования</w:t>
      </w:r>
      <w:r w:rsidR="00493B61">
        <w:rPr>
          <w:rFonts w:ascii="Times New Roman" w:hAnsi="Times New Roman" w:cs="Times New Roman"/>
        </w:rPr>
        <w:t>,</w:t>
      </w:r>
      <w:r w:rsidRPr="00350221">
        <w:rPr>
          <w:rFonts w:ascii="Times New Roman" w:hAnsi="Times New Roman" w:cs="Times New Roman"/>
        </w:rPr>
        <w:t xml:space="preserve"> необходимых для выполнения работ и их доставки к месту выполнения работ, уплату налогов и других обязательных платежей.</w:t>
      </w:r>
    </w:p>
    <w:p w:rsidR="001E1F8F" w:rsidRPr="00350221" w:rsidRDefault="001E1F8F" w:rsidP="001E1F8F">
      <w:pPr>
        <w:pStyle w:val="a3"/>
        <w:ind w:firstLine="709"/>
        <w:rPr>
          <w:rFonts w:ascii="Times New Roman" w:hAnsi="Times New Roman" w:cs="Times New Roman"/>
        </w:rPr>
      </w:pPr>
      <w:r w:rsidRPr="00350221">
        <w:rPr>
          <w:rFonts w:ascii="Times New Roman" w:hAnsi="Times New Roman" w:cs="Times New Roman"/>
        </w:rPr>
        <w:t>Цена муниципального контракта, предлагаемая участником размещения заказа, является твердой и не может изменяться в ходе его исполнения.</w:t>
      </w:r>
    </w:p>
    <w:p w:rsidR="001E1F8F" w:rsidRPr="00350221" w:rsidRDefault="001E1F8F" w:rsidP="001E1F8F">
      <w:pPr>
        <w:tabs>
          <w:tab w:val="left" w:pos="1166"/>
        </w:tabs>
        <w:autoSpaceDE w:val="0"/>
        <w:autoSpaceDN w:val="0"/>
        <w:adjustRightInd w:val="0"/>
        <w:ind w:firstLine="720"/>
        <w:jc w:val="both"/>
      </w:pPr>
      <w:r w:rsidRPr="00350221">
        <w:lastRenderedPageBreak/>
        <w:t>Цена муниципального контракта может быть снижена по соглашению сторон без изменения предусмотренных контрактом объема работ и иных условий исполнения муниципального контракта.</w:t>
      </w:r>
    </w:p>
    <w:p w:rsidR="001E1F8F" w:rsidRPr="00350221" w:rsidRDefault="001E1F8F" w:rsidP="001E1F8F">
      <w:pPr>
        <w:pStyle w:val="a5"/>
        <w:tabs>
          <w:tab w:val="left" w:pos="1620"/>
        </w:tabs>
        <w:ind w:firstLine="709"/>
        <w:rPr>
          <w:b/>
        </w:rPr>
      </w:pPr>
      <w:r w:rsidRPr="00350221">
        <w:rPr>
          <w:b/>
        </w:rPr>
        <w:t>12. Начальная (максимальная) цена контракта.</w:t>
      </w:r>
    </w:p>
    <w:p w:rsidR="001E1F8F" w:rsidRPr="00350221" w:rsidRDefault="001E1F8F" w:rsidP="001E1F8F">
      <w:pPr>
        <w:ind w:firstLine="709"/>
        <w:jc w:val="both"/>
      </w:pPr>
      <w:r w:rsidRPr="00350221">
        <w:t xml:space="preserve">Начальная (максимальная) цена муниципального контракта указана в извещении о проведении открытого аукциона и составляет – </w:t>
      </w:r>
      <w:r>
        <w:rPr>
          <w:b/>
          <w:u w:val="single"/>
        </w:rPr>
        <w:t>27</w:t>
      </w:r>
      <w:r w:rsidRPr="00350221">
        <w:rPr>
          <w:b/>
          <w:u w:val="single"/>
        </w:rPr>
        <w:t xml:space="preserve"> </w:t>
      </w:r>
      <w:r>
        <w:rPr>
          <w:b/>
          <w:u w:val="single"/>
        </w:rPr>
        <w:t>630</w:t>
      </w:r>
      <w:r w:rsidRPr="00350221">
        <w:rPr>
          <w:b/>
          <w:u w:val="single"/>
        </w:rPr>
        <w:t xml:space="preserve"> </w:t>
      </w:r>
      <w:r>
        <w:rPr>
          <w:b/>
          <w:u w:val="single"/>
        </w:rPr>
        <w:t>090</w:t>
      </w:r>
      <w:r w:rsidRPr="00350221">
        <w:rPr>
          <w:b/>
          <w:u w:val="single"/>
        </w:rPr>
        <w:t>,</w:t>
      </w:r>
      <w:r>
        <w:rPr>
          <w:b/>
          <w:u w:val="single"/>
        </w:rPr>
        <w:t>46</w:t>
      </w:r>
      <w:r w:rsidRPr="00350221">
        <w:rPr>
          <w:b/>
          <w:u w:val="single"/>
        </w:rPr>
        <w:t xml:space="preserve"> рублей</w:t>
      </w:r>
      <w:proofErr w:type="gramStart"/>
      <w:r w:rsidRPr="00350221">
        <w:rPr>
          <w:u w:val="single"/>
        </w:rPr>
        <w:t>.</w:t>
      </w:r>
      <w:r w:rsidRPr="00350221">
        <w:t>.</w:t>
      </w:r>
      <w:proofErr w:type="gramEnd"/>
    </w:p>
    <w:p w:rsidR="001E1F8F" w:rsidRPr="00350221" w:rsidRDefault="001E1F8F" w:rsidP="001E1F8F">
      <w:pPr>
        <w:ind w:firstLine="708"/>
        <w:jc w:val="both"/>
      </w:pPr>
      <w:r w:rsidRPr="00350221">
        <w:t>Цена контракта, заключаемого по итогам открытого аукциона</w:t>
      </w:r>
      <w:r w:rsidR="00493B61">
        <w:t>,</w:t>
      </w:r>
      <w:r w:rsidRPr="00350221">
        <w:t xml:space="preserve"> не может превышать начальную (максимальную) цену контракта.</w:t>
      </w:r>
    </w:p>
    <w:p w:rsidR="001E1F8F" w:rsidRPr="00350221" w:rsidRDefault="001E1F8F" w:rsidP="001E1F8F">
      <w:pPr>
        <w:pStyle w:val="a5"/>
        <w:tabs>
          <w:tab w:val="left" w:pos="1620"/>
        </w:tabs>
        <w:ind w:firstLine="709"/>
        <w:rPr>
          <w:b/>
        </w:rPr>
      </w:pPr>
      <w:r w:rsidRPr="00350221">
        <w:rPr>
          <w:b/>
        </w:rPr>
        <w:t>13. Величина понижения начальной (максимальной) цены контракта («шаг аукциона»).</w:t>
      </w:r>
    </w:p>
    <w:p w:rsidR="001E1F8F" w:rsidRPr="00350221" w:rsidRDefault="001E1F8F" w:rsidP="001E1F8F">
      <w:pPr>
        <w:pStyle w:val="a5"/>
        <w:tabs>
          <w:tab w:val="left" w:pos="1620"/>
        </w:tabs>
        <w:ind w:firstLine="709"/>
      </w:pPr>
      <w:r w:rsidRPr="00350221">
        <w:t xml:space="preserve">«Шаг аукциона» устанавливается в размере пяти процентов начальной (максимальной) цены контракта, указанной в извещении о проведении открытого аукциона и составляет         </w:t>
      </w:r>
      <w:r>
        <w:rPr>
          <w:b/>
          <w:u w:val="single"/>
        </w:rPr>
        <w:t>1 381 504</w:t>
      </w:r>
      <w:r w:rsidRPr="00350221">
        <w:rPr>
          <w:b/>
          <w:u w:val="single"/>
        </w:rPr>
        <w:t>,</w:t>
      </w:r>
      <w:r>
        <w:rPr>
          <w:b/>
          <w:u w:val="single"/>
        </w:rPr>
        <w:t>52</w:t>
      </w:r>
      <w:r w:rsidRPr="00350221">
        <w:rPr>
          <w:b/>
          <w:u w:val="single"/>
        </w:rPr>
        <w:t xml:space="preserve"> рублей.</w:t>
      </w:r>
    </w:p>
    <w:p w:rsidR="001E1F8F" w:rsidRPr="00350221" w:rsidRDefault="001E1F8F" w:rsidP="001E1F8F">
      <w:pPr>
        <w:pStyle w:val="a5"/>
        <w:tabs>
          <w:tab w:val="left" w:pos="1620"/>
        </w:tabs>
        <w:ind w:firstLine="709"/>
      </w:pPr>
      <w:r w:rsidRPr="00350221">
        <w:t>В случае</w:t>
      </w:r>
      <w:proofErr w:type="gramStart"/>
      <w:r w:rsidR="00E8018F">
        <w:t>,</w:t>
      </w:r>
      <w:proofErr w:type="gramEnd"/>
      <w:r w:rsidRPr="00350221">
        <w:t xml:space="preserve"> если после троекратного объявления последнего предложения о цене контракта ни один из участников аукциона не заявил о своем намерении предложить более низкую цену контракта, аукционист обязан снизить «шаг аукциона» на 0,5 процента начальной (максимальной) цены контракта, но не ниже 0,5 процента начальной (максимальной) цены контракта.</w:t>
      </w:r>
    </w:p>
    <w:p w:rsidR="001E1F8F" w:rsidRPr="00350221" w:rsidRDefault="001E1F8F" w:rsidP="001E1F8F">
      <w:pPr>
        <w:pStyle w:val="a5"/>
        <w:tabs>
          <w:tab w:val="left" w:pos="1620"/>
        </w:tabs>
        <w:ind w:firstLine="709"/>
        <w:rPr>
          <w:b/>
          <w:bCs/>
        </w:rPr>
      </w:pPr>
      <w:r w:rsidRPr="00350221">
        <w:rPr>
          <w:b/>
        </w:rPr>
        <w:t>14.</w:t>
      </w:r>
      <w:r w:rsidRPr="00350221">
        <w:t xml:space="preserve"> </w:t>
      </w:r>
      <w:r w:rsidRPr="00350221">
        <w:rPr>
          <w:b/>
          <w:bCs/>
        </w:rPr>
        <w:t>Сведения о валюте, используемой для формирования цены контракта и расчетов с подрядчиками.</w:t>
      </w:r>
    </w:p>
    <w:p w:rsidR="001E1F8F" w:rsidRPr="00350221" w:rsidRDefault="001E1F8F" w:rsidP="001E1F8F">
      <w:pPr>
        <w:pStyle w:val="a5"/>
        <w:tabs>
          <w:tab w:val="left" w:pos="1620"/>
        </w:tabs>
        <w:ind w:firstLine="709"/>
      </w:pPr>
      <w:r w:rsidRPr="00350221">
        <w:t>Цена контракта должна быть выражена в российских рублях.</w:t>
      </w:r>
    </w:p>
    <w:p w:rsidR="001E1F8F" w:rsidRPr="00350221" w:rsidRDefault="001E1F8F" w:rsidP="001E1F8F">
      <w:pPr>
        <w:ind w:firstLine="709"/>
        <w:jc w:val="both"/>
        <w:rPr>
          <w:b/>
        </w:rPr>
      </w:pPr>
      <w:r w:rsidRPr="00350221">
        <w:rPr>
          <w:b/>
        </w:rPr>
        <w:t>15. Требования к содержанию, форме, оформлению и составу заявки на участие в аукционе.</w:t>
      </w:r>
    </w:p>
    <w:p w:rsidR="001E1F8F" w:rsidRPr="00350221" w:rsidRDefault="001E1F8F" w:rsidP="001E1F8F">
      <w:pPr>
        <w:ind w:firstLine="709"/>
        <w:jc w:val="both"/>
      </w:pPr>
      <w:r w:rsidRPr="00350221">
        <w:t xml:space="preserve">Для участия в аукционе участник размещения заказа подает заявку на участие в аукционе в срок, установленный разделом 16 настоящей документации об аукционе, по утвержденной форме согласно приложению </w:t>
      </w:r>
      <w:r>
        <w:t xml:space="preserve">№ </w:t>
      </w:r>
      <w:r w:rsidRPr="00350221">
        <w:t>1.</w:t>
      </w:r>
    </w:p>
    <w:p w:rsidR="001E1F8F" w:rsidRPr="00350221" w:rsidRDefault="001E1F8F" w:rsidP="001E1F8F">
      <w:pPr>
        <w:ind w:firstLine="709"/>
        <w:jc w:val="both"/>
      </w:pPr>
      <w:r w:rsidRPr="00350221">
        <w:t>Заявка, а также вся документация, связанная с ней</w:t>
      </w:r>
      <w:r w:rsidR="00E8018F">
        <w:t>,</w:t>
      </w:r>
      <w:r w:rsidRPr="00350221">
        <w:t xml:space="preserve"> должны быть представлены на русском языке.</w:t>
      </w:r>
    </w:p>
    <w:p w:rsidR="001E1F8F" w:rsidRPr="00350221" w:rsidRDefault="001E1F8F" w:rsidP="001E1F8F">
      <w:pPr>
        <w:ind w:firstLine="709"/>
        <w:jc w:val="both"/>
      </w:pPr>
      <w:r w:rsidRPr="00350221">
        <w:t xml:space="preserve">Участник размещения заказа заполняет заявку на участие в аукционе в соответствии с инструкцией (приложение </w:t>
      </w:r>
      <w:r>
        <w:t xml:space="preserve">№ </w:t>
      </w:r>
      <w:r w:rsidRPr="00350221">
        <w:t>2).</w:t>
      </w:r>
    </w:p>
    <w:p w:rsidR="001E1F8F" w:rsidRPr="00350221" w:rsidRDefault="001E1F8F" w:rsidP="001E1F8F">
      <w:pPr>
        <w:ind w:firstLine="709"/>
        <w:jc w:val="both"/>
      </w:pPr>
      <w:r w:rsidRPr="00350221">
        <w:t xml:space="preserve">Участник размещения заказа для участия в аукционе подает следующие документы: </w:t>
      </w:r>
    </w:p>
    <w:p w:rsidR="001E1F8F" w:rsidRPr="00350221" w:rsidRDefault="001E1F8F" w:rsidP="001E1F8F">
      <w:pPr>
        <w:widowControl w:val="0"/>
        <w:ind w:firstLine="709"/>
        <w:jc w:val="both"/>
        <w:rPr>
          <w:bCs/>
          <w:snapToGrid w:val="0"/>
        </w:rPr>
      </w:pPr>
      <w:r w:rsidRPr="00350221">
        <w:rPr>
          <w:bCs/>
          <w:snapToGrid w:val="0"/>
        </w:rPr>
        <w:t xml:space="preserve">- заявку на участие в аукционе установленной формы, оформленную в соответствии с приложением </w:t>
      </w:r>
      <w:r>
        <w:rPr>
          <w:bCs/>
          <w:snapToGrid w:val="0"/>
        </w:rPr>
        <w:t xml:space="preserve">№ </w:t>
      </w:r>
      <w:r w:rsidRPr="00350221">
        <w:rPr>
          <w:bCs/>
          <w:snapToGrid w:val="0"/>
        </w:rPr>
        <w:t>1;</w:t>
      </w:r>
    </w:p>
    <w:p w:rsidR="001E1F8F" w:rsidRPr="00350221" w:rsidRDefault="001E1F8F" w:rsidP="001E1F8F">
      <w:pPr>
        <w:pStyle w:val="ConsNormal"/>
        <w:ind w:right="0" w:firstLine="708"/>
        <w:jc w:val="both"/>
        <w:rPr>
          <w:rFonts w:ascii="Times New Roman" w:hAnsi="Times New Roman" w:cs="Times New Roman"/>
          <w:sz w:val="24"/>
          <w:szCs w:val="24"/>
        </w:rPr>
      </w:pPr>
      <w:proofErr w:type="gramStart"/>
      <w:r w:rsidRPr="00350221">
        <w:rPr>
          <w:rFonts w:ascii="Times New Roman" w:hAnsi="Times New Roman" w:cs="Times New Roman"/>
          <w:bCs/>
          <w:snapToGrid w:val="0"/>
          <w:sz w:val="24"/>
          <w:szCs w:val="24"/>
        </w:rPr>
        <w:t xml:space="preserve">- </w:t>
      </w:r>
      <w:r w:rsidRPr="00350221">
        <w:rPr>
          <w:rFonts w:ascii="Times New Roman" w:hAnsi="Times New Roman" w:cs="Times New Roman"/>
          <w:sz w:val="24"/>
          <w:szCs w:val="24"/>
        </w:rPr>
        <w:t>полученную не ранее чем за шесть месяцев до дня размещения на официальном сайте извещения о проведении открытого аукциона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шесть месяцев до дня размещения на официальном сайте извещения о проведении открытого аукциона выписку из единого государственного реестра индивидуальных предпринимателей или</w:t>
      </w:r>
      <w:proofErr w:type="gramEnd"/>
      <w:r w:rsidRPr="00350221">
        <w:rPr>
          <w:rFonts w:ascii="Times New Roman" w:hAnsi="Times New Roman" w:cs="Times New Roman"/>
          <w:sz w:val="24"/>
          <w:szCs w:val="24"/>
        </w:rPr>
        <w:t xml:space="preserve"> </w:t>
      </w:r>
      <w:proofErr w:type="gramStart"/>
      <w:r w:rsidRPr="00350221">
        <w:rPr>
          <w:rFonts w:ascii="Times New Roman" w:hAnsi="Times New Roman" w:cs="Times New Roman"/>
          <w:sz w:val="24"/>
          <w:szCs w:val="24"/>
        </w:rPr>
        <w:t>нотариально заверенную 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на официальном сайте</w:t>
      </w:r>
      <w:proofErr w:type="gramEnd"/>
      <w:r w:rsidRPr="00350221">
        <w:rPr>
          <w:rFonts w:ascii="Times New Roman" w:hAnsi="Times New Roman" w:cs="Times New Roman"/>
          <w:sz w:val="24"/>
          <w:szCs w:val="24"/>
        </w:rPr>
        <w:t xml:space="preserve"> извещения о проведении открытого аукциона;</w:t>
      </w:r>
    </w:p>
    <w:p w:rsidR="001E1F8F" w:rsidRPr="00350221" w:rsidRDefault="001E1F8F" w:rsidP="001E1F8F">
      <w:pPr>
        <w:autoSpaceDE w:val="0"/>
        <w:autoSpaceDN w:val="0"/>
        <w:adjustRightInd w:val="0"/>
        <w:ind w:firstLine="709"/>
        <w:jc w:val="both"/>
      </w:pPr>
      <w:proofErr w:type="gramStart"/>
      <w:r w:rsidRPr="00350221">
        <w:t>- документ, подтверждающий полномочия лица на осуществление действий от имени участника размещения заказа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w:t>
      </w:r>
      <w:proofErr w:type="gramEnd"/>
      <w:r w:rsidRPr="00350221">
        <w:t xml:space="preserve"> </w:t>
      </w:r>
      <w:proofErr w:type="gramStart"/>
      <w:r w:rsidRPr="00350221">
        <w:t xml:space="preserve">В случае если от имени участника размещения заказа действует иное лицо, заявка на участие в аукционе должна содержать также доверенность на осуществление действий от имени участника размещения заказа, заверенную печатью участника размещения заказа (для юридических лиц) и подписанную руководителем участника размещения заказа или уполномоченным этим руководителем лицом, либо нотариально заверенную копию такой </w:t>
      </w:r>
      <w:r w:rsidRPr="00350221">
        <w:lastRenderedPageBreak/>
        <w:t>доверенности.</w:t>
      </w:r>
      <w:proofErr w:type="gramEnd"/>
      <w:r w:rsidRPr="00350221">
        <w:t xml:space="preserve"> В случае если указанная доверенность подписана лицом, уполномоченным руководителем участника размещения заказа, заявка на участие в аукционе должна содержать также документ, подтверждающий полномочия такого лица;</w:t>
      </w:r>
    </w:p>
    <w:p w:rsidR="001E1F8F" w:rsidRPr="00350221" w:rsidRDefault="001E1F8F" w:rsidP="001E1F8F">
      <w:pPr>
        <w:pStyle w:val="ConsNormal"/>
        <w:ind w:right="0" w:firstLine="708"/>
        <w:jc w:val="both"/>
        <w:rPr>
          <w:rFonts w:ascii="Times New Roman" w:hAnsi="Times New Roman" w:cs="Times New Roman"/>
          <w:sz w:val="24"/>
          <w:szCs w:val="24"/>
        </w:rPr>
      </w:pPr>
      <w:r w:rsidRPr="00350221">
        <w:rPr>
          <w:rFonts w:ascii="Times New Roman" w:hAnsi="Times New Roman" w:cs="Times New Roman"/>
          <w:sz w:val="24"/>
          <w:szCs w:val="24"/>
        </w:rPr>
        <w:t>- копии учредительных документов участника размещения заказа (для юридических лиц);</w:t>
      </w:r>
    </w:p>
    <w:p w:rsidR="001E1F8F" w:rsidRPr="00350221" w:rsidRDefault="001E1F8F" w:rsidP="001E1F8F">
      <w:pPr>
        <w:autoSpaceDE w:val="0"/>
        <w:autoSpaceDN w:val="0"/>
        <w:adjustRightInd w:val="0"/>
        <w:ind w:firstLine="709"/>
        <w:jc w:val="both"/>
      </w:pPr>
      <w:proofErr w:type="gramStart"/>
      <w:r w:rsidRPr="00350221">
        <w:t xml:space="preserve">-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размещения заказа внесение денежных средств в качестве </w:t>
      </w:r>
      <w:r w:rsidRPr="005006DB">
        <w:t>обеспечения заявки на участие в аукционе, обеспечения исполнения контракта</w:t>
      </w:r>
      <w:r w:rsidRPr="00350221">
        <w:t xml:space="preserve"> является крупной сделкой;</w:t>
      </w:r>
      <w:proofErr w:type="gramEnd"/>
    </w:p>
    <w:p w:rsidR="001E1F8F" w:rsidRPr="00350221" w:rsidRDefault="001E1F8F" w:rsidP="001E1F8F">
      <w:pPr>
        <w:pStyle w:val="af1"/>
        <w:spacing w:before="0" w:beforeAutospacing="0" w:after="0" w:afterAutospacing="0"/>
        <w:ind w:firstLine="709"/>
        <w:jc w:val="both"/>
      </w:pPr>
      <w:r w:rsidRPr="00350221">
        <w:t>- документы, подтверждающие внесение денежных сре</w:t>
      </w:r>
      <w:proofErr w:type="gramStart"/>
      <w:r w:rsidRPr="00350221">
        <w:t>дств в к</w:t>
      </w:r>
      <w:proofErr w:type="gramEnd"/>
      <w:r w:rsidRPr="00350221">
        <w:t>ачестве обеспечения заявки на участие в аукционе (платежное поручение, подтверждающее перечисление денежных средств в качестве обеспечения заявки на участие в аукционе, или копия такого поручения).</w:t>
      </w:r>
    </w:p>
    <w:p w:rsidR="001E1F8F" w:rsidRPr="00350221" w:rsidRDefault="001E1F8F" w:rsidP="001E1F8F">
      <w:pPr>
        <w:pStyle w:val="ConsNormal"/>
        <w:ind w:right="0"/>
        <w:jc w:val="both"/>
        <w:rPr>
          <w:rFonts w:ascii="Times New Roman" w:hAnsi="Times New Roman" w:cs="Times New Roman"/>
          <w:sz w:val="24"/>
          <w:szCs w:val="24"/>
        </w:rPr>
      </w:pPr>
      <w:r w:rsidRPr="00350221">
        <w:rPr>
          <w:rFonts w:ascii="Times New Roman" w:hAnsi="Times New Roman" w:cs="Times New Roman"/>
          <w:sz w:val="24"/>
          <w:szCs w:val="24"/>
        </w:rPr>
        <w:t xml:space="preserve">Все листы заявки на участие в аукционе, все листы тома заявки на участие в аукционе должны быть прошиты и пронумерованы. Заявка на участие в аукционе и том заявки на участие в аукционе </w:t>
      </w:r>
      <w:r w:rsidRPr="00350221">
        <w:rPr>
          <w:rFonts w:ascii="Times New Roman" w:hAnsi="Times New Roman" w:cs="Times New Roman"/>
          <w:b/>
          <w:sz w:val="24"/>
          <w:szCs w:val="24"/>
          <w:u w:val="single"/>
        </w:rPr>
        <w:t>должны содержать опись входящих в их состав документов, быть скреплены печатью участника размещения заказа (для юридических лиц) и подписаны участником размещения заказа или лицом, уполномоченным таким участником размещения заказа</w:t>
      </w:r>
      <w:r w:rsidRPr="00350221">
        <w:rPr>
          <w:rFonts w:ascii="Times New Roman" w:hAnsi="Times New Roman" w:cs="Times New Roman"/>
          <w:sz w:val="24"/>
          <w:szCs w:val="24"/>
        </w:rPr>
        <w:t xml:space="preserve">. </w:t>
      </w:r>
      <w:proofErr w:type="gramStart"/>
      <w:r w:rsidRPr="00350221">
        <w:rPr>
          <w:rFonts w:ascii="Times New Roman" w:hAnsi="Times New Roman" w:cs="Times New Roman"/>
          <w:sz w:val="24"/>
          <w:szCs w:val="24"/>
        </w:rPr>
        <w:t xml:space="preserve">Соблюдение участником размещения заказа указанных требований означает, что все документы и сведения, входящие в состав заявки на участие в аукционе и тома заявки на участие в аукционе, поданы от имени участника размещения заказа, а также подтверждает подлинность и достоверность представленных в составе заявки на участие в аукционе и тома заявки на участие в аукционе документов и сведений. </w:t>
      </w:r>
      <w:proofErr w:type="gramEnd"/>
    </w:p>
    <w:p w:rsidR="001E1F8F" w:rsidRPr="00350221" w:rsidRDefault="001E1F8F" w:rsidP="001E1F8F">
      <w:pPr>
        <w:pStyle w:val="a3"/>
        <w:tabs>
          <w:tab w:val="left" w:pos="0"/>
        </w:tabs>
        <w:ind w:firstLine="720"/>
        <w:rPr>
          <w:rFonts w:ascii="Times New Roman" w:hAnsi="Times New Roman" w:cs="Times New Roman"/>
          <w:b/>
          <w:u w:val="single"/>
        </w:rPr>
      </w:pPr>
      <w:r w:rsidRPr="00350221">
        <w:rPr>
          <w:rFonts w:ascii="Times New Roman" w:hAnsi="Times New Roman" w:cs="Times New Roman"/>
          <w:b/>
          <w:u w:val="single"/>
        </w:rPr>
        <w:t>Предоставление не полной информации, требующейся в настоящей документации об аукционе, дает право на отклонение заявки на участие в аукционе.</w:t>
      </w:r>
    </w:p>
    <w:p w:rsidR="001E1F8F" w:rsidRPr="00350221" w:rsidRDefault="001E1F8F" w:rsidP="001E1F8F">
      <w:pPr>
        <w:ind w:firstLine="720"/>
        <w:jc w:val="both"/>
        <w:rPr>
          <w:b/>
          <w:u w:val="single"/>
        </w:rPr>
      </w:pPr>
      <w:r w:rsidRPr="00350221">
        <w:rPr>
          <w:b/>
          <w:u w:val="single"/>
        </w:rPr>
        <w:t>В случае подачи заявки на участие в аукционе по форме, не соответствующей требованиям документации об аукционе, такая заявка единой комиссией не рассматривается и отклоняется как несоответствующая требованиям документации об аукционе.</w:t>
      </w:r>
    </w:p>
    <w:p w:rsidR="001E1F8F" w:rsidRPr="00350221" w:rsidRDefault="001E1F8F" w:rsidP="001E1F8F">
      <w:pPr>
        <w:pStyle w:val="a5"/>
        <w:tabs>
          <w:tab w:val="left" w:pos="1620"/>
        </w:tabs>
        <w:ind w:firstLine="709"/>
        <w:rPr>
          <w:b/>
          <w:bCs/>
        </w:rPr>
      </w:pPr>
      <w:r w:rsidRPr="00350221">
        <w:rPr>
          <w:b/>
        </w:rPr>
        <w:t>16.</w:t>
      </w:r>
      <w:r w:rsidRPr="00350221">
        <w:t xml:space="preserve"> </w:t>
      </w:r>
      <w:r w:rsidRPr="00350221">
        <w:rPr>
          <w:b/>
        </w:rPr>
        <w:t>Порядок,</w:t>
      </w:r>
      <w:r w:rsidRPr="00350221">
        <w:t xml:space="preserve"> </w:t>
      </w:r>
      <w:r w:rsidRPr="00350221">
        <w:rPr>
          <w:b/>
          <w:bCs/>
        </w:rPr>
        <w:t>место, дата начала и дата окончания срока подачи заявок на участие в аукционе.</w:t>
      </w:r>
    </w:p>
    <w:p w:rsidR="001E1F8F" w:rsidRPr="00350221" w:rsidRDefault="001E1F8F" w:rsidP="001E1F8F">
      <w:pPr>
        <w:pStyle w:val="a5"/>
        <w:tabs>
          <w:tab w:val="left" w:pos="1620"/>
        </w:tabs>
        <w:ind w:firstLine="709"/>
        <w:rPr>
          <w:bCs/>
        </w:rPr>
      </w:pPr>
      <w:r w:rsidRPr="00350221">
        <w:rPr>
          <w:bCs/>
        </w:rPr>
        <w:t>Для участия в аукционе у</w:t>
      </w:r>
      <w:r w:rsidRPr="00350221">
        <w:t>частник размещения заказа подает заявку на участие в аукционе в срок и по форме, которые установлены документацией об аукционе.</w:t>
      </w:r>
    </w:p>
    <w:p w:rsidR="001E1F8F" w:rsidRPr="00350221" w:rsidRDefault="001E1F8F" w:rsidP="001E1F8F">
      <w:pPr>
        <w:pStyle w:val="ConsPlusNormal"/>
        <w:widowControl/>
        <w:ind w:firstLine="709"/>
        <w:jc w:val="both"/>
        <w:rPr>
          <w:rFonts w:ascii="Times New Roman" w:hAnsi="Times New Roman" w:cs="Times New Roman"/>
        </w:rPr>
      </w:pPr>
      <w:r w:rsidRPr="00350221">
        <w:rPr>
          <w:rFonts w:ascii="Times New Roman" w:hAnsi="Times New Roman" w:cs="Times New Roman"/>
        </w:rPr>
        <w:t xml:space="preserve">Участник размещения заказа вправе подать в письменной форме в запечатанном конверте только одну заявку в отношении предмета аукциона в срок, по форме и с оформлением, которые установлены документацией об аукционе. </w:t>
      </w:r>
    </w:p>
    <w:p w:rsidR="001E1F8F" w:rsidRPr="00350221" w:rsidRDefault="001E1F8F" w:rsidP="001E1F8F">
      <w:pPr>
        <w:pStyle w:val="ConsPlusNormal"/>
        <w:widowControl/>
        <w:ind w:firstLine="709"/>
        <w:jc w:val="both"/>
      </w:pPr>
      <w:r w:rsidRPr="00350221">
        <w:rPr>
          <w:rFonts w:ascii="Times New Roman" w:hAnsi="Times New Roman" w:cs="Times New Roman"/>
        </w:rPr>
        <w:t>При этом на таком конверте указывается наименование открытого аукциона, на участие в котором подается данная заявка. Участник размещения заказа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r w:rsidRPr="00350221">
        <w:t xml:space="preserve"> </w:t>
      </w:r>
    </w:p>
    <w:p w:rsidR="001E1F8F" w:rsidRPr="00350221" w:rsidRDefault="001E1F8F" w:rsidP="001E1F8F">
      <w:pPr>
        <w:ind w:firstLine="709"/>
        <w:jc w:val="both"/>
      </w:pPr>
      <w:proofErr w:type="gramStart"/>
      <w:r w:rsidRPr="00350221">
        <w:t xml:space="preserve">Заявка на участие в аукционе предоставляется участником размещения заказа в уполномоченный орган по размещению заказа - департамент муниципального заказа администрации города по адресу: г. Красноярск, ул. Карла Маркса, 95, </w:t>
      </w:r>
      <w:proofErr w:type="spellStart"/>
      <w:r w:rsidRPr="00350221">
        <w:t>каб</w:t>
      </w:r>
      <w:proofErr w:type="spellEnd"/>
      <w:r w:rsidRPr="00350221">
        <w:t>. 613а, тел. 226-19-8</w:t>
      </w:r>
      <w:r w:rsidR="00E8018F">
        <w:t>7</w:t>
      </w:r>
      <w:r w:rsidRPr="00350221">
        <w:t xml:space="preserve"> начиная со следующего дня за днем опубликования извещения об аукционе в газете «Городские новости» с </w:t>
      </w:r>
      <w:r w:rsidR="00E8018F">
        <w:t xml:space="preserve">31 декабря </w:t>
      </w:r>
      <w:r w:rsidRPr="00350221">
        <w:t>201</w:t>
      </w:r>
      <w:r w:rsidR="00E8018F">
        <w:t>0</w:t>
      </w:r>
      <w:r w:rsidRPr="00350221">
        <w:t xml:space="preserve"> года с 09-00 до 18-00 часов (перерыв на обед с</w:t>
      </w:r>
      <w:proofErr w:type="gramEnd"/>
      <w:r w:rsidRPr="00350221">
        <w:t xml:space="preserve"> </w:t>
      </w:r>
      <w:proofErr w:type="gramStart"/>
      <w:r w:rsidRPr="00350221">
        <w:t xml:space="preserve">13:00 до 14:00) и до 10-00 часов </w:t>
      </w:r>
      <w:r w:rsidR="00E8018F">
        <w:t xml:space="preserve">14 февраля </w:t>
      </w:r>
      <w:r w:rsidRPr="00350221">
        <w:t>201</w:t>
      </w:r>
      <w:r w:rsidR="00E8018F">
        <w:t>1</w:t>
      </w:r>
      <w:r w:rsidRPr="00350221">
        <w:t xml:space="preserve"> года.</w:t>
      </w:r>
      <w:proofErr w:type="gramEnd"/>
    </w:p>
    <w:p w:rsidR="001E1F8F" w:rsidRPr="00350221" w:rsidRDefault="001E1F8F" w:rsidP="001E1F8F">
      <w:pPr>
        <w:autoSpaceDE w:val="0"/>
        <w:autoSpaceDN w:val="0"/>
        <w:adjustRightInd w:val="0"/>
        <w:ind w:firstLine="709"/>
        <w:jc w:val="both"/>
      </w:pPr>
      <w:r w:rsidRPr="00350221">
        <w:t>Каждая заявка, поступившая в срок, регистрируются в журнале регистрации заявок путем нанесения на конверт индивидуального номера.</w:t>
      </w:r>
    </w:p>
    <w:p w:rsidR="001E1F8F" w:rsidRPr="00350221" w:rsidRDefault="001E1F8F" w:rsidP="001E1F8F">
      <w:pPr>
        <w:autoSpaceDE w:val="0"/>
        <w:autoSpaceDN w:val="0"/>
        <w:adjustRightInd w:val="0"/>
        <w:ind w:firstLine="709"/>
        <w:jc w:val="both"/>
        <w:rPr>
          <w:color w:val="000000"/>
        </w:rPr>
      </w:pPr>
      <w:r w:rsidRPr="00350221">
        <w:rPr>
          <w:color w:val="000000"/>
        </w:rPr>
        <w:t>По требованию участника размещения заказа, подавшего конверт с заявкой, выдается расписка в получении конверта с такой заявкой с указанием даты и времени его получения.</w:t>
      </w:r>
    </w:p>
    <w:p w:rsidR="001E1F8F" w:rsidRPr="00350221" w:rsidRDefault="001E1F8F" w:rsidP="001E1F8F">
      <w:pPr>
        <w:ind w:firstLine="709"/>
        <w:jc w:val="both"/>
      </w:pPr>
      <w:r w:rsidRPr="00350221">
        <w:t>Полученные после окончания срока приема заявок на участие в аукционе заявки на участие в аукционе не рассматриваются и в тот же день возвращаются участникам размещения заказа, подавшие такие заявки.</w:t>
      </w:r>
    </w:p>
    <w:p w:rsidR="001E1F8F" w:rsidRPr="00350221" w:rsidRDefault="001E1F8F" w:rsidP="001E1F8F">
      <w:pPr>
        <w:pStyle w:val="a3"/>
        <w:tabs>
          <w:tab w:val="left" w:pos="0"/>
        </w:tabs>
        <w:ind w:firstLine="709"/>
        <w:rPr>
          <w:rFonts w:ascii="Times New Roman" w:hAnsi="Times New Roman" w:cs="Times New Roman"/>
        </w:rPr>
      </w:pPr>
      <w:r w:rsidRPr="00350221">
        <w:rPr>
          <w:rFonts w:ascii="Times New Roman" w:hAnsi="Times New Roman" w:cs="Times New Roman"/>
        </w:rPr>
        <w:lastRenderedPageBreak/>
        <w:t>Участник размещения заказа несет все расходы, связанные с подготовкой и подачей своей заявки на участие в аукционе. Уполномоченный орган, заказчик единая комиссия не отвечают и не имеют обязательств по этим расходам, независимо от характера проведения и результатов аукциона.</w:t>
      </w:r>
    </w:p>
    <w:p w:rsidR="001E1F8F" w:rsidRPr="00350221" w:rsidRDefault="001E1F8F" w:rsidP="001E1F8F">
      <w:pPr>
        <w:pStyle w:val="a3"/>
        <w:tabs>
          <w:tab w:val="left" w:pos="0"/>
        </w:tabs>
        <w:ind w:firstLine="709"/>
        <w:rPr>
          <w:rFonts w:ascii="Times New Roman" w:hAnsi="Times New Roman" w:cs="Times New Roman"/>
          <w:b/>
        </w:rPr>
      </w:pPr>
      <w:r w:rsidRPr="00350221">
        <w:rPr>
          <w:rFonts w:ascii="Times New Roman" w:hAnsi="Times New Roman" w:cs="Times New Roman"/>
          <w:b/>
        </w:rPr>
        <w:t>17.</w:t>
      </w:r>
      <w:r w:rsidRPr="00350221">
        <w:rPr>
          <w:rFonts w:ascii="Times New Roman" w:hAnsi="Times New Roman" w:cs="Times New Roman"/>
        </w:rPr>
        <w:t xml:space="preserve"> </w:t>
      </w:r>
      <w:r w:rsidRPr="00350221">
        <w:rPr>
          <w:rFonts w:ascii="Times New Roman" w:hAnsi="Times New Roman" w:cs="Times New Roman"/>
          <w:b/>
        </w:rPr>
        <w:t>О возможности электронной формы участия.</w:t>
      </w:r>
    </w:p>
    <w:p w:rsidR="001E1F8F" w:rsidRPr="00350221" w:rsidRDefault="001E1F8F" w:rsidP="001E1F8F">
      <w:pPr>
        <w:pStyle w:val="a3"/>
        <w:tabs>
          <w:tab w:val="left" w:pos="0"/>
        </w:tabs>
        <w:ind w:firstLine="709"/>
        <w:rPr>
          <w:rFonts w:ascii="Times New Roman" w:hAnsi="Times New Roman" w:cs="Times New Roman"/>
          <w:bCs/>
        </w:rPr>
      </w:pPr>
      <w:r w:rsidRPr="00350221">
        <w:rPr>
          <w:rFonts w:ascii="Times New Roman" w:hAnsi="Times New Roman" w:cs="Times New Roman"/>
          <w:bCs/>
        </w:rPr>
        <w:t>Электронная форма участия в настоящем открытом аукционе не предусмотрена.</w:t>
      </w:r>
    </w:p>
    <w:p w:rsidR="001E1F8F" w:rsidRPr="00350221" w:rsidRDefault="001E1F8F" w:rsidP="001E1F8F">
      <w:pPr>
        <w:pStyle w:val="a3"/>
        <w:tabs>
          <w:tab w:val="num" w:pos="1260"/>
        </w:tabs>
        <w:ind w:firstLine="709"/>
        <w:rPr>
          <w:rFonts w:ascii="Times New Roman" w:hAnsi="Times New Roman" w:cs="Times New Roman"/>
          <w:b/>
        </w:rPr>
      </w:pPr>
      <w:r w:rsidRPr="00350221">
        <w:rPr>
          <w:rFonts w:ascii="Times New Roman" w:hAnsi="Times New Roman" w:cs="Times New Roman"/>
          <w:b/>
        </w:rPr>
        <w:t>18. Размер, срок и порядок внесения денежных средств участниками размещения заказа в качестве обеспечения заявки на участие в аукционе.</w:t>
      </w:r>
    </w:p>
    <w:p w:rsidR="001E1F8F" w:rsidRPr="00C65828" w:rsidRDefault="001E1F8F" w:rsidP="001E1F8F">
      <w:pPr>
        <w:pStyle w:val="a3"/>
        <w:tabs>
          <w:tab w:val="num" w:pos="1260"/>
        </w:tabs>
        <w:rPr>
          <w:rFonts w:ascii="Times New Roman" w:hAnsi="Times New Roman" w:cs="Times New Roman"/>
        </w:rPr>
      </w:pPr>
      <w:r w:rsidRPr="00C65828">
        <w:rPr>
          <w:rFonts w:ascii="Times New Roman" w:hAnsi="Times New Roman" w:cs="Times New Roman"/>
        </w:rPr>
        <w:t xml:space="preserve">Для участия в </w:t>
      </w:r>
      <w:r>
        <w:rPr>
          <w:rFonts w:ascii="Times New Roman" w:hAnsi="Times New Roman" w:cs="Times New Roman"/>
        </w:rPr>
        <w:t>аукционе</w:t>
      </w:r>
      <w:r w:rsidRPr="00C65828">
        <w:rPr>
          <w:rFonts w:ascii="Times New Roman" w:hAnsi="Times New Roman" w:cs="Times New Roman"/>
        </w:rPr>
        <w:t xml:space="preserve"> участник размещения заказа обязан в качестве обеспечения заявки перечислить по следующим реквизитам: </w:t>
      </w:r>
    </w:p>
    <w:p w:rsidR="001E1F8F" w:rsidRPr="00C65828" w:rsidRDefault="001E1F8F" w:rsidP="001E1F8F">
      <w:pPr>
        <w:ind w:firstLine="708"/>
        <w:jc w:val="both"/>
      </w:pPr>
      <w:r w:rsidRPr="00C65828">
        <w:rPr>
          <w:b/>
        </w:rPr>
        <w:t xml:space="preserve">Получатель: </w:t>
      </w:r>
      <w:r w:rsidRPr="00C65828">
        <w:t xml:space="preserve">УФК по Красноярскому краю (МР190100062 Департамент муниципального заказа администрации города </w:t>
      </w:r>
      <w:proofErr w:type="gramStart"/>
      <w:r w:rsidRPr="00C65828">
        <w:t>л</w:t>
      </w:r>
      <w:proofErr w:type="gramEnd"/>
      <w:r w:rsidRPr="00C65828">
        <w:t xml:space="preserve">/с 05193005770) </w:t>
      </w:r>
      <w:r w:rsidRPr="00C65828">
        <w:rPr>
          <w:b/>
        </w:rPr>
        <w:t>ИНН</w:t>
      </w:r>
      <w:r w:rsidRPr="00C65828">
        <w:t xml:space="preserve"> 2466203803 </w:t>
      </w:r>
      <w:r w:rsidRPr="00C65828">
        <w:rPr>
          <w:b/>
        </w:rPr>
        <w:t>КПП</w:t>
      </w:r>
      <w:r w:rsidRPr="00C65828">
        <w:t xml:space="preserve"> 246601001 </w:t>
      </w:r>
    </w:p>
    <w:p w:rsidR="001E1F8F" w:rsidRPr="00C65828" w:rsidRDefault="001E1F8F" w:rsidP="001E1F8F">
      <w:pPr>
        <w:ind w:firstLine="708"/>
        <w:jc w:val="both"/>
      </w:pPr>
      <w:r w:rsidRPr="00C65828">
        <w:rPr>
          <w:b/>
        </w:rPr>
        <w:t>Банк получателя:</w:t>
      </w:r>
      <w:r w:rsidRPr="00C65828">
        <w:t xml:space="preserve"> ГРКЦ ГУ БАНКА России по Красноярскому краю г. Красноярск  </w:t>
      </w:r>
      <w:proofErr w:type="spellStart"/>
      <w:proofErr w:type="gramStart"/>
      <w:r w:rsidRPr="00C65828">
        <w:t>р</w:t>
      </w:r>
      <w:proofErr w:type="spellEnd"/>
      <w:proofErr w:type="gramEnd"/>
      <w:r w:rsidRPr="00C65828">
        <w:t>/счет № 40302810400003000062</w:t>
      </w:r>
    </w:p>
    <w:p w:rsidR="001E1F8F" w:rsidRPr="00C65828" w:rsidRDefault="001E1F8F" w:rsidP="001E1F8F">
      <w:pPr>
        <w:ind w:left="708"/>
        <w:jc w:val="both"/>
      </w:pPr>
      <w:r w:rsidRPr="00C65828">
        <w:t>БИК 040407001 ОГРН 1072468020503</w:t>
      </w:r>
    </w:p>
    <w:p w:rsidR="001E1F8F" w:rsidRPr="00350221" w:rsidRDefault="001E1F8F" w:rsidP="001E1F8F">
      <w:pPr>
        <w:pStyle w:val="a5"/>
        <w:tabs>
          <w:tab w:val="left" w:pos="1620"/>
        </w:tabs>
        <w:ind w:firstLine="709"/>
      </w:pPr>
      <w:r w:rsidRPr="00C65828">
        <w:t>денежные средства в размере 5 % от начальной (максимальной) цены контракта, что составляет</w:t>
      </w:r>
      <w:r>
        <w:t xml:space="preserve"> </w:t>
      </w:r>
      <w:r w:rsidRPr="00C65828">
        <w:t xml:space="preserve"> </w:t>
      </w:r>
      <w:r>
        <w:rPr>
          <w:b/>
          <w:u w:val="single"/>
        </w:rPr>
        <w:t>1 381 504</w:t>
      </w:r>
      <w:r w:rsidRPr="00350221">
        <w:rPr>
          <w:b/>
          <w:u w:val="single"/>
        </w:rPr>
        <w:t>,</w:t>
      </w:r>
      <w:r>
        <w:rPr>
          <w:b/>
          <w:u w:val="single"/>
        </w:rPr>
        <w:t>52</w:t>
      </w:r>
      <w:r w:rsidRPr="00350221">
        <w:rPr>
          <w:b/>
          <w:u w:val="single"/>
        </w:rPr>
        <w:t xml:space="preserve"> рублей.</w:t>
      </w:r>
    </w:p>
    <w:p w:rsidR="001E1F8F" w:rsidRPr="00C65828" w:rsidRDefault="001E1F8F" w:rsidP="001E1F8F">
      <w:pPr>
        <w:ind w:firstLine="709"/>
        <w:jc w:val="both"/>
        <w:rPr>
          <w:u w:val="single"/>
        </w:rPr>
      </w:pPr>
      <w:r w:rsidRPr="00C65828">
        <w:rPr>
          <w:u w:val="single"/>
        </w:rPr>
        <w:t xml:space="preserve">В назначении платежного поручения участником размещения заказа указывается: «Обеспечение заявки </w:t>
      </w:r>
      <w:proofErr w:type="gramStart"/>
      <w:r w:rsidRPr="00C65828">
        <w:rPr>
          <w:u w:val="single"/>
        </w:rPr>
        <w:t xml:space="preserve">на участие в открытом аукционе на </w:t>
      </w:r>
      <w:r>
        <w:rPr>
          <w:u w:val="single"/>
        </w:rPr>
        <w:t>выполнение работ</w:t>
      </w:r>
      <w:r w:rsidRPr="00C65828">
        <w:rPr>
          <w:u w:val="single"/>
        </w:rPr>
        <w:t xml:space="preserve"> по </w:t>
      </w:r>
      <w:r>
        <w:rPr>
          <w:u w:val="single"/>
        </w:rPr>
        <w:t>ремонту проездов к дворовым территориям</w:t>
      </w:r>
      <w:proofErr w:type="gramEnd"/>
      <w:r>
        <w:rPr>
          <w:u w:val="single"/>
        </w:rPr>
        <w:t xml:space="preserve"> многокварт</w:t>
      </w:r>
      <w:r w:rsidR="00FA6355">
        <w:rPr>
          <w:u w:val="single"/>
        </w:rPr>
        <w:t xml:space="preserve">ирных </w:t>
      </w:r>
      <w:r>
        <w:rPr>
          <w:u w:val="single"/>
        </w:rPr>
        <w:t>домов в</w:t>
      </w:r>
      <w:r w:rsidRPr="00C65828">
        <w:rPr>
          <w:bCs/>
          <w:u w:val="single"/>
        </w:rPr>
        <w:t xml:space="preserve"> Железнодор</w:t>
      </w:r>
      <w:r w:rsidR="00FA6355">
        <w:rPr>
          <w:bCs/>
          <w:u w:val="single"/>
        </w:rPr>
        <w:t>ожном</w:t>
      </w:r>
      <w:r w:rsidRPr="00C65828">
        <w:rPr>
          <w:bCs/>
          <w:u w:val="single"/>
        </w:rPr>
        <w:t xml:space="preserve"> район</w:t>
      </w:r>
      <w:r>
        <w:rPr>
          <w:bCs/>
          <w:u w:val="single"/>
        </w:rPr>
        <w:t>е</w:t>
      </w:r>
      <w:r w:rsidRPr="00C65828">
        <w:rPr>
          <w:u w:val="single"/>
        </w:rPr>
        <w:t xml:space="preserve">». </w:t>
      </w:r>
    </w:p>
    <w:p w:rsidR="00FA6355" w:rsidRPr="00C70B73" w:rsidRDefault="00FA6355" w:rsidP="00FA6355">
      <w:pPr>
        <w:autoSpaceDE w:val="0"/>
        <w:autoSpaceDN w:val="0"/>
        <w:adjustRightInd w:val="0"/>
        <w:ind w:firstLine="709"/>
        <w:jc w:val="both"/>
      </w:pPr>
      <w:r w:rsidRPr="00C70B73">
        <w:t>В случае отсутствия наименования аукциона</w:t>
      </w:r>
      <w:r w:rsidR="00E8018F">
        <w:t>,</w:t>
      </w:r>
      <w:r w:rsidRPr="00C70B73">
        <w:t xml:space="preserve"> либо неверного указания назначения платежа, документ, подтверждающий внесение денежных сре</w:t>
      </w:r>
      <w:proofErr w:type="gramStart"/>
      <w:r w:rsidRPr="00C70B73">
        <w:t>дств в к</w:t>
      </w:r>
      <w:proofErr w:type="gramEnd"/>
      <w:r w:rsidRPr="00C70B73">
        <w:t>ачестве обеспечения заявки на участие в аукционе, считается не</w:t>
      </w:r>
      <w:r>
        <w:t xml:space="preserve"> </w:t>
      </w:r>
      <w:r w:rsidRPr="00C70B73">
        <w:t xml:space="preserve">предоставленным. </w:t>
      </w:r>
    </w:p>
    <w:p w:rsidR="001E1F8F" w:rsidRPr="00C65828" w:rsidRDefault="001E1F8F" w:rsidP="001E1F8F">
      <w:pPr>
        <w:autoSpaceDE w:val="0"/>
        <w:autoSpaceDN w:val="0"/>
        <w:adjustRightInd w:val="0"/>
        <w:ind w:firstLine="709"/>
        <w:jc w:val="both"/>
      </w:pPr>
      <w:r w:rsidRPr="00C65828">
        <w:t>Денежные средства должны быть перечислены в срок не позднее даты и времени начала процедуры рассмотрения заявок на участие в аукционе.</w:t>
      </w:r>
    </w:p>
    <w:p w:rsidR="001E1F8F" w:rsidRPr="00C65828" w:rsidRDefault="001E1F8F" w:rsidP="001E1F8F">
      <w:pPr>
        <w:pStyle w:val="a3"/>
        <w:tabs>
          <w:tab w:val="num" w:pos="1260"/>
        </w:tabs>
        <w:ind w:firstLine="709"/>
        <w:rPr>
          <w:rFonts w:ascii="Times New Roman" w:hAnsi="Times New Roman" w:cs="Times New Roman"/>
          <w:color w:val="000000"/>
        </w:rPr>
      </w:pPr>
      <w:proofErr w:type="gramStart"/>
      <w:r w:rsidRPr="00C65828">
        <w:rPr>
          <w:rFonts w:ascii="Times New Roman" w:hAnsi="Times New Roman" w:cs="Times New Roman"/>
          <w:color w:val="000000"/>
        </w:rPr>
        <w:t>В случае не поступления денежных средств на указанный счет на дату окончания рассмотрения заявок, или поступления таких средств в объеме не соответствующем указанному в документации, либо если указанные денежные средства поступили на счет по платежному поручению иному, чем представленное в заявке, заявка участника считается предоставленной с недостоверными сведениями и подлежит отклонению.</w:t>
      </w:r>
      <w:proofErr w:type="gramEnd"/>
    </w:p>
    <w:p w:rsidR="001E1F8F" w:rsidRPr="00350221" w:rsidRDefault="001E1F8F" w:rsidP="001E1F8F">
      <w:pPr>
        <w:autoSpaceDE w:val="0"/>
        <w:autoSpaceDN w:val="0"/>
        <w:adjustRightInd w:val="0"/>
        <w:ind w:firstLine="709"/>
        <w:jc w:val="both"/>
      </w:pPr>
      <w:r w:rsidRPr="00350221">
        <w:t>Вместе с заявкой на участие в аукционе участник размещения заказа представляет документы, подтверждающие внесение денежных сре</w:t>
      </w:r>
      <w:proofErr w:type="gramStart"/>
      <w:r w:rsidRPr="00350221">
        <w:t>дств в к</w:t>
      </w:r>
      <w:proofErr w:type="gramEnd"/>
      <w:r w:rsidRPr="00350221">
        <w:t xml:space="preserve">ачестве обеспечения заявки на участие в аукционе (платежное поручение, подтверждающее перечисление денежных средств в качестве обеспечения заявки на участие в аукционе, или копия такого поручения). </w:t>
      </w:r>
    </w:p>
    <w:p w:rsidR="001E1F8F" w:rsidRPr="00350221" w:rsidRDefault="001E1F8F" w:rsidP="001E1F8F">
      <w:pPr>
        <w:autoSpaceDE w:val="0"/>
        <w:autoSpaceDN w:val="0"/>
        <w:adjustRightInd w:val="0"/>
        <w:ind w:firstLine="709"/>
        <w:jc w:val="both"/>
      </w:pPr>
      <w:r w:rsidRPr="00350221">
        <w:t>По результатам заседаний единой конкурсной, аукционной, котировочной комиссии (далее - единая комиссия) или по письменному уведомлению заказчика орган, уполномоченный на размещение заказа, возвращает денежные средства, внесенные в качестве обеспечения заявки на участие в аукционе, участнику размещения заказа на счет, с которого поступили денежные средства, в течение 5 рабочих дней:</w:t>
      </w:r>
    </w:p>
    <w:p w:rsidR="001E1F8F" w:rsidRPr="00350221" w:rsidRDefault="001E1F8F" w:rsidP="001E1F8F">
      <w:pPr>
        <w:autoSpaceDE w:val="0"/>
        <w:autoSpaceDN w:val="0"/>
        <w:adjustRightInd w:val="0"/>
        <w:ind w:firstLine="709"/>
        <w:jc w:val="both"/>
      </w:pPr>
      <w:r w:rsidRPr="00350221">
        <w:t xml:space="preserve">- со дня принятия решения об отказе от проведения аукциона, если заказчик отказался от проведения аукциона; </w:t>
      </w:r>
    </w:p>
    <w:p w:rsidR="001E1F8F" w:rsidRPr="00350221" w:rsidRDefault="001E1F8F" w:rsidP="001E1F8F">
      <w:pPr>
        <w:autoSpaceDE w:val="0"/>
        <w:autoSpaceDN w:val="0"/>
        <w:adjustRightInd w:val="0"/>
        <w:ind w:firstLine="709"/>
        <w:jc w:val="both"/>
      </w:pPr>
      <w:r w:rsidRPr="00350221">
        <w:t>- со дня поступления уполномоченному органу уведомления об отзыве заявки на участие в аукционе;</w:t>
      </w:r>
    </w:p>
    <w:p w:rsidR="001E1F8F" w:rsidRPr="00350221" w:rsidRDefault="001E1F8F" w:rsidP="001E1F8F">
      <w:pPr>
        <w:autoSpaceDE w:val="0"/>
        <w:autoSpaceDN w:val="0"/>
        <w:adjustRightInd w:val="0"/>
        <w:ind w:firstLine="709"/>
        <w:jc w:val="both"/>
      </w:pPr>
      <w:r w:rsidRPr="00350221">
        <w:t>- со дня подписания протокола аукциона, участнику, подавшему заявку после окончания срока ее приема;</w:t>
      </w:r>
    </w:p>
    <w:p w:rsidR="001E1F8F" w:rsidRPr="00350221" w:rsidRDefault="001E1F8F" w:rsidP="001E1F8F">
      <w:pPr>
        <w:pStyle w:val="ConsPlusNormal"/>
        <w:widowControl/>
        <w:ind w:firstLine="709"/>
        <w:jc w:val="both"/>
      </w:pPr>
      <w:r w:rsidRPr="00350221">
        <w:rPr>
          <w:rFonts w:ascii="Times New Roman" w:hAnsi="Times New Roman" w:cs="Times New Roman"/>
        </w:rPr>
        <w:t>- со дня заключения муниципального контракта с участником, подавшим единственную заявку на участие в аукционе;</w:t>
      </w:r>
    </w:p>
    <w:p w:rsidR="001E1F8F" w:rsidRPr="00350221" w:rsidRDefault="001E1F8F" w:rsidP="001E1F8F">
      <w:pPr>
        <w:autoSpaceDE w:val="0"/>
        <w:autoSpaceDN w:val="0"/>
        <w:adjustRightInd w:val="0"/>
        <w:ind w:firstLine="709"/>
        <w:jc w:val="both"/>
      </w:pPr>
      <w:r w:rsidRPr="00350221">
        <w:t>- со дня подписания протокола аукциона, участнику, не ставшему победителем аукциона, за исключением участника аукциона, который сделал предпоследнее предложение о цене контракта;</w:t>
      </w:r>
    </w:p>
    <w:p w:rsidR="001E1F8F" w:rsidRPr="00350221" w:rsidRDefault="001E1F8F" w:rsidP="001E1F8F">
      <w:pPr>
        <w:pStyle w:val="ConsPlusNormal"/>
        <w:widowControl/>
        <w:ind w:firstLine="709"/>
        <w:jc w:val="both"/>
        <w:rPr>
          <w:rFonts w:ascii="Times New Roman" w:hAnsi="Times New Roman" w:cs="Times New Roman"/>
        </w:rPr>
      </w:pPr>
      <w:r w:rsidRPr="00350221">
        <w:rPr>
          <w:rFonts w:ascii="Times New Roman" w:hAnsi="Times New Roman" w:cs="Times New Roman"/>
        </w:rPr>
        <w:t>- участнику аукциона, сделавшему предпоследнее предложение о цене контракта, со дня заключения муниципального контракта с победителем аукциона;</w:t>
      </w:r>
    </w:p>
    <w:p w:rsidR="001E1F8F" w:rsidRPr="00350221" w:rsidRDefault="001E1F8F" w:rsidP="001E1F8F">
      <w:pPr>
        <w:autoSpaceDE w:val="0"/>
        <w:autoSpaceDN w:val="0"/>
        <w:adjustRightInd w:val="0"/>
        <w:ind w:firstLine="709"/>
        <w:jc w:val="both"/>
      </w:pPr>
      <w:proofErr w:type="gramStart"/>
      <w:r w:rsidRPr="00350221">
        <w:t>- со дня подписания протокола рассмотрения заявок на участие в аукционе, подавшему заявку и не допущенному к участию в аукционе;</w:t>
      </w:r>
      <w:proofErr w:type="gramEnd"/>
    </w:p>
    <w:p w:rsidR="001E1F8F" w:rsidRPr="00350221" w:rsidRDefault="001E1F8F" w:rsidP="001E1F8F">
      <w:pPr>
        <w:pStyle w:val="ConsPlusNormal"/>
        <w:widowControl/>
        <w:ind w:firstLine="709"/>
        <w:jc w:val="both"/>
        <w:rPr>
          <w:rFonts w:ascii="Times New Roman" w:hAnsi="Times New Roman" w:cs="Times New Roman"/>
        </w:rPr>
      </w:pPr>
      <w:r w:rsidRPr="00350221">
        <w:rPr>
          <w:rFonts w:ascii="Times New Roman" w:hAnsi="Times New Roman" w:cs="Times New Roman"/>
        </w:rPr>
        <w:lastRenderedPageBreak/>
        <w:t xml:space="preserve">- со дня заключения муниципального контракта, участнику, признанному единственным участником аукциона; </w:t>
      </w:r>
    </w:p>
    <w:p w:rsidR="001E1F8F" w:rsidRPr="00350221" w:rsidRDefault="001E1F8F" w:rsidP="001E1F8F">
      <w:pPr>
        <w:autoSpaceDE w:val="0"/>
        <w:autoSpaceDN w:val="0"/>
        <w:adjustRightInd w:val="0"/>
        <w:ind w:firstLine="709"/>
        <w:jc w:val="both"/>
      </w:pPr>
      <w:r w:rsidRPr="00350221">
        <w:t>- участнику, ставшему победителем аукциона, со дня заключения им муниципального контракта.</w:t>
      </w:r>
    </w:p>
    <w:p w:rsidR="001E1F8F" w:rsidRPr="00350221" w:rsidRDefault="001E1F8F" w:rsidP="001E1F8F">
      <w:pPr>
        <w:pStyle w:val="a3"/>
        <w:tabs>
          <w:tab w:val="num" w:pos="1260"/>
        </w:tabs>
        <w:ind w:firstLine="709"/>
        <w:rPr>
          <w:rFonts w:ascii="Times New Roman" w:hAnsi="Times New Roman" w:cs="Times New Roman"/>
        </w:rPr>
      </w:pPr>
      <w:proofErr w:type="gramStart"/>
      <w:r w:rsidRPr="00350221">
        <w:rPr>
          <w:rFonts w:ascii="Times New Roman" w:hAnsi="Times New Roman" w:cs="Times New Roman"/>
        </w:rPr>
        <w:t>Денежные средства, внесенные в качестве обеспечения заявки на участие в аукционе не возвращаются</w:t>
      </w:r>
      <w:proofErr w:type="gramEnd"/>
      <w:r w:rsidRPr="00350221">
        <w:rPr>
          <w:rFonts w:ascii="Times New Roman" w:hAnsi="Times New Roman" w:cs="Times New Roman"/>
        </w:rPr>
        <w:t xml:space="preserve"> участнику размещения заказа по письменному уведомлению заказчика;</w:t>
      </w:r>
    </w:p>
    <w:p w:rsidR="001E1F8F" w:rsidRPr="00350221" w:rsidRDefault="001E1F8F" w:rsidP="001E1F8F">
      <w:pPr>
        <w:pStyle w:val="a3"/>
        <w:tabs>
          <w:tab w:val="num" w:pos="1260"/>
        </w:tabs>
        <w:ind w:firstLine="709"/>
        <w:rPr>
          <w:rFonts w:ascii="Times New Roman" w:hAnsi="Times New Roman" w:cs="Times New Roman"/>
        </w:rPr>
      </w:pPr>
      <w:r w:rsidRPr="00350221">
        <w:rPr>
          <w:rFonts w:ascii="Times New Roman" w:hAnsi="Times New Roman" w:cs="Times New Roman"/>
        </w:rPr>
        <w:t xml:space="preserve">- </w:t>
      </w:r>
      <w:proofErr w:type="gramStart"/>
      <w:r w:rsidRPr="00350221">
        <w:rPr>
          <w:rFonts w:ascii="Times New Roman" w:hAnsi="Times New Roman" w:cs="Times New Roman"/>
        </w:rPr>
        <w:t>подавшему</w:t>
      </w:r>
      <w:proofErr w:type="gramEnd"/>
      <w:r w:rsidRPr="00350221">
        <w:rPr>
          <w:rFonts w:ascii="Times New Roman" w:hAnsi="Times New Roman" w:cs="Times New Roman"/>
        </w:rPr>
        <w:t xml:space="preserve"> единственную заявку на участие в аукционе и уклонившемуся от подписания контракта;</w:t>
      </w:r>
    </w:p>
    <w:p w:rsidR="001E1F8F" w:rsidRPr="00350221" w:rsidRDefault="001E1F8F" w:rsidP="001E1F8F">
      <w:pPr>
        <w:pStyle w:val="a3"/>
        <w:tabs>
          <w:tab w:val="num" w:pos="1260"/>
        </w:tabs>
        <w:ind w:firstLine="709"/>
        <w:rPr>
          <w:rFonts w:ascii="Times New Roman" w:hAnsi="Times New Roman" w:cs="Times New Roman"/>
        </w:rPr>
      </w:pPr>
      <w:r w:rsidRPr="00350221">
        <w:rPr>
          <w:rFonts w:ascii="Times New Roman" w:hAnsi="Times New Roman" w:cs="Times New Roman"/>
        </w:rPr>
        <w:t>- победителю аукциона, который уклонился от подписания контракта;</w:t>
      </w:r>
    </w:p>
    <w:p w:rsidR="001E1F8F" w:rsidRPr="00350221" w:rsidRDefault="001E1F8F" w:rsidP="001E1F8F">
      <w:pPr>
        <w:pStyle w:val="a3"/>
        <w:tabs>
          <w:tab w:val="num" w:pos="1260"/>
        </w:tabs>
        <w:ind w:firstLine="709"/>
        <w:rPr>
          <w:rFonts w:ascii="Times New Roman" w:hAnsi="Times New Roman" w:cs="Times New Roman"/>
        </w:rPr>
      </w:pPr>
      <w:r w:rsidRPr="00350221">
        <w:rPr>
          <w:rFonts w:ascii="Times New Roman" w:hAnsi="Times New Roman" w:cs="Times New Roman"/>
        </w:rPr>
        <w:t>- участнику аукциона, сделавшему предпоследнее предложение о цене контракта, который уклонился от подписания контракта</w:t>
      </w:r>
    </w:p>
    <w:p w:rsidR="001E1F8F" w:rsidRPr="00350221" w:rsidRDefault="001E1F8F" w:rsidP="001E1F8F">
      <w:pPr>
        <w:ind w:firstLine="709"/>
        <w:jc w:val="both"/>
        <w:rPr>
          <w:b/>
        </w:rPr>
      </w:pPr>
      <w:r w:rsidRPr="00350221">
        <w:rPr>
          <w:b/>
        </w:rPr>
        <w:t>19. Право заказчика, уполномоченного органа по размещению заказа, единой комиссии проверять соответствие участников размещения заказа.</w:t>
      </w:r>
    </w:p>
    <w:p w:rsidR="001E1F8F" w:rsidRPr="00350221" w:rsidRDefault="001E1F8F" w:rsidP="001E1F8F">
      <w:pPr>
        <w:ind w:firstLine="709"/>
        <w:jc w:val="both"/>
      </w:pPr>
      <w:r w:rsidRPr="00350221">
        <w:t>Заказчик, уполномоченный орган, единая комиссия проверяет на соответствие участников размещения заказа требованиям, указанным в разделе 4 настоящей документации об аукционе.</w:t>
      </w:r>
    </w:p>
    <w:p w:rsidR="001E1F8F" w:rsidRPr="00350221" w:rsidRDefault="001E1F8F" w:rsidP="001E1F8F">
      <w:pPr>
        <w:pStyle w:val="a3"/>
        <w:tabs>
          <w:tab w:val="num" w:pos="1260"/>
        </w:tabs>
        <w:ind w:firstLine="709"/>
        <w:rPr>
          <w:rFonts w:ascii="Times New Roman" w:hAnsi="Times New Roman" w:cs="Times New Roman"/>
          <w:b/>
          <w:bCs/>
        </w:rPr>
      </w:pPr>
      <w:r w:rsidRPr="00350221">
        <w:rPr>
          <w:rFonts w:ascii="Times New Roman" w:hAnsi="Times New Roman" w:cs="Times New Roman"/>
          <w:b/>
        </w:rPr>
        <w:t>20.</w:t>
      </w:r>
      <w:r w:rsidRPr="00350221">
        <w:rPr>
          <w:rFonts w:ascii="Times New Roman" w:hAnsi="Times New Roman" w:cs="Times New Roman"/>
        </w:rPr>
        <w:t xml:space="preserve"> </w:t>
      </w:r>
      <w:r w:rsidRPr="00350221">
        <w:rPr>
          <w:rFonts w:ascii="Times New Roman" w:hAnsi="Times New Roman" w:cs="Times New Roman"/>
          <w:b/>
          <w:bCs/>
        </w:rPr>
        <w:t>Порядок и срок отзыва заявок на участие в аукционе.</w:t>
      </w:r>
    </w:p>
    <w:p w:rsidR="001E1F8F" w:rsidRPr="00350221" w:rsidRDefault="001E1F8F" w:rsidP="001E1F8F">
      <w:pPr>
        <w:pStyle w:val="a3"/>
        <w:tabs>
          <w:tab w:val="num" w:pos="1260"/>
        </w:tabs>
        <w:ind w:firstLine="709"/>
        <w:rPr>
          <w:rFonts w:ascii="Times New Roman" w:hAnsi="Times New Roman" w:cs="Times New Roman"/>
        </w:rPr>
      </w:pPr>
      <w:r w:rsidRPr="00350221">
        <w:rPr>
          <w:rFonts w:ascii="Times New Roman" w:hAnsi="Times New Roman" w:cs="Times New Roman"/>
        </w:rPr>
        <w:t>Участник размещения заказа, подавший заявку на участие в аукционе, вправе отозвать заявку в любое время до дня и времени начала рассмотрения заявок.</w:t>
      </w:r>
    </w:p>
    <w:p w:rsidR="00AC2455" w:rsidRPr="00653F0D" w:rsidRDefault="00AC2455" w:rsidP="00AC2455">
      <w:pPr>
        <w:ind w:firstLine="709"/>
        <w:jc w:val="both"/>
      </w:pPr>
      <w:r w:rsidRPr="00653F0D">
        <w:t>Участник размещения заказа подает в письменном виде уведомление об отзыве заявки, содержащее информацию о том, что он отзывает свою заявку. При этом в обязательном порядке должна быть указана следующая информация: наименование аукциона, дата проведения аукциона, время и лицо, подавшее заявку, с приложением расписки, выданной должностным лицом уполномоченного органа.</w:t>
      </w:r>
    </w:p>
    <w:p w:rsidR="001E1F8F" w:rsidRPr="00350221" w:rsidRDefault="001E1F8F" w:rsidP="001E1F8F">
      <w:pPr>
        <w:pStyle w:val="a3"/>
        <w:tabs>
          <w:tab w:val="num" w:pos="1260"/>
        </w:tabs>
        <w:ind w:firstLine="709"/>
        <w:rPr>
          <w:rFonts w:ascii="Times New Roman" w:hAnsi="Times New Roman" w:cs="Times New Roman"/>
        </w:rPr>
      </w:pPr>
      <w:r w:rsidRPr="00350221">
        <w:rPr>
          <w:rFonts w:ascii="Times New Roman" w:hAnsi="Times New Roman" w:cs="Times New Roman"/>
        </w:rPr>
        <w:t>Уведомление об отзыве заявки должно быть скреплено печатью и заверено подписью уполномоченного лица (для юридических лиц) и собственноручно подписано физическим лицом - участником размещения заказа.</w:t>
      </w:r>
    </w:p>
    <w:p w:rsidR="001E1F8F" w:rsidRPr="00350221" w:rsidRDefault="001E1F8F" w:rsidP="001E1F8F">
      <w:pPr>
        <w:pStyle w:val="a3"/>
        <w:tabs>
          <w:tab w:val="num" w:pos="1260"/>
        </w:tabs>
        <w:ind w:firstLine="709"/>
        <w:rPr>
          <w:rFonts w:ascii="Times New Roman" w:hAnsi="Times New Roman" w:cs="Times New Roman"/>
          <w:b/>
          <w:bCs/>
        </w:rPr>
      </w:pPr>
      <w:r w:rsidRPr="00350221">
        <w:rPr>
          <w:rFonts w:ascii="Times New Roman" w:hAnsi="Times New Roman" w:cs="Times New Roman"/>
          <w:b/>
        </w:rPr>
        <w:t>21. Форма, порядок, дата начала и окончания предоставления участникам размещения заказа разъяснений положений документации об аукционе</w:t>
      </w:r>
      <w:r w:rsidRPr="00350221">
        <w:rPr>
          <w:rFonts w:ascii="Times New Roman" w:hAnsi="Times New Roman" w:cs="Times New Roman"/>
          <w:b/>
          <w:bCs/>
        </w:rPr>
        <w:t>.</w:t>
      </w:r>
    </w:p>
    <w:p w:rsidR="001E1F8F" w:rsidRPr="00350221" w:rsidRDefault="001E1F8F" w:rsidP="001E1F8F">
      <w:pPr>
        <w:ind w:firstLine="709"/>
        <w:jc w:val="both"/>
      </w:pPr>
      <w:r w:rsidRPr="00350221">
        <w:t>Со дня опубликования извещения о проведен</w:t>
      </w:r>
      <w:proofErr w:type="gramStart"/>
      <w:r w:rsidRPr="00350221">
        <w:t>ии ау</w:t>
      </w:r>
      <w:proofErr w:type="gramEnd"/>
      <w:r w:rsidRPr="00350221">
        <w:t>кциона в официальном издании или размещения на официальном сайте в сети Интернет любой участник размещения заказа вправе направить в письменной форме, в том числе в форме электронного документа в адрес уполномоченного органа запрос о разъяснении положений документации об аукционе.</w:t>
      </w:r>
    </w:p>
    <w:p w:rsidR="001E1F8F" w:rsidRPr="00350221" w:rsidRDefault="001E1F8F" w:rsidP="001E1F8F">
      <w:pPr>
        <w:pStyle w:val="a3"/>
        <w:tabs>
          <w:tab w:val="num" w:pos="1260"/>
        </w:tabs>
        <w:rPr>
          <w:rFonts w:ascii="Times New Roman" w:hAnsi="Times New Roman" w:cs="Times New Roman"/>
          <w:u w:val="single"/>
        </w:rPr>
      </w:pPr>
      <w:r w:rsidRPr="00350221">
        <w:rPr>
          <w:rFonts w:ascii="Times New Roman" w:hAnsi="Times New Roman" w:cs="Times New Roman"/>
          <w:u w:val="single"/>
        </w:rPr>
        <w:t>Днем поступления запроса считается день регистрации запроса канцелярией уполномоченного органа.</w:t>
      </w:r>
    </w:p>
    <w:p w:rsidR="001E1F8F" w:rsidRPr="00350221" w:rsidRDefault="001E1F8F" w:rsidP="001E1F8F">
      <w:pPr>
        <w:pStyle w:val="a3"/>
        <w:tabs>
          <w:tab w:val="num" w:pos="1260"/>
        </w:tabs>
        <w:ind w:firstLine="709"/>
        <w:rPr>
          <w:rFonts w:ascii="Times New Roman" w:hAnsi="Times New Roman" w:cs="Times New Roman"/>
        </w:rPr>
      </w:pPr>
      <w:r w:rsidRPr="00350221">
        <w:rPr>
          <w:rFonts w:ascii="Times New Roman" w:hAnsi="Times New Roman" w:cs="Times New Roman"/>
        </w:rPr>
        <w:t>В течение 2-х рабочих дней со дня поступления указанного запроса уполномоченный орган направит в письменной форме или в форме электронного документа, разъяснения положений документации об аукционе, если указанный запрос поступил не позднее, чем за 5 дней до дня окончания подачи заявок на участие в аукционе.</w:t>
      </w:r>
    </w:p>
    <w:p w:rsidR="001E1F8F" w:rsidRPr="00350221" w:rsidRDefault="001E1F8F" w:rsidP="001E1F8F">
      <w:pPr>
        <w:pStyle w:val="a3"/>
        <w:tabs>
          <w:tab w:val="num" w:pos="1260"/>
        </w:tabs>
        <w:ind w:firstLine="709"/>
        <w:rPr>
          <w:rFonts w:ascii="Times New Roman" w:hAnsi="Times New Roman" w:cs="Times New Roman"/>
        </w:rPr>
      </w:pPr>
      <w:r w:rsidRPr="00350221">
        <w:rPr>
          <w:rFonts w:ascii="Times New Roman" w:hAnsi="Times New Roman" w:cs="Times New Roman"/>
        </w:rPr>
        <w:t xml:space="preserve">В течение 1-го рабочего дня со дня направления разъяснения положений документации об аукционе по запросу участника размещения заказа такое разъяснение будет размещено уполномоченным органом на официальном сайте администрации города: </w:t>
      </w:r>
      <w:hyperlink r:id="rId8" w:history="1">
        <w:r w:rsidRPr="0095545F">
          <w:rPr>
            <w:rStyle w:val="a7"/>
            <w:rFonts w:ascii="Times New Roman" w:hAnsi="Times New Roman" w:cs="Times New Roman"/>
            <w:color w:val="auto"/>
            <w:lang w:val="en-US"/>
          </w:rPr>
          <w:t>www</w:t>
        </w:r>
        <w:r w:rsidRPr="0095545F">
          <w:rPr>
            <w:rStyle w:val="a7"/>
            <w:rFonts w:ascii="Times New Roman" w:hAnsi="Times New Roman" w:cs="Times New Roman"/>
            <w:color w:val="auto"/>
          </w:rPr>
          <w:t>.</w:t>
        </w:r>
        <w:proofErr w:type="spellStart"/>
        <w:r w:rsidRPr="0095545F">
          <w:rPr>
            <w:rStyle w:val="a7"/>
            <w:rFonts w:ascii="Times New Roman" w:hAnsi="Times New Roman" w:cs="Times New Roman"/>
            <w:color w:val="auto"/>
            <w:lang w:val="en-US"/>
          </w:rPr>
          <w:t>admkrsk</w:t>
        </w:r>
        <w:proofErr w:type="spellEnd"/>
        <w:r w:rsidRPr="0095545F">
          <w:rPr>
            <w:rStyle w:val="a7"/>
            <w:rFonts w:ascii="Times New Roman" w:hAnsi="Times New Roman" w:cs="Times New Roman"/>
            <w:color w:val="auto"/>
          </w:rPr>
          <w:t>.</w:t>
        </w:r>
        <w:proofErr w:type="spellStart"/>
        <w:r w:rsidRPr="0095545F">
          <w:rPr>
            <w:rStyle w:val="a7"/>
            <w:rFonts w:ascii="Times New Roman" w:hAnsi="Times New Roman" w:cs="Times New Roman"/>
            <w:color w:val="auto"/>
            <w:lang w:val="en-US"/>
          </w:rPr>
          <w:t>ru</w:t>
        </w:r>
        <w:proofErr w:type="spellEnd"/>
      </w:hyperlink>
      <w:r w:rsidRPr="0095545F">
        <w:rPr>
          <w:rFonts w:ascii="Times New Roman" w:hAnsi="Times New Roman" w:cs="Times New Roman"/>
        </w:rPr>
        <w:t xml:space="preserve"> </w:t>
      </w:r>
      <w:r w:rsidRPr="00350221">
        <w:rPr>
          <w:rFonts w:ascii="Times New Roman" w:hAnsi="Times New Roman" w:cs="Times New Roman"/>
        </w:rPr>
        <w:t>с указанием предмета запроса, но без указания участника размещения заказа, от которого поступил запрос. Разъяснения положений документации об аукционе не изменяют ее суть.</w:t>
      </w:r>
    </w:p>
    <w:p w:rsidR="001E1F8F" w:rsidRPr="00350221" w:rsidRDefault="001E1F8F" w:rsidP="001E1F8F">
      <w:pPr>
        <w:autoSpaceDE w:val="0"/>
        <w:autoSpaceDN w:val="0"/>
        <w:adjustRightInd w:val="0"/>
        <w:ind w:firstLine="540"/>
        <w:jc w:val="both"/>
      </w:pPr>
      <w:r w:rsidRPr="00350221">
        <w:t>При проведен</w:t>
      </w:r>
      <w:proofErr w:type="gramStart"/>
      <w:r w:rsidRPr="00350221">
        <w:t>ии ау</w:t>
      </w:r>
      <w:proofErr w:type="gramEnd"/>
      <w:r w:rsidRPr="00350221">
        <w:t>кциона какие-либо переговоры заказчика, уполномоченного органа, или единой комиссии с участником размещения заказа не допускаются. В случае нарушения указанного положения аукцион может быть признан недействительным по иску заинтересованного лица в порядке, предусмотренном законодательством Российской Федерации.</w:t>
      </w:r>
    </w:p>
    <w:p w:rsidR="001E1F8F" w:rsidRPr="00350221" w:rsidRDefault="001E1F8F" w:rsidP="001E1F8F">
      <w:pPr>
        <w:pStyle w:val="3"/>
        <w:spacing w:line="240" w:lineRule="auto"/>
        <w:ind w:firstLine="709"/>
        <w:jc w:val="both"/>
        <w:rPr>
          <w:b/>
          <w:sz w:val="24"/>
        </w:rPr>
      </w:pPr>
      <w:r w:rsidRPr="00350221">
        <w:rPr>
          <w:b/>
          <w:sz w:val="24"/>
        </w:rPr>
        <w:t>22. Внесение изменений в документацию об аукционе.</w:t>
      </w:r>
    </w:p>
    <w:p w:rsidR="001E1F8F" w:rsidRPr="00350221" w:rsidRDefault="001E1F8F" w:rsidP="001E1F8F">
      <w:pPr>
        <w:ind w:firstLine="709"/>
        <w:jc w:val="both"/>
      </w:pPr>
      <w:r w:rsidRPr="00350221">
        <w:rPr>
          <w:color w:val="000000"/>
        </w:rPr>
        <w:t xml:space="preserve">Не позднее, чем за пять дней до даты окончания подачи заявок на участие в аукционе заказчик, уполномоченный орган вправе внести изменения в документацию об аукционе. </w:t>
      </w:r>
      <w:r w:rsidRPr="00350221">
        <w:t>При этом срок подачи заявок на участие в аукционе должен быть продлен так, чтобы со дня опубликования в официальном печатном издании и размещения на официальном сайте изменений, внесенных в документацию об аукционе, до даты окончания подачи заявок на участие в аукционе такой срок составлял не менее чем пятнадцать дней.</w:t>
      </w:r>
    </w:p>
    <w:p w:rsidR="001E1F8F" w:rsidRPr="00350221" w:rsidRDefault="001E1F8F" w:rsidP="001E1F8F">
      <w:pPr>
        <w:pStyle w:val="ConsNormal"/>
        <w:ind w:right="0" w:firstLine="709"/>
        <w:jc w:val="both"/>
        <w:rPr>
          <w:rFonts w:ascii="Times New Roman" w:hAnsi="Times New Roman" w:cs="Times New Roman"/>
          <w:color w:val="000000"/>
          <w:sz w:val="24"/>
          <w:szCs w:val="24"/>
        </w:rPr>
      </w:pPr>
      <w:r w:rsidRPr="00350221">
        <w:rPr>
          <w:rFonts w:ascii="Times New Roman" w:hAnsi="Times New Roman" w:cs="Times New Roman"/>
          <w:color w:val="000000"/>
          <w:sz w:val="24"/>
          <w:szCs w:val="24"/>
        </w:rPr>
        <w:lastRenderedPageBreak/>
        <w:t>Любые изменения являются неотъемлемой частью документации об аукционе и на них распространяются все указания, содержащиеся в документации об аукционе.</w:t>
      </w:r>
    </w:p>
    <w:p w:rsidR="001E1F8F" w:rsidRPr="00350221" w:rsidRDefault="001E1F8F" w:rsidP="001E1F8F">
      <w:pPr>
        <w:pStyle w:val="ConsNormal"/>
        <w:ind w:right="0" w:firstLine="709"/>
        <w:jc w:val="both"/>
        <w:rPr>
          <w:rFonts w:ascii="Times New Roman" w:hAnsi="Times New Roman" w:cs="Times New Roman"/>
          <w:color w:val="000000"/>
          <w:sz w:val="24"/>
          <w:szCs w:val="24"/>
        </w:rPr>
      </w:pPr>
      <w:r w:rsidRPr="00350221">
        <w:rPr>
          <w:rFonts w:ascii="Times New Roman" w:hAnsi="Times New Roman" w:cs="Times New Roman"/>
          <w:color w:val="000000"/>
          <w:sz w:val="24"/>
          <w:szCs w:val="24"/>
        </w:rPr>
        <w:t>Изменения направляются уполномоченным органом заказными письмами или в форме электронных документов всем участникам, которым была предоставлена документация об аукционе.</w:t>
      </w:r>
    </w:p>
    <w:p w:rsidR="001E1F8F" w:rsidRPr="00350221" w:rsidRDefault="001E1F8F" w:rsidP="001E1F8F">
      <w:pPr>
        <w:pStyle w:val="ConsNormal"/>
        <w:ind w:right="0" w:firstLine="709"/>
        <w:jc w:val="both"/>
        <w:rPr>
          <w:rFonts w:ascii="Times New Roman" w:hAnsi="Times New Roman" w:cs="Times New Roman"/>
          <w:color w:val="000000"/>
          <w:sz w:val="24"/>
          <w:szCs w:val="24"/>
        </w:rPr>
      </w:pPr>
      <w:r w:rsidRPr="00350221">
        <w:rPr>
          <w:rFonts w:ascii="Times New Roman" w:hAnsi="Times New Roman" w:cs="Times New Roman"/>
          <w:color w:val="000000"/>
          <w:sz w:val="24"/>
          <w:szCs w:val="24"/>
        </w:rPr>
        <w:t>Участники, получающие и использующие документацию об аукционе только с официального сайта, самостоятельно отслеживают возможные изменения, внесенные в извещение о проведен</w:t>
      </w:r>
      <w:proofErr w:type="gramStart"/>
      <w:r w:rsidRPr="00350221">
        <w:rPr>
          <w:rFonts w:ascii="Times New Roman" w:hAnsi="Times New Roman" w:cs="Times New Roman"/>
          <w:color w:val="000000"/>
          <w:sz w:val="24"/>
          <w:szCs w:val="24"/>
        </w:rPr>
        <w:t>ии ау</w:t>
      </w:r>
      <w:proofErr w:type="gramEnd"/>
      <w:r w:rsidRPr="00350221">
        <w:rPr>
          <w:rFonts w:ascii="Times New Roman" w:hAnsi="Times New Roman" w:cs="Times New Roman"/>
          <w:color w:val="000000"/>
          <w:sz w:val="24"/>
          <w:szCs w:val="24"/>
        </w:rPr>
        <w:t xml:space="preserve">кциона и в документацию об аукционе и размещенные на официальном сайте. </w:t>
      </w:r>
    </w:p>
    <w:p w:rsidR="001E1F8F" w:rsidRPr="00350221" w:rsidRDefault="001E1F8F" w:rsidP="001E1F8F">
      <w:pPr>
        <w:pStyle w:val="ConsNormal"/>
        <w:ind w:right="0" w:firstLine="709"/>
        <w:jc w:val="both"/>
        <w:rPr>
          <w:rFonts w:ascii="Times New Roman" w:hAnsi="Times New Roman" w:cs="Times New Roman"/>
          <w:color w:val="000000"/>
          <w:sz w:val="24"/>
          <w:szCs w:val="24"/>
        </w:rPr>
      </w:pPr>
      <w:r w:rsidRPr="00350221">
        <w:rPr>
          <w:rFonts w:ascii="Times New Roman" w:hAnsi="Times New Roman" w:cs="Times New Roman"/>
          <w:color w:val="000000"/>
          <w:sz w:val="24"/>
          <w:szCs w:val="24"/>
        </w:rPr>
        <w:t>Заказчик, уполномоченный орган не несет ответственности в случае, если участник не ознакомился с изменениями, внесенными в извещение о проведении открытого аукциона и документацию об аукционе.</w:t>
      </w:r>
    </w:p>
    <w:p w:rsidR="001E1F8F" w:rsidRPr="00350221" w:rsidRDefault="001E1F8F" w:rsidP="001E1F8F">
      <w:pPr>
        <w:pStyle w:val="a3"/>
        <w:tabs>
          <w:tab w:val="num" w:pos="1260"/>
        </w:tabs>
        <w:ind w:firstLine="709"/>
        <w:rPr>
          <w:rFonts w:ascii="Times New Roman" w:hAnsi="Times New Roman" w:cs="Times New Roman"/>
          <w:b/>
        </w:rPr>
      </w:pPr>
      <w:r w:rsidRPr="00350221">
        <w:rPr>
          <w:rFonts w:ascii="Times New Roman" w:hAnsi="Times New Roman" w:cs="Times New Roman"/>
          <w:b/>
        </w:rPr>
        <w:t>23. Отказ от проведения открытого аукциона.</w:t>
      </w:r>
    </w:p>
    <w:p w:rsidR="001E1F8F" w:rsidRPr="00350221" w:rsidRDefault="001E1F8F" w:rsidP="001E1F8F">
      <w:pPr>
        <w:pStyle w:val="a3"/>
        <w:tabs>
          <w:tab w:val="num" w:pos="1260"/>
        </w:tabs>
        <w:ind w:firstLine="709"/>
        <w:rPr>
          <w:rFonts w:ascii="Times New Roman" w:hAnsi="Times New Roman" w:cs="Times New Roman"/>
        </w:rPr>
      </w:pPr>
      <w:r w:rsidRPr="00350221">
        <w:rPr>
          <w:rFonts w:ascii="Times New Roman" w:hAnsi="Times New Roman" w:cs="Times New Roman"/>
        </w:rPr>
        <w:t>Заказчик вправе отказаться от проведения открытого аукциона не позднее, чем за десять дней до даты окончания подачи заявок на участие в аукционе.</w:t>
      </w:r>
    </w:p>
    <w:p w:rsidR="001E1F8F" w:rsidRPr="00350221" w:rsidRDefault="001E1F8F" w:rsidP="001E1F8F">
      <w:pPr>
        <w:pStyle w:val="a3"/>
        <w:tabs>
          <w:tab w:val="num" w:pos="1260"/>
        </w:tabs>
        <w:ind w:firstLine="709"/>
        <w:rPr>
          <w:rFonts w:ascii="Times New Roman" w:hAnsi="Times New Roman" w:cs="Times New Roman"/>
        </w:rPr>
      </w:pPr>
      <w:r w:rsidRPr="00350221">
        <w:rPr>
          <w:rFonts w:ascii="Times New Roman" w:hAnsi="Times New Roman" w:cs="Times New Roman"/>
        </w:rPr>
        <w:t xml:space="preserve">Извещение об отказе от проведения открытого аукциона опубликовывается в газете «Городские новости» в течение пяти рабочих дней и размещается на официальном сайте администрации города </w:t>
      </w:r>
      <w:hyperlink r:id="rId9" w:history="1">
        <w:r w:rsidRPr="0095545F">
          <w:rPr>
            <w:rStyle w:val="a7"/>
            <w:rFonts w:ascii="Times New Roman" w:hAnsi="Times New Roman" w:cs="Times New Roman"/>
            <w:color w:val="auto"/>
            <w:lang w:val="en-US"/>
          </w:rPr>
          <w:t>www</w:t>
        </w:r>
        <w:r w:rsidRPr="0095545F">
          <w:rPr>
            <w:rStyle w:val="a7"/>
            <w:rFonts w:ascii="Times New Roman" w:hAnsi="Times New Roman" w:cs="Times New Roman"/>
            <w:color w:val="auto"/>
          </w:rPr>
          <w:t>.</w:t>
        </w:r>
        <w:proofErr w:type="spellStart"/>
        <w:r w:rsidRPr="0095545F">
          <w:rPr>
            <w:rStyle w:val="a7"/>
            <w:rFonts w:ascii="Times New Roman" w:hAnsi="Times New Roman" w:cs="Times New Roman"/>
            <w:color w:val="auto"/>
            <w:lang w:val="en-US"/>
          </w:rPr>
          <w:t>admkrsk</w:t>
        </w:r>
        <w:proofErr w:type="spellEnd"/>
        <w:r w:rsidRPr="0095545F">
          <w:rPr>
            <w:rStyle w:val="a7"/>
            <w:rFonts w:ascii="Times New Roman" w:hAnsi="Times New Roman" w:cs="Times New Roman"/>
            <w:color w:val="auto"/>
          </w:rPr>
          <w:t>.</w:t>
        </w:r>
        <w:proofErr w:type="spellStart"/>
        <w:r w:rsidRPr="0095545F">
          <w:rPr>
            <w:rStyle w:val="a7"/>
            <w:rFonts w:ascii="Times New Roman" w:hAnsi="Times New Roman" w:cs="Times New Roman"/>
            <w:color w:val="auto"/>
            <w:lang w:val="en-US"/>
          </w:rPr>
          <w:t>ru</w:t>
        </w:r>
        <w:proofErr w:type="spellEnd"/>
      </w:hyperlink>
      <w:r w:rsidRPr="0095545F">
        <w:rPr>
          <w:rFonts w:ascii="Times New Roman" w:hAnsi="Times New Roman" w:cs="Times New Roman"/>
        </w:rPr>
        <w:t xml:space="preserve"> в</w:t>
      </w:r>
      <w:r w:rsidRPr="00350221">
        <w:rPr>
          <w:rFonts w:ascii="Times New Roman" w:hAnsi="Times New Roman" w:cs="Times New Roman"/>
        </w:rPr>
        <w:t xml:space="preserve"> течение двух дней со дня принятия решения об отказе от проведения открытого аукциона.</w:t>
      </w:r>
    </w:p>
    <w:p w:rsidR="001E1F8F" w:rsidRPr="00350221" w:rsidRDefault="001E1F8F" w:rsidP="001E1F8F">
      <w:pPr>
        <w:pStyle w:val="a3"/>
        <w:tabs>
          <w:tab w:val="num" w:pos="1260"/>
        </w:tabs>
        <w:ind w:firstLine="709"/>
        <w:rPr>
          <w:rFonts w:ascii="Times New Roman" w:hAnsi="Times New Roman" w:cs="Times New Roman"/>
        </w:rPr>
      </w:pPr>
      <w:r w:rsidRPr="00350221">
        <w:rPr>
          <w:rFonts w:ascii="Times New Roman" w:hAnsi="Times New Roman" w:cs="Times New Roman"/>
        </w:rPr>
        <w:t>В течение двух рабочих дней со дня принятия указанного решения уполномоченным органом на размещение заказа направляются соответствующие уведомления всем участникам размещения заказа, подавшим заявки на участие в аукционе.</w:t>
      </w:r>
    </w:p>
    <w:p w:rsidR="001E1F8F" w:rsidRPr="00350221" w:rsidRDefault="001E1F8F" w:rsidP="001E1F8F">
      <w:pPr>
        <w:pStyle w:val="a3"/>
        <w:tabs>
          <w:tab w:val="num" w:pos="1260"/>
        </w:tabs>
        <w:ind w:firstLine="709"/>
        <w:rPr>
          <w:rFonts w:ascii="Times New Roman" w:hAnsi="Times New Roman" w:cs="Times New Roman"/>
        </w:rPr>
      </w:pPr>
      <w:r w:rsidRPr="00350221">
        <w:rPr>
          <w:rFonts w:ascii="Times New Roman" w:hAnsi="Times New Roman" w:cs="Times New Roman"/>
          <w:b/>
        </w:rPr>
        <w:t>24. Место, день и время начала рассмотрения заявок на участие в аукционе.</w:t>
      </w:r>
    </w:p>
    <w:p w:rsidR="001E1F8F" w:rsidRPr="00350221" w:rsidRDefault="001E1F8F" w:rsidP="001E1F8F">
      <w:pPr>
        <w:pStyle w:val="a3"/>
        <w:tabs>
          <w:tab w:val="num" w:pos="1260"/>
        </w:tabs>
        <w:ind w:firstLine="709"/>
        <w:rPr>
          <w:rFonts w:ascii="Times New Roman" w:hAnsi="Times New Roman" w:cs="Times New Roman"/>
        </w:rPr>
      </w:pPr>
      <w:r w:rsidRPr="00350221">
        <w:rPr>
          <w:rFonts w:ascii="Times New Roman" w:hAnsi="Times New Roman" w:cs="Times New Roman"/>
        </w:rPr>
        <w:t xml:space="preserve">Рассмотрение заявок на участие в аукционе начинается с </w:t>
      </w:r>
      <w:r w:rsidR="00E8018F">
        <w:rPr>
          <w:rFonts w:ascii="Times New Roman" w:hAnsi="Times New Roman" w:cs="Times New Roman"/>
        </w:rPr>
        <w:t>10</w:t>
      </w:r>
      <w:r w:rsidRPr="00350221">
        <w:rPr>
          <w:rFonts w:ascii="Times New Roman" w:hAnsi="Times New Roman" w:cs="Times New Roman"/>
        </w:rPr>
        <w:t xml:space="preserve">-00 часов </w:t>
      </w:r>
      <w:r w:rsidR="00E8018F">
        <w:rPr>
          <w:rFonts w:ascii="Times New Roman" w:hAnsi="Times New Roman" w:cs="Times New Roman"/>
        </w:rPr>
        <w:t xml:space="preserve">14 февраля </w:t>
      </w:r>
      <w:r w:rsidRPr="00350221">
        <w:rPr>
          <w:rFonts w:ascii="Times New Roman" w:hAnsi="Times New Roman" w:cs="Times New Roman"/>
        </w:rPr>
        <w:t>201</w:t>
      </w:r>
      <w:r w:rsidR="00E8018F">
        <w:rPr>
          <w:rFonts w:ascii="Times New Roman" w:hAnsi="Times New Roman" w:cs="Times New Roman"/>
        </w:rPr>
        <w:t>1</w:t>
      </w:r>
      <w:r w:rsidRPr="00350221">
        <w:rPr>
          <w:rFonts w:ascii="Times New Roman" w:hAnsi="Times New Roman" w:cs="Times New Roman"/>
        </w:rPr>
        <w:t xml:space="preserve"> года по адресу: </w:t>
      </w:r>
      <w:smartTag w:uri="urn:schemas-microsoft-com:office:smarttags" w:element="metricconverter">
        <w:smartTagPr>
          <w:attr w:name="ProductID" w:val="660049, г"/>
        </w:smartTagPr>
        <w:r w:rsidRPr="00350221">
          <w:rPr>
            <w:rFonts w:ascii="Times New Roman" w:hAnsi="Times New Roman" w:cs="Times New Roman"/>
          </w:rPr>
          <w:t>660049, г</w:t>
        </w:r>
      </w:smartTag>
      <w:r w:rsidRPr="00350221">
        <w:rPr>
          <w:rFonts w:ascii="Times New Roman" w:hAnsi="Times New Roman" w:cs="Times New Roman"/>
        </w:rPr>
        <w:t xml:space="preserve">. Красноярск, ул. К. Маркса, 95, </w:t>
      </w:r>
      <w:proofErr w:type="spellStart"/>
      <w:r w:rsidRPr="00350221">
        <w:rPr>
          <w:rFonts w:ascii="Times New Roman" w:hAnsi="Times New Roman" w:cs="Times New Roman"/>
        </w:rPr>
        <w:t>каб</w:t>
      </w:r>
      <w:proofErr w:type="spellEnd"/>
      <w:r w:rsidRPr="00350221">
        <w:rPr>
          <w:rFonts w:ascii="Times New Roman" w:hAnsi="Times New Roman" w:cs="Times New Roman"/>
        </w:rPr>
        <w:t>. 620.</w:t>
      </w:r>
    </w:p>
    <w:p w:rsidR="001E1F8F" w:rsidRPr="00350221" w:rsidRDefault="001E1F8F" w:rsidP="001E1F8F">
      <w:pPr>
        <w:pStyle w:val="a3"/>
        <w:tabs>
          <w:tab w:val="num" w:pos="1260"/>
        </w:tabs>
        <w:ind w:firstLine="709"/>
        <w:rPr>
          <w:rFonts w:ascii="Times New Roman" w:hAnsi="Times New Roman" w:cs="Times New Roman"/>
        </w:rPr>
      </w:pPr>
      <w:r w:rsidRPr="00350221">
        <w:rPr>
          <w:rFonts w:ascii="Times New Roman" w:hAnsi="Times New Roman" w:cs="Times New Roman"/>
        </w:rPr>
        <w:t>Единая комиссия рассматривает заявки и участников размещения заказов на соответствие требованиям, установленным настоящей документации об аукционе.</w:t>
      </w:r>
    </w:p>
    <w:p w:rsidR="001E1F8F" w:rsidRPr="00350221" w:rsidRDefault="001E1F8F" w:rsidP="001E1F8F">
      <w:pPr>
        <w:pStyle w:val="a3"/>
        <w:tabs>
          <w:tab w:val="num" w:pos="1260"/>
        </w:tabs>
        <w:ind w:firstLine="709"/>
        <w:rPr>
          <w:rFonts w:ascii="Times New Roman" w:hAnsi="Times New Roman" w:cs="Times New Roman"/>
        </w:rPr>
      </w:pPr>
      <w:r w:rsidRPr="00350221">
        <w:rPr>
          <w:rFonts w:ascii="Times New Roman" w:hAnsi="Times New Roman" w:cs="Times New Roman"/>
        </w:rPr>
        <w:t>Срок рассмотрения заявок на участие в аукционе не может превышать десять дней со дня окончания подачи заявок на участие в аукционе.</w:t>
      </w:r>
    </w:p>
    <w:p w:rsidR="001E1F8F" w:rsidRPr="00350221" w:rsidRDefault="001E1F8F" w:rsidP="001E1F8F">
      <w:pPr>
        <w:pStyle w:val="a3"/>
        <w:tabs>
          <w:tab w:val="num" w:pos="1260"/>
        </w:tabs>
        <w:ind w:firstLine="709"/>
        <w:rPr>
          <w:rFonts w:ascii="Times New Roman" w:hAnsi="Times New Roman" w:cs="Times New Roman"/>
        </w:rPr>
      </w:pPr>
      <w:r w:rsidRPr="00350221">
        <w:rPr>
          <w:rFonts w:ascii="Times New Roman" w:hAnsi="Times New Roman" w:cs="Times New Roman"/>
        </w:rPr>
        <w:t>В случае установления факта подачи одним участником размещения заказа двух и более заявок на участие в аукционе при условии, что поданные ранее заявки таким участником не отозваны, все заявки на участие в аукционе такого участника размещения заказа, не рассматриваются и возвращаются такому участнику.</w:t>
      </w:r>
    </w:p>
    <w:p w:rsidR="001E1F8F" w:rsidRPr="00350221" w:rsidRDefault="001E1F8F" w:rsidP="001E1F8F">
      <w:pPr>
        <w:pStyle w:val="a3"/>
        <w:tabs>
          <w:tab w:val="num" w:pos="1260"/>
        </w:tabs>
        <w:ind w:firstLine="709"/>
        <w:rPr>
          <w:rFonts w:ascii="Times New Roman" w:hAnsi="Times New Roman" w:cs="Times New Roman"/>
        </w:rPr>
      </w:pPr>
      <w:r w:rsidRPr="00350221">
        <w:rPr>
          <w:rFonts w:ascii="Times New Roman" w:hAnsi="Times New Roman" w:cs="Times New Roman"/>
        </w:rPr>
        <w:t>На основании результатов рассмотрения заявок на участие в аукционе единая комиссия принимает решение о допуске к участию в аукционе участника размещения заказа и о признании участника размещения заказа, подавшего заявку на участие в аукционе, участником аукциона, или об отказе в допуске такого участника размещения заказа к участию в аукционе.</w:t>
      </w:r>
    </w:p>
    <w:p w:rsidR="001E1F8F" w:rsidRPr="00350221" w:rsidRDefault="001E1F8F" w:rsidP="001E1F8F">
      <w:pPr>
        <w:pStyle w:val="a3"/>
        <w:tabs>
          <w:tab w:val="num" w:pos="1260"/>
        </w:tabs>
        <w:ind w:firstLine="709"/>
        <w:rPr>
          <w:rFonts w:ascii="Times New Roman" w:hAnsi="Times New Roman" w:cs="Times New Roman"/>
        </w:rPr>
      </w:pPr>
      <w:r w:rsidRPr="00350221">
        <w:rPr>
          <w:rFonts w:ascii="Times New Roman" w:hAnsi="Times New Roman" w:cs="Times New Roman"/>
        </w:rPr>
        <w:t>По результатам рассмотрения заявок оформляется протокол рассмотрения заявок на участие в аукционе, который ведется единой комиссией и подписывается всеми присутствующими на заседании членами единой комиссии и в день окончания рассмотрения заявок на участие в аукционе размещения на официальном сайте в сети Интернет.</w:t>
      </w:r>
    </w:p>
    <w:p w:rsidR="001E1F8F" w:rsidRPr="00350221" w:rsidRDefault="001E1F8F" w:rsidP="001E1F8F">
      <w:pPr>
        <w:autoSpaceDE w:val="0"/>
        <w:autoSpaceDN w:val="0"/>
        <w:adjustRightInd w:val="0"/>
        <w:ind w:firstLine="540"/>
        <w:jc w:val="both"/>
      </w:pPr>
      <w:proofErr w:type="gramStart"/>
      <w:r w:rsidRPr="00350221">
        <w:t>Всем участникам размещения заказа, подавшим заявки на участие в аукционе и признанным участниками аукциона, и участникам размещения заказа, подавшим заявки на участие в аукционе и не допущенным к участию в аукционе, направляются уведомления о принятых единой комиссией решениях не позднее дня, следующего за днем подписания указанного протокола.</w:t>
      </w:r>
      <w:proofErr w:type="gramEnd"/>
    </w:p>
    <w:p w:rsidR="001E1F8F" w:rsidRPr="00350221" w:rsidRDefault="001E1F8F" w:rsidP="001E1F8F">
      <w:pPr>
        <w:pStyle w:val="a3"/>
        <w:tabs>
          <w:tab w:val="num" w:pos="1260"/>
        </w:tabs>
        <w:ind w:firstLine="709"/>
        <w:rPr>
          <w:rFonts w:ascii="Times New Roman" w:hAnsi="Times New Roman" w:cs="Times New Roman"/>
          <w:b/>
        </w:rPr>
      </w:pPr>
      <w:r w:rsidRPr="00350221">
        <w:rPr>
          <w:rFonts w:ascii="Times New Roman" w:hAnsi="Times New Roman" w:cs="Times New Roman"/>
          <w:b/>
        </w:rPr>
        <w:t>25. Место, дата и время проведения аукциона.</w:t>
      </w:r>
    </w:p>
    <w:p w:rsidR="001E1F8F" w:rsidRPr="00350221" w:rsidRDefault="001E1F8F" w:rsidP="001E1F8F">
      <w:pPr>
        <w:pStyle w:val="a3"/>
        <w:tabs>
          <w:tab w:val="num" w:pos="1260"/>
        </w:tabs>
        <w:ind w:firstLine="709"/>
        <w:rPr>
          <w:rFonts w:ascii="Times New Roman" w:hAnsi="Times New Roman" w:cs="Times New Roman"/>
        </w:rPr>
      </w:pPr>
      <w:r w:rsidRPr="00350221">
        <w:rPr>
          <w:rFonts w:ascii="Times New Roman" w:hAnsi="Times New Roman" w:cs="Times New Roman"/>
        </w:rPr>
        <w:t xml:space="preserve">Аукцион начинается с </w:t>
      </w:r>
      <w:r w:rsidR="00E8018F">
        <w:rPr>
          <w:rFonts w:ascii="Times New Roman" w:hAnsi="Times New Roman" w:cs="Times New Roman"/>
        </w:rPr>
        <w:t>10</w:t>
      </w:r>
      <w:r w:rsidRPr="00350221">
        <w:rPr>
          <w:rFonts w:ascii="Times New Roman" w:hAnsi="Times New Roman" w:cs="Times New Roman"/>
        </w:rPr>
        <w:t xml:space="preserve">-00 часов </w:t>
      </w:r>
      <w:r w:rsidR="00E8018F">
        <w:rPr>
          <w:rFonts w:ascii="Times New Roman" w:hAnsi="Times New Roman" w:cs="Times New Roman"/>
        </w:rPr>
        <w:t xml:space="preserve">22 февраля </w:t>
      </w:r>
      <w:r w:rsidRPr="00350221">
        <w:rPr>
          <w:rFonts w:ascii="Times New Roman" w:hAnsi="Times New Roman" w:cs="Times New Roman"/>
        </w:rPr>
        <w:t>201</w:t>
      </w:r>
      <w:r w:rsidR="00E8018F">
        <w:rPr>
          <w:rFonts w:ascii="Times New Roman" w:hAnsi="Times New Roman" w:cs="Times New Roman"/>
        </w:rPr>
        <w:t>1</w:t>
      </w:r>
      <w:r w:rsidRPr="00350221">
        <w:rPr>
          <w:rFonts w:ascii="Times New Roman" w:hAnsi="Times New Roman" w:cs="Times New Roman"/>
        </w:rPr>
        <w:t xml:space="preserve"> года в последовательности, указанной в официально опубликованном извещении о проведении аукциона по адресу: </w:t>
      </w:r>
      <w:smartTag w:uri="urn:schemas-microsoft-com:office:smarttags" w:element="metricconverter">
        <w:smartTagPr>
          <w:attr w:name="ProductID" w:val="660049, г"/>
        </w:smartTagPr>
        <w:r w:rsidRPr="00350221">
          <w:rPr>
            <w:rFonts w:ascii="Times New Roman" w:hAnsi="Times New Roman" w:cs="Times New Roman"/>
          </w:rPr>
          <w:t>660049, г</w:t>
        </w:r>
      </w:smartTag>
      <w:proofErr w:type="gramStart"/>
      <w:r w:rsidRPr="00350221">
        <w:rPr>
          <w:rFonts w:ascii="Times New Roman" w:hAnsi="Times New Roman" w:cs="Times New Roman"/>
        </w:rPr>
        <w:t>.К</w:t>
      </w:r>
      <w:proofErr w:type="gramEnd"/>
      <w:r w:rsidRPr="00350221">
        <w:rPr>
          <w:rFonts w:ascii="Times New Roman" w:hAnsi="Times New Roman" w:cs="Times New Roman"/>
        </w:rPr>
        <w:t xml:space="preserve">расноярск, ул. К. Маркса, 95, </w:t>
      </w:r>
      <w:proofErr w:type="spellStart"/>
      <w:r w:rsidRPr="00350221">
        <w:rPr>
          <w:rFonts w:ascii="Times New Roman" w:hAnsi="Times New Roman" w:cs="Times New Roman"/>
        </w:rPr>
        <w:t>каб</w:t>
      </w:r>
      <w:proofErr w:type="spellEnd"/>
      <w:r w:rsidRPr="00350221">
        <w:rPr>
          <w:rFonts w:ascii="Times New Roman" w:hAnsi="Times New Roman" w:cs="Times New Roman"/>
        </w:rPr>
        <w:t>. 303.</w:t>
      </w:r>
    </w:p>
    <w:p w:rsidR="001E1F8F" w:rsidRPr="00350221" w:rsidRDefault="001E1F8F" w:rsidP="001E1F8F">
      <w:pPr>
        <w:pStyle w:val="a3"/>
        <w:tabs>
          <w:tab w:val="num" w:pos="1260"/>
        </w:tabs>
        <w:ind w:firstLine="709"/>
        <w:rPr>
          <w:rFonts w:ascii="Times New Roman" w:hAnsi="Times New Roman" w:cs="Times New Roman"/>
        </w:rPr>
      </w:pPr>
      <w:r w:rsidRPr="00350221">
        <w:rPr>
          <w:rFonts w:ascii="Times New Roman" w:hAnsi="Times New Roman" w:cs="Times New Roman"/>
        </w:rPr>
        <w:t>В аукционе могут участвовать только участники размещения заказа, признанные участниками аукциона.</w:t>
      </w:r>
    </w:p>
    <w:p w:rsidR="001E1F8F" w:rsidRPr="00350221" w:rsidRDefault="001E1F8F" w:rsidP="001E1F8F">
      <w:pPr>
        <w:pStyle w:val="a3"/>
        <w:tabs>
          <w:tab w:val="num" w:pos="1260"/>
        </w:tabs>
        <w:ind w:firstLine="709"/>
        <w:rPr>
          <w:rFonts w:ascii="Times New Roman" w:hAnsi="Times New Roman" w:cs="Times New Roman"/>
        </w:rPr>
      </w:pPr>
      <w:r w:rsidRPr="00350221">
        <w:rPr>
          <w:rFonts w:ascii="Times New Roman" w:hAnsi="Times New Roman" w:cs="Times New Roman"/>
        </w:rPr>
        <w:t>В ходе процедуры проведения аукциона уполномоченный орган осуществляет ее аудиозапись.</w:t>
      </w:r>
    </w:p>
    <w:p w:rsidR="001E1F8F" w:rsidRPr="00350221" w:rsidRDefault="001E1F8F" w:rsidP="001E1F8F">
      <w:pPr>
        <w:pStyle w:val="a3"/>
        <w:ind w:firstLine="709"/>
        <w:rPr>
          <w:rFonts w:ascii="Times New Roman" w:hAnsi="Times New Roman" w:cs="Times New Roman"/>
        </w:rPr>
      </w:pPr>
      <w:r w:rsidRPr="00350221">
        <w:rPr>
          <w:rFonts w:ascii="Times New Roman" w:hAnsi="Times New Roman" w:cs="Times New Roman"/>
        </w:rPr>
        <w:lastRenderedPageBreak/>
        <w:t>Перед началом проведения аукциона единая комиссия проверяет полномочия, необходимые для участия в аукционе у присутствующих участников аукциона или их представителей, регистрирует присутствующих участников аукциона в журнале регистрации участников аукциона (представителей участников аукциона).</w:t>
      </w:r>
    </w:p>
    <w:p w:rsidR="001E1F8F" w:rsidRPr="00350221" w:rsidRDefault="001E1F8F" w:rsidP="001E1F8F">
      <w:pPr>
        <w:pStyle w:val="a3"/>
        <w:ind w:firstLine="709"/>
        <w:rPr>
          <w:rFonts w:ascii="Times New Roman" w:hAnsi="Times New Roman" w:cs="Times New Roman"/>
        </w:rPr>
      </w:pPr>
      <w:r w:rsidRPr="00350221">
        <w:rPr>
          <w:rFonts w:ascii="Times New Roman" w:hAnsi="Times New Roman" w:cs="Times New Roman"/>
        </w:rPr>
        <w:t>Участники аукциона или их представители для подтверждения своих полномочий и регистрации в журнале представляют:</w:t>
      </w:r>
    </w:p>
    <w:p w:rsidR="001E1F8F" w:rsidRPr="00350221" w:rsidRDefault="001E1F8F" w:rsidP="001E1F8F">
      <w:pPr>
        <w:pStyle w:val="a3"/>
        <w:ind w:firstLine="709"/>
        <w:rPr>
          <w:rFonts w:ascii="Times New Roman" w:hAnsi="Times New Roman" w:cs="Times New Roman"/>
        </w:rPr>
      </w:pPr>
      <w:r w:rsidRPr="00350221">
        <w:rPr>
          <w:rFonts w:ascii="Times New Roman" w:hAnsi="Times New Roman" w:cs="Times New Roman"/>
        </w:rPr>
        <w:t>-</w:t>
      </w:r>
      <w:r w:rsidR="00E8018F">
        <w:rPr>
          <w:rFonts w:ascii="Times New Roman" w:hAnsi="Times New Roman" w:cs="Times New Roman"/>
        </w:rPr>
        <w:t xml:space="preserve"> </w:t>
      </w:r>
      <w:r w:rsidRPr="00350221">
        <w:rPr>
          <w:rFonts w:ascii="Times New Roman" w:hAnsi="Times New Roman" w:cs="Times New Roman"/>
        </w:rPr>
        <w:t>удостоверение личности (паспорт или иной документ</w:t>
      </w:r>
      <w:r w:rsidR="00E8018F">
        <w:rPr>
          <w:rFonts w:ascii="Times New Roman" w:hAnsi="Times New Roman" w:cs="Times New Roman"/>
        </w:rPr>
        <w:t>,</w:t>
      </w:r>
      <w:r w:rsidRPr="00350221">
        <w:rPr>
          <w:rFonts w:ascii="Times New Roman" w:hAnsi="Times New Roman" w:cs="Times New Roman"/>
        </w:rPr>
        <w:t xml:space="preserve"> его заменяющий);</w:t>
      </w:r>
    </w:p>
    <w:p w:rsidR="001E1F8F" w:rsidRPr="00350221" w:rsidRDefault="001E1F8F" w:rsidP="001E1F8F">
      <w:pPr>
        <w:pStyle w:val="a3"/>
        <w:ind w:firstLine="709"/>
        <w:rPr>
          <w:rFonts w:ascii="Times New Roman" w:hAnsi="Times New Roman" w:cs="Times New Roman"/>
        </w:rPr>
      </w:pPr>
      <w:r w:rsidRPr="00350221">
        <w:rPr>
          <w:rFonts w:ascii="Times New Roman" w:hAnsi="Times New Roman" w:cs="Times New Roman"/>
        </w:rPr>
        <w:t>-</w:t>
      </w:r>
      <w:r w:rsidR="00E8018F">
        <w:rPr>
          <w:rFonts w:ascii="Times New Roman" w:hAnsi="Times New Roman" w:cs="Times New Roman"/>
        </w:rPr>
        <w:t xml:space="preserve"> </w:t>
      </w:r>
      <w:r w:rsidRPr="00350221">
        <w:rPr>
          <w:rFonts w:ascii="Times New Roman" w:hAnsi="Times New Roman" w:cs="Times New Roman"/>
        </w:rPr>
        <w:t>документ, подтверждающий право участвовать в аукционе, заявлять от имени участника аукциона предложения по цене муниципального контракта (</w:t>
      </w:r>
      <w:r w:rsidR="00E8018F">
        <w:rPr>
          <w:rFonts w:ascii="Times New Roman" w:hAnsi="Times New Roman" w:cs="Times New Roman"/>
        </w:rPr>
        <w:t>П</w:t>
      </w:r>
      <w:r w:rsidRPr="00350221">
        <w:rPr>
          <w:rFonts w:ascii="Times New Roman" w:hAnsi="Times New Roman" w:cs="Times New Roman"/>
        </w:rPr>
        <w:t xml:space="preserve">риложение № </w:t>
      </w:r>
      <w:r w:rsidR="00AC2455">
        <w:rPr>
          <w:rFonts w:ascii="Times New Roman" w:hAnsi="Times New Roman" w:cs="Times New Roman"/>
        </w:rPr>
        <w:t>4</w:t>
      </w:r>
      <w:r w:rsidRPr="00350221">
        <w:rPr>
          <w:rFonts w:ascii="Times New Roman" w:hAnsi="Times New Roman" w:cs="Times New Roman"/>
        </w:rPr>
        <w:t xml:space="preserve"> к документации об аукционе).</w:t>
      </w:r>
    </w:p>
    <w:p w:rsidR="001E1F8F" w:rsidRPr="00350221" w:rsidRDefault="001E1F8F" w:rsidP="001E1F8F">
      <w:pPr>
        <w:pStyle w:val="a3"/>
        <w:ind w:firstLine="709"/>
        <w:rPr>
          <w:rFonts w:ascii="Times New Roman" w:hAnsi="Times New Roman" w:cs="Times New Roman"/>
          <w:b/>
        </w:rPr>
      </w:pPr>
      <w:r w:rsidRPr="00350221">
        <w:rPr>
          <w:rFonts w:ascii="Times New Roman" w:hAnsi="Times New Roman" w:cs="Times New Roman"/>
        </w:rPr>
        <w:t xml:space="preserve">При регистрации каждому участнику аукциона или его представителю выдаются пронумерованные карточки. </w:t>
      </w:r>
    </w:p>
    <w:p w:rsidR="001E1F8F" w:rsidRPr="00350221" w:rsidRDefault="001E1F8F" w:rsidP="001E1F8F">
      <w:pPr>
        <w:pStyle w:val="ConsPlusNormal"/>
        <w:widowControl/>
        <w:ind w:firstLine="709"/>
        <w:jc w:val="both"/>
        <w:rPr>
          <w:rFonts w:ascii="Times New Roman" w:hAnsi="Times New Roman" w:cs="Times New Roman"/>
        </w:rPr>
      </w:pPr>
      <w:r w:rsidRPr="00350221">
        <w:rPr>
          <w:rFonts w:ascii="Times New Roman" w:hAnsi="Times New Roman" w:cs="Times New Roman"/>
        </w:rPr>
        <w:t>В аукционе участвует только лицо, получившее пронумерованную карточку.</w:t>
      </w:r>
    </w:p>
    <w:p w:rsidR="001E1F8F" w:rsidRPr="00350221" w:rsidRDefault="001E1F8F" w:rsidP="001E1F8F">
      <w:pPr>
        <w:pStyle w:val="a3"/>
        <w:tabs>
          <w:tab w:val="num" w:pos="1260"/>
        </w:tabs>
        <w:ind w:firstLine="709"/>
        <w:rPr>
          <w:rFonts w:ascii="Times New Roman" w:hAnsi="Times New Roman" w:cs="Times New Roman"/>
          <w:b/>
          <w:bCs/>
        </w:rPr>
      </w:pPr>
      <w:r w:rsidRPr="00350221">
        <w:rPr>
          <w:rFonts w:ascii="Times New Roman" w:hAnsi="Times New Roman" w:cs="Times New Roman"/>
          <w:b/>
        </w:rPr>
        <w:t>26.</w:t>
      </w:r>
      <w:r w:rsidRPr="00350221">
        <w:rPr>
          <w:rFonts w:ascii="Times New Roman" w:hAnsi="Times New Roman" w:cs="Times New Roman"/>
        </w:rPr>
        <w:t xml:space="preserve"> </w:t>
      </w:r>
      <w:r w:rsidRPr="00350221">
        <w:rPr>
          <w:rFonts w:ascii="Times New Roman" w:hAnsi="Times New Roman" w:cs="Times New Roman"/>
          <w:b/>
          <w:bCs/>
        </w:rPr>
        <w:t>Срок заключения муниципального контракта.</w:t>
      </w:r>
    </w:p>
    <w:p w:rsidR="001E1F8F" w:rsidRPr="00350221" w:rsidRDefault="001E1F8F" w:rsidP="001E1F8F">
      <w:pPr>
        <w:ind w:firstLine="709"/>
        <w:jc w:val="both"/>
      </w:pPr>
      <w:r w:rsidRPr="00350221">
        <w:t>Победитель аукциона обязан заключить муниципальный контракт с заказчиком не ранее чем через 10 дней  со дня размещения на официальном сайте протокола аукциона и не позднее 20 дней  после подписания такого протокола.</w:t>
      </w:r>
    </w:p>
    <w:p w:rsidR="001E1F8F" w:rsidRPr="00350221" w:rsidRDefault="001E1F8F" w:rsidP="001E1F8F">
      <w:pPr>
        <w:ind w:firstLine="709"/>
        <w:jc w:val="both"/>
      </w:pPr>
      <w:r w:rsidRPr="00350221">
        <w:t>Если победитель аукциона или участник аукциона, сделавший предпоследнее предложение о цене не представил подписанный контракт, а также подтверждение обеспечения исполнения контракта заказчику в установленный срок, то он считается уклонившимся от заключения муниципального контракта.</w:t>
      </w:r>
    </w:p>
    <w:p w:rsidR="001E1F8F" w:rsidRPr="00350221" w:rsidRDefault="001E1F8F" w:rsidP="001E1F8F">
      <w:pPr>
        <w:ind w:firstLine="709"/>
        <w:jc w:val="both"/>
      </w:pPr>
      <w:r w:rsidRPr="00350221">
        <w:t>В случае если победитель аукциона отказался или уклонился от заключения муниципального контракта, Заказчик вправе обратиться в суд с требованием о понуждении победителя аукциона заключить муниципальный контракт, а также о возмещении убытков, причиненных уклонением от заключения контракта, либо заключить контракт с участником аукциона, который сделал предпоследнее предложение о цене контракта.</w:t>
      </w:r>
    </w:p>
    <w:p w:rsidR="001E1F8F" w:rsidRPr="00350221" w:rsidRDefault="001E1F8F" w:rsidP="001E1F8F">
      <w:pPr>
        <w:pStyle w:val="a3"/>
        <w:tabs>
          <w:tab w:val="num" w:pos="1260"/>
        </w:tabs>
        <w:ind w:firstLine="709"/>
        <w:rPr>
          <w:rFonts w:ascii="Times New Roman" w:hAnsi="Times New Roman" w:cs="Times New Roman"/>
          <w:b/>
        </w:rPr>
      </w:pPr>
      <w:r w:rsidRPr="00350221">
        <w:rPr>
          <w:rFonts w:ascii="Times New Roman" w:hAnsi="Times New Roman" w:cs="Times New Roman"/>
          <w:b/>
        </w:rPr>
        <w:t>27. Размер, срок и порядок обеспечения исполнения муниципального контракта.</w:t>
      </w:r>
      <w:r w:rsidRPr="00350221">
        <w:rPr>
          <w:rFonts w:ascii="Times New Roman" w:hAnsi="Times New Roman" w:cs="Times New Roman"/>
          <w:i/>
          <w:color w:val="0000FF"/>
          <w:spacing w:val="-4"/>
        </w:rPr>
        <w:t xml:space="preserve"> </w:t>
      </w:r>
    </w:p>
    <w:p w:rsidR="001E1F8F" w:rsidRPr="00665835" w:rsidRDefault="001E1F8F" w:rsidP="001E1F8F">
      <w:pPr>
        <w:pStyle w:val="a3"/>
        <w:ind w:firstLine="709"/>
        <w:rPr>
          <w:rFonts w:ascii="Times New Roman" w:hAnsi="Times New Roman" w:cs="Times New Roman"/>
        </w:rPr>
      </w:pPr>
      <w:r w:rsidRPr="00665835">
        <w:rPr>
          <w:rFonts w:ascii="Times New Roman" w:hAnsi="Times New Roman" w:cs="Times New Roman"/>
        </w:rPr>
        <w:t xml:space="preserve">Муниципальный контракт заключается только после предоставления победителем аукциона безотзывной банковской гарантии, </w:t>
      </w:r>
      <w:r w:rsidRPr="00665835">
        <w:rPr>
          <w:rFonts w:ascii="Times New Roman" w:hAnsi="Times New Roman" w:cs="Times New Roman"/>
          <w:color w:val="000000"/>
        </w:rPr>
        <w:t xml:space="preserve">выданной банком или иной кредитной организацией, </w:t>
      </w:r>
      <w:r w:rsidRPr="00665835">
        <w:rPr>
          <w:rFonts w:ascii="Times New Roman" w:hAnsi="Times New Roman" w:cs="Times New Roman"/>
        </w:rPr>
        <w:t xml:space="preserve">договора поручительства или передачи в залог денежных средств на основании заключенного с заказчиком договора залога по следующим реквизитам: </w:t>
      </w:r>
    </w:p>
    <w:p w:rsidR="001E1F8F" w:rsidRPr="00665835" w:rsidRDefault="001E1F8F" w:rsidP="001E1F8F">
      <w:pPr>
        <w:ind w:firstLine="709"/>
        <w:jc w:val="both"/>
      </w:pPr>
      <w:r w:rsidRPr="00665835">
        <w:rPr>
          <w:b/>
        </w:rPr>
        <w:t xml:space="preserve">Получатель:  </w:t>
      </w:r>
      <w:r w:rsidRPr="00665835">
        <w:t xml:space="preserve">УФК по Красноярскому краю (МР190100062 Департамент муниципального заказа администрации города </w:t>
      </w:r>
      <w:proofErr w:type="gramStart"/>
      <w:r w:rsidRPr="00665835">
        <w:t>л</w:t>
      </w:r>
      <w:proofErr w:type="gramEnd"/>
      <w:r w:rsidRPr="00665835">
        <w:t xml:space="preserve">/с 05193005770) </w:t>
      </w:r>
      <w:r w:rsidRPr="00665835">
        <w:rPr>
          <w:b/>
        </w:rPr>
        <w:t>ИНН</w:t>
      </w:r>
      <w:r w:rsidRPr="00665835">
        <w:t xml:space="preserve"> 2466203803 </w:t>
      </w:r>
      <w:r w:rsidRPr="00665835">
        <w:rPr>
          <w:b/>
        </w:rPr>
        <w:t>КПП</w:t>
      </w:r>
      <w:r w:rsidRPr="00665835">
        <w:t xml:space="preserve"> 246601001 </w:t>
      </w:r>
      <w:r w:rsidRPr="00665835">
        <w:rPr>
          <w:b/>
        </w:rPr>
        <w:t>Банк получателя:</w:t>
      </w:r>
      <w:r w:rsidRPr="00665835">
        <w:t xml:space="preserve"> ГРКЦ ГУ БАНКА России по Красноярскому краю г. Красноярск</w:t>
      </w:r>
      <w:r>
        <w:t>;</w:t>
      </w:r>
      <w:r w:rsidRPr="00665835">
        <w:t xml:space="preserve"> </w:t>
      </w:r>
      <w:proofErr w:type="spellStart"/>
      <w:proofErr w:type="gramStart"/>
      <w:r w:rsidRPr="00665835">
        <w:t>р</w:t>
      </w:r>
      <w:proofErr w:type="spellEnd"/>
      <w:proofErr w:type="gramEnd"/>
      <w:r w:rsidRPr="00665835">
        <w:t xml:space="preserve">/счет № 40302810400003000062 БИК 040407001 ОГРН 1072468020503, в том числе, в форме вклада (депозита), в размере </w:t>
      </w:r>
      <w:r w:rsidRPr="00665835">
        <w:rPr>
          <w:b/>
        </w:rPr>
        <w:t>30%</w:t>
      </w:r>
      <w:r w:rsidRPr="00665835">
        <w:t xml:space="preserve"> процентов от начальной (максимальной) цены контракта, что составляет </w:t>
      </w:r>
      <w:r>
        <w:rPr>
          <w:b/>
        </w:rPr>
        <w:t xml:space="preserve">8 289 027,14 </w:t>
      </w:r>
      <w:r w:rsidRPr="00665835">
        <w:rPr>
          <w:b/>
        </w:rPr>
        <w:t xml:space="preserve">руб., </w:t>
      </w:r>
      <w:r w:rsidRPr="00665835">
        <w:t xml:space="preserve">в течение 10 календарных дней с момента размещения на официальном сайте протокола аукциона. </w:t>
      </w:r>
    </w:p>
    <w:p w:rsidR="001E1F8F" w:rsidRPr="00831679" w:rsidRDefault="001E1F8F" w:rsidP="001E1F8F">
      <w:pPr>
        <w:ind w:firstLine="709"/>
        <w:jc w:val="both"/>
      </w:pPr>
      <w:r w:rsidRPr="00665835">
        <w:t>Способ обеспечения исполнения контракта победителем аукциона или участником аукциона, с которым заключается контракт, определяется самостоятельно.</w:t>
      </w:r>
      <w:r w:rsidR="00E8018F">
        <w:t xml:space="preserve"> </w:t>
      </w:r>
      <w:r w:rsidR="00E8018F" w:rsidRPr="00D80CB1">
        <w:t xml:space="preserve">В случае </w:t>
      </w:r>
      <w:proofErr w:type="gramStart"/>
      <w:r w:rsidR="00E8018F" w:rsidRPr="00D80CB1">
        <w:t>выбора способа обеспечения исполнения контракта</w:t>
      </w:r>
      <w:proofErr w:type="gramEnd"/>
      <w:r w:rsidR="00E8018F" w:rsidRPr="00D80CB1">
        <w:t xml:space="preserve"> в виде залога денежных средств</w:t>
      </w:r>
      <w:r w:rsidR="00E8018F">
        <w:t>,</w:t>
      </w:r>
      <w:r w:rsidR="00E8018F" w:rsidRPr="00D80CB1">
        <w:t xml:space="preserve"> в платежном поручении необходимо указать назначение платежа: «</w:t>
      </w:r>
      <w:r w:rsidR="00831679" w:rsidRPr="00831679">
        <w:t xml:space="preserve">Выполнение работ по ремонту проездов к дворовым территориям многоквартирных домов в Железнодорожном районе </w:t>
      </w:r>
      <w:proofErr w:type="gramStart"/>
      <w:r w:rsidR="00831679" w:rsidRPr="00831679">
        <w:t>г</w:t>
      </w:r>
      <w:proofErr w:type="gramEnd"/>
      <w:r w:rsidR="00831679" w:rsidRPr="00831679">
        <w:t>. Красноярска</w:t>
      </w:r>
      <w:r w:rsidR="00E8018F" w:rsidRPr="00831679">
        <w:t>».</w:t>
      </w:r>
    </w:p>
    <w:p w:rsidR="001E1F8F" w:rsidRDefault="001E1F8F" w:rsidP="001E1F8F">
      <w:pPr>
        <w:ind w:firstLine="709"/>
        <w:jc w:val="both"/>
        <w:rPr>
          <w:sz w:val="26"/>
          <w:szCs w:val="26"/>
        </w:rPr>
      </w:pPr>
      <w:r w:rsidRPr="00665835">
        <w:t>Срок действия банковской гарантии, договора поручительства, или договора залога должен заканчиваться не ранее окончания срока действия муниципального контракта</w:t>
      </w:r>
      <w:r w:rsidRPr="00282479">
        <w:rPr>
          <w:sz w:val="26"/>
          <w:szCs w:val="26"/>
        </w:rPr>
        <w:t>.</w:t>
      </w:r>
    </w:p>
    <w:p w:rsidR="001E1F8F" w:rsidRDefault="001E1F8F" w:rsidP="001E1F8F">
      <w:pPr>
        <w:shd w:val="clear" w:color="auto" w:fill="FFFFFF"/>
        <w:spacing w:line="192" w:lineRule="auto"/>
        <w:rPr>
          <w:sz w:val="16"/>
          <w:szCs w:val="16"/>
        </w:rPr>
      </w:pPr>
    </w:p>
    <w:p w:rsidR="00CF70A9" w:rsidRDefault="00CF70A9" w:rsidP="001E1F8F">
      <w:pPr>
        <w:shd w:val="clear" w:color="auto" w:fill="FFFFFF"/>
        <w:spacing w:line="192" w:lineRule="auto"/>
        <w:rPr>
          <w:sz w:val="16"/>
          <w:szCs w:val="16"/>
        </w:rPr>
      </w:pPr>
    </w:p>
    <w:p w:rsidR="00CF70A9" w:rsidRDefault="00CF70A9" w:rsidP="001E1F8F">
      <w:pPr>
        <w:shd w:val="clear" w:color="auto" w:fill="FFFFFF"/>
        <w:spacing w:line="192" w:lineRule="auto"/>
        <w:rPr>
          <w:sz w:val="16"/>
          <w:szCs w:val="16"/>
        </w:rPr>
      </w:pPr>
    </w:p>
    <w:p w:rsidR="00CF70A9" w:rsidRPr="002B298C" w:rsidRDefault="00CF70A9" w:rsidP="001E1F8F">
      <w:pPr>
        <w:shd w:val="clear" w:color="auto" w:fill="FFFFFF"/>
        <w:spacing w:line="192" w:lineRule="auto"/>
        <w:rPr>
          <w:sz w:val="16"/>
          <w:szCs w:val="16"/>
        </w:rPr>
      </w:pPr>
    </w:p>
    <w:p w:rsidR="001E1F8F" w:rsidRPr="00831679" w:rsidRDefault="001E1F8F" w:rsidP="001E1F8F">
      <w:pPr>
        <w:shd w:val="clear" w:color="auto" w:fill="FFFFFF"/>
        <w:spacing w:line="192" w:lineRule="auto"/>
      </w:pPr>
      <w:r w:rsidRPr="00831679">
        <w:t xml:space="preserve">Заместитель  руководителя </w:t>
      </w:r>
    </w:p>
    <w:p w:rsidR="001E1F8F" w:rsidRPr="00831679" w:rsidRDefault="001E1F8F" w:rsidP="001E1F8F">
      <w:pPr>
        <w:shd w:val="clear" w:color="auto" w:fill="FFFFFF"/>
        <w:spacing w:line="192" w:lineRule="auto"/>
      </w:pPr>
      <w:r w:rsidRPr="00831679">
        <w:t>администрации района</w:t>
      </w:r>
      <w:r w:rsidRPr="00831679">
        <w:tab/>
      </w:r>
      <w:r w:rsidRPr="00831679">
        <w:tab/>
      </w:r>
      <w:r w:rsidRPr="00831679">
        <w:tab/>
      </w:r>
      <w:r w:rsidRPr="00831679">
        <w:tab/>
      </w:r>
      <w:r w:rsidRPr="00831679">
        <w:tab/>
      </w:r>
      <w:r w:rsidRPr="00831679">
        <w:tab/>
        <w:t xml:space="preserve">              О.Н. </w:t>
      </w:r>
      <w:proofErr w:type="spellStart"/>
      <w:r w:rsidRPr="00831679">
        <w:t>Рыдченко</w:t>
      </w:r>
      <w:proofErr w:type="spellEnd"/>
      <w:r w:rsidRPr="00831679">
        <w:br w:type="page"/>
      </w:r>
    </w:p>
    <w:p w:rsidR="001E1F8F" w:rsidRPr="00BC7B16" w:rsidRDefault="001E1F8F" w:rsidP="001E1F8F">
      <w:pPr>
        <w:shd w:val="clear" w:color="auto" w:fill="FFFFFF"/>
        <w:spacing w:line="192" w:lineRule="auto"/>
        <w:ind w:left="6521"/>
      </w:pPr>
      <w:r w:rsidRPr="00BC7B16">
        <w:lastRenderedPageBreak/>
        <w:t>Приложение № 1</w:t>
      </w:r>
    </w:p>
    <w:p w:rsidR="001E1F8F" w:rsidRPr="00BC7B16" w:rsidRDefault="001E1F8F" w:rsidP="001E1F8F">
      <w:pPr>
        <w:pStyle w:val="2"/>
        <w:tabs>
          <w:tab w:val="left" w:pos="5812"/>
        </w:tabs>
        <w:spacing w:line="192" w:lineRule="auto"/>
        <w:ind w:left="6521"/>
        <w:rPr>
          <w:sz w:val="24"/>
        </w:rPr>
      </w:pPr>
      <w:r w:rsidRPr="00BC7B16">
        <w:rPr>
          <w:sz w:val="24"/>
        </w:rPr>
        <w:t xml:space="preserve">к документации об аукционе </w:t>
      </w:r>
    </w:p>
    <w:p w:rsidR="001E1F8F" w:rsidRPr="00BC7B16" w:rsidRDefault="001E1F8F" w:rsidP="001E1F8F"/>
    <w:p w:rsidR="001E1F8F" w:rsidRPr="00350221" w:rsidRDefault="001E1F8F" w:rsidP="001E1F8F">
      <w:pPr>
        <w:jc w:val="center"/>
      </w:pPr>
    </w:p>
    <w:p w:rsidR="001E1F8F" w:rsidRPr="00350221" w:rsidRDefault="001E1F8F" w:rsidP="001E1F8F">
      <w:pPr>
        <w:jc w:val="center"/>
      </w:pPr>
      <w:r w:rsidRPr="00350221">
        <w:t>ЗАЯВКА</w:t>
      </w:r>
    </w:p>
    <w:p w:rsidR="001E1F8F" w:rsidRPr="00350221" w:rsidRDefault="001E1F8F" w:rsidP="001E1F8F">
      <w:pPr>
        <w:jc w:val="center"/>
        <w:rPr>
          <w:b/>
          <w:bCs/>
        </w:rPr>
      </w:pPr>
      <w:r w:rsidRPr="00350221">
        <w:t xml:space="preserve">на участие в открытом аукционе </w:t>
      </w:r>
    </w:p>
    <w:p w:rsidR="001E1F8F" w:rsidRPr="00BC7B16" w:rsidRDefault="001E1F8F" w:rsidP="001E1F8F">
      <w:pPr>
        <w:pStyle w:val="af3"/>
        <w:spacing w:line="240" w:lineRule="auto"/>
        <w:rPr>
          <w:rFonts w:ascii="Times New Roman" w:hAnsi="Times New Roman"/>
          <w:b w:val="0"/>
          <w:sz w:val="24"/>
          <w:szCs w:val="24"/>
        </w:rPr>
      </w:pPr>
      <w:r w:rsidRPr="00BC7B16">
        <w:rPr>
          <w:rFonts w:ascii="Times New Roman" w:hAnsi="Times New Roman"/>
          <w:b w:val="0"/>
          <w:sz w:val="24"/>
          <w:szCs w:val="24"/>
        </w:rPr>
        <w:t xml:space="preserve">на право заключения муниципального контракта </w:t>
      </w:r>
    </w:p>
    <w:p w:rsidR="001E1F8F" w:rsidRPr="00BC7B16" w:rsidRDefault="001E1F8F" w:rsidP="001E1F8F">
      <w:pPr>
        <w:pStyle w:val="af3"/>
        <w:spacing w:line="240" w:lineRule="auto"/>
        <w:rPr>
          <w:rFonts w:ascii="Times New Roman" w:hAnsi="Times New Roman"/>
          <w:b w:val="0"/>
          <w:sz w:val="24"/>
          <w:szCs w:val="24"/>
        </w:rPr>
      </w:pPr>
      <w:r w:rsidRPr="00BC7B16">
        <w:rPr>
          <w:rFonts w:ascii="Times New Roman" w:hAnsi="Times New Roman"/>
          <w:b w:val="0"/>
          <w:sz w:val="24"/>
          <w:szCs w:val="24"/>
        </w:rPr>
        <w:t xml:space="preserve">на выполнение работ по ремонту проездов к дворовым территориям </w:t>
      </w:r>
    </w:p>
    <w:p w:rsidR="001E1F8F" w:rsidRPr="00BC7B16" w:rsidRDefault="001E1F8F" w:rsidP="001E1F8F">
      <w:pPr>
        <w:pStyle w:val="af3"/>
        <w:spacing w:line="240" w:lineRule="auto"/>
        <w:rPr>
          <w:rFonts w:ascii="Times New Roman" w:hAnsi="Times New Roman"/>
          <w:b w:val="0"/>
          <w:sz w:val="24"/>
          <w:szCs w:val="24"/>
        </w:rPr>
      </w:pPr>
      <w:r w:rsidRPr="00BC7B16">
        <w:rPr>
          <w:rFonts w:ascii="Times New Roman" w:hAnsi="Times New Roman"/>
          <w:b w:val="0"/>
          <w:sz w:val="24"/>
          <w:szCs w:val="24"/>
        </w:rPr>
        <w:t xml:space="preserve">многоквартирных домов в Железнодорожном районе </w:t>
      </w:r>
      <w:proofErr w:type="gramStart"/>
      <w:r w:rsidRPr="00BC7B16">
        <w:rPr>
          <w:rFonts w:ascii="Times New Roman" w:hAnsi="Times New Roman"/>
          <w:b w:val="0"/>
          <w:sz w:val="24"/>
          <w:szCs w:val="24"/>
        </w:rPr>
        <w:t>г</w:t>
      </w:r>
      <w:proofErr w:type="gramEnd"/>
      <w:r w:rsidRPr="00BC7B16">
        <w:rPr>
          <w:rFonts w:ascii="Times New Roman" w:hAnsi="Times New Roman"/>
          <w:b w:val="0"/>
          <w:sz w:val="24"/>
          <w:szCs w:val="24"/>
        </w:rPr>
        <w:t>. Красноярска</w:t>
      </w:r>
    </w:p>
    <w:p w:rsidR="001E1F8F" w:rsidRPr="00350221" w:rsidRDefault="001E1F8F" w:rsidP="001E1F8F">
      <w:pPr>
        <w:pStyle w:val="a3"/>
        <w:ind w:firstLine="0"/>
        <w:jc w:val="right"/>
        <w:rPr>
          <w:rFonts w:ascii="Times New Roman" w:hAnsi="Times New Roman" w:cs="Times New Roman"/>
        </w:rPr>
      </w:pPr>
    </w:p>
    <w:p w:rsidR="001E1F8F" w:rsidRPr="00350221" w:rsidRDefault="001E1F8F" w:rsidP="001E1F8F">
      <w:pPr>
        <w:pStyle w:val="a3"/>
        <w:ind w:firstLine="0"/>
        <w:jc w:val="right"/>
        <w:rPr>
          <w:rFonts w:ascii="Times New Roman" w:hAnsi="Times New Roman" w:cs="Times New Roman"/>
        </w:rPr>
      </w:pPr>
      <w:r w:rsidRPr="00350221">
        <w:rPr>
          <w:rFonts w:ascii="Times New Roman" w:hAnsi="Times New Roman" w:cs="Times New Roman"/>
        </w:rPr>
        <w:t>«____» _________20___ г.</w:t>
      </w:r>
    </w:p>
    <w:p w:rsidR="001E1F8F" w:rsidRPr="00350221" w:rsidRDefault="001E1F8F" w:rsidP="001E1F8F">
      <w:pPr>
        <w:pStyle w:val="a3"/>
        <w:ind w:firstLine="0"/>
        <w:rPr>
          <w:rFonts w:ascii="Times New Roman" w:hAnsi="Times New Roman" w:cs="Times New Roman"/>
        </w:rPr>
      </w:pPr>
    </w:p>
    <w:p w:rsidR="001E1F8F" w:rsidRPr="00350221" w:rsidRDefault="001E1F8F" w:rsidP="001E1F8F">
      <w:pPr>
        <w:jc w:val="center"/>
      </w:pPr>
    </w:p>
    <w:p w:rsidR="001E1F8F" w:rsidRPr="00831679" w:rsidRDefault="001E1F8F" w:rsidP="001E1F8F">
      <w:pPr>
        <w:jc w:val="center"/>
        <w:rPr>
          <w:i/>
        </w:rPr>
      </w:pPr>
      <w:r w:rsidRPr="00831679">
        <w:rPr>
          <w:i/>
        </w:rPr>
        <w:t>Уважаемые господа!</w:t>
      </w:r>
    </w:p>
    <w:p w:rsidR="001E1F8F" w:rsidRPr="00350221" w:rsidRDefault="001E1F8F" w:rsidP="001E1F8F">
      <w:pPr>
        <w:pStyle w:val="a3"/>
        <w:ind w:firstLine="0"/>
        <w:rPr>
          <w:rFonts w:ascii="Times New Roman" w:hAnsi="Times New Roman" w:cs="Times New Roman"/>
        </w:rPr>
      </w:pPr>
    </w:p>
    <w:p w:rsidR="001E1F8F" w:rsidRPr="00BC7B16" w:rsidRDefault="001E1F8F" w:rsidP="00831679">
      <w:pPr>
        <w:pStyle w:val="af3"/>
        <w:spacing w:line="240" w:lineRule="auto"/>
        <w:ind w:firstLine="708"/>
        <w:jc w:val="both"/>
        <w:rPr>
          <w:rFonts w:ascii="Times New Roman" w:hAnsi="Times New Roman"/>
          <w:b w:val="0"/>
          <w:sz w:val="24"/>
          <w:szCs w:val="24"/>
        </w:rPr>
      </w:pPr>
      <w:r w:rsidRPr="00350221">
        <w:rPr>
          <w:rFonts w:ascii="Times New Roman" w:hAnsi="Times New Roman"/>
          <w:b w:val="0"/>
          <w:sz w:val="24"/>
          <w:szCs w:val="24"/>
        </w:rPr>
        <w:t xml:space="preserve">Изучив документацию об аукционе и порядок проведения аукциона </w:t>
      </w:r>
      <w:proofErr w:type="gramStart"/>
      <w:r w:rsidRPr="00350221">
        <w:rPr>
          <w:rFonts w:ascii="Times New Roman" w:hAnsi="Times New Roman"/>
          <w:b w:val="0"/>
          <w:sz w:val="24"/>
          <w:szCs w:val="24"/>
        </w:rPr>
        <w:t xml:space="preserve">на право заключения </w:t>
      </w:r>
      <w:r w:rsidRPr="00BC7B16">
        <w:rPr>
          <w:rFonts w:ascii="Times New Roman" w:hAnsi="Times New Roman"/>
          <w:b w:val="0"/>
          <w:sz w:val="24"/>
          <w:szCs w:val="24"/>
        </w:rPr>
        <w:t>муниципального контракта на выполнение работ по ремонту проездов к дворовым территориям многоквартирных домов в Железнодорожном районе</w:t>
      </w:r>
      <w:proofErr w:type="gramEnd"/>
      <w:r w:rsidRPr="00BC7B16">
        <w:rPr>
          <w:rFonts w:ascii="Times New Roman" w:hAnsi="Times New Roman"/>
          <w:b w:val="0"/>
          <w:sz w:val="24"/>
          <w:szCs w:val="24"/>
        </w:rPr>
        <w:t xml:space="preserve"> г. Красноярска</w:t>
      </w:r>
    </w:p>
    <w:p w:rsidR="001E1F8F" w:rsidRPr="00350221" w:rsidRDefault="001E1F8F" w:rsidP="001E1F8F">
      <w:pPr>
        <w:pStyle w:val="a3"/>
        <w:ind w:firstLine="0"/>
        <w:jc w:val="center"/>
        <w:rPr>
          <w:rFonts w:ascii="Times New Roman" w:hAnsi="Times New Roman" w:cs="Times New Roman"/>
          <w:sz w:val="28"/>
          <w:szCs w:val="28"/>
        </w:rPr>
      </w:pPr>
      <w:r w:rsidRPr="00350221">
        <w:rPr>
          <w:rFonts w:ascii="Times New Roman" w:hAnsi="Times New Roman" w:cs="Times New Roman"/>
          <w:sz w:val="28"/>
          <w:szCs w:val="28"/>
        </w:rPr>
        <w:t>______________________________________________________________________</w:t>
      </w:r>
      <w:r w:rsidRPr="00350221">
        <w:rPr>
          <w:rFonts w:ascii="Times New Roman" w:hAnsi="Times New Roman" w:cs="Times New Roman"/>
          <w:sz w:val="28"/>
          <w:szCs w:val="28"/>
        </w:rPr>
        <w:br/>
      </w:r>
      <w:r w:rsidRPr="00350221">
        <w:rPr>
          <w:sz w:val="20"/>
          <w:szCs w:val="20"/>
        </w:rPr>
        <w:t xml:space="preserve"> (</w:t>
      </w:r>
      <w:r w:rsidRPr="00350221">
        <w:rPr>
          <w:rFonts w:ascii="Times New Roman" w:hAnsi="Times New Roman" w:cs="Times New Roman"/>
          <w:sz w:val="20"/>
          <w:szCs w:val="20"/>
        </w:rPr>
        <w:t>участник размещения заказа)</w:t>
      </w:r>
    </w:p>
    <w:p w:rsidR="001E1F8F" w:rsidRPr="00350221" w:rsidRDefault="001E1F8F" w:rsidP="001E1F8F">
      <w:pPr>
        <w:pStyle w:val="31"/>
        <w:ind w:firstLine="0"/>
        <w:jc w:val="center"/>
        <w:rPr>
          <w:sz w:val="28"/>
          <w:szCs w:val="28"/>
        </w:rPr>
      </w:pPr>
    </w:p>
    <w:p w:rsidR="001E1F8F" w:rsidRPr="00350221" w:rsidRDefault="001E1F8F" w:rsidP="001E1F8F">
      <w:pPr>
        <w:pStyle w:val="af3"/>
        <w:spacing w:line="240" w:lineRule="auto"/>
        <w:jc w:val="both"/>
        <w:rPr>
          <w:rFonts w:ascii="Times New Roman" w:hAnsi="Times New Roman"/>
          <w:b w:val="0"/>
          <w:sz w:val="24"/>
          <w:szCs w:val="24"/>
        </w:rPr>
      </w:pPr>
      <w:r w:rsidRPr="00350221">
        <w:rPr>
          <w:rFonts w:ascii="Times New Roman" w:hAnsi="Times New Roman"/>
          <w:b w:val="0"/>
          <w:sz w:val="24"/>
          <w:szCs w:val="24"/>
        </w:rPr>
        <w:t xml:space="preserve">согласно </w:t>
      </w:r>
      <w:r w:rsidR="00AC2455">
        <w:rPr>
          <w:rFonts w:ascii="Times New Roman" w:hAnsi="Times New Roman"/>
          <w:b w:val="0"/>
          <w:sz w:val="24"/>
          <w:szCs w:val="24"/>
        </w:rPr>
        <w:t xml:space="preserve">участвовать в аукционе на условиях, изложенных в документации об аукционе </w:t>
      </w:r>
    </w:p>
    <w:p w:rsidR="001E1F8F" w:rsidRPr="00350221" w:rsidRDefault="001E1F8F" w:rsidP="001E1F8F">
      <w:pPr>
        <w:jc w:val="both"/>
      </w:pPr>
    </w:p>
    <w:p w:rsidR="001E1F8F" w:rsidRPr="00831679" w:rsidRDefault="001E1F8F" w:rsidP="00831679">
      <w:pPr>
        <w:ind w:firstLine="567"/>
        <w:jc w:val="center"/>
        <w:rPr>
          <w:b/>
        </w:rPr>
      </w:pPr>
      <w:r w:rsidRPr="00831679">
        <w:rPr>
          <w:b/>
        </w:rPr>
        <w:t>Сведения о качестве работ:</w:t>
      </w:r>
    </w:p>
    <w:p w:rsidR="001E1F8F" w:rsidRPr="00350221" w:rsidRDefault="001E1F8F" w:rsidP="001E1F8F">
      <w:pPr>
        <w:jc w:val="both"/>
      </w:pPr>
      <w:r w:rsidRPr="00350221">
        <w:t>__________________________________________________________________________________________________________________________________________________________________________________________________________________________________________________</w:t>
      </w:r>
    </w:p>
    <w:p w:rsidR="001E1F8F" w:rsidRPr="00350221" w:rsidRDefault="001E1F8F" w:rsidP="001E1F8F">
      <w:pPr>
        <w:shd w:val="clear" w:color="auto" w:fill="FFFFFF"/>
        <w:ind w:firstLine="720"/>
        <w:jc w:val="both"/>
      </w:pPr>
    </w:p>
    <w:p w:rsidR="001E1F8F" w:rsidRPr="00350221" w:rsidRDefault="001E1F8F" w:rsidP="001E1F8F">
      <w:pPr>
        <w:shd w:val="clear" w:color="auto" w:fill="FFFFFF"/>
        <w:tabs>
          <w:tab w:val="left" w:leader="underscore" w:pos="8726"/>
        </w:tabs>
        <w:ind w:firstLine="567"/>
        <w:jc w:val="both"/>
      </w:pPr>
      <w:r w:rsidRPr="00350221">
        <w:t>Предлагаемый календарный план производства работ, с максимально возможным совмещением объёмов и сроков выполнения с максимально возможным их сокращением, а так же определением сроков и очередности производства работ</w:t>
      </w:r>
      <w:r w:rsidR="00831679">
        <w:t xml:space="preserve"> по ремонту</w:t>
      </w:r>
    </w:p>
    <w:p w:rsidR="001E1F8F" w:rsidRPr="00350221" w:rsidRDefault="001E1F8F" w:rsidP="001E1F8F">
      <w:pPr>
        <w:shd w:val="clear" w:color="auto" w:fill="FFFFFF"/>
        <w:tabs>
          <w:tab w:val="left" w:leader="underscore" w:pos="8726"/>
        </w:tabs>
        <w:jc w:val="both"/>
      </w:pPr>
      <w:r w:rsidRPr="00350221">
        <w:t>_____________________________________________________________________________</w:t>
      </w:r>
    </w:p>
    <w:p w:rsidR="001E1F8F" w:rsidRPr="00350221" w:rsidRDefault="001E1F8F" w:rsidP="001E1F8F">
      <w:pPr>
        <w:shd w:val="clear" w:color="auto" w:fill="FFFFFF"/>
        <w:tabs>
          <w:tab w:val="left" w:leader="underscore" w:pos="8726"/>
        </w:tabs>
        <w:jc w:val="both"/>
      </w:pPr>
      <w:r w:rsidRPr="00350221">
        <w:t>_____________________________________________________________________________</w:t>
      </w:r>
    </w:p>
    <w:p w:rsidR="001E1F8F" w:rsidRPr="00350221" w:rsidRDefault="001E1F8F" w:rsidP="001E1F8F">
      <w:pPr>
        <w:shd w:val="clear" w:color="auto" w:fill="FFFFFF"/>
        <w:tabs>
          <w:tab w:val="left" w:leader="underscore" w:pos="8726"/>
        </w:tabs>
        <w:jc w:val="both"/>
      </w:pPr>
      <w:r w:rsidRPr="00350221">
        <w:t>_____________________________________________________________________________</w:t>
      </w:r>
    </w:p>
    <w:p w:rsidR="001E1F8F" w:rsidRPr="00350221" w:rsidRDefault="001E1F8F" w:rsidP="001E1F8F">
      <w:pPr>
        <w:shd w:val="clear" w:color="auto" w:fill="FFFFFF"/>
        <w:tabs>
          <w:tab w:val="left" w:leader="underscore" w:pos="8726"/>
        </w:tabs>
        <w:ind w:firstLine="567"/>
        <w:jc w:val="both"/>
      </w:pPr>
      <w:r w:rsidRPr="00350221">
        <w:t xml:space="preserve">Ведомость потребности </w:t>
      </w:r>
      <w:r w:rsidR="00532BC2">
        <w:t>материалов</w:t>
      </w:r>
      <w:r w:rsidRPr="00350221">
        <w:t xml:space="preserve"> </w:t>
      </w:r>
    </w:p>
    <w:p w:rsidR="001E1F8F" w:rsidRPr="00350221" w:rsidRDefault="001E1F8F" w:rsidP="001E1F8F">
      <w:pPr>
        <w:shd w:val="clear" w:color="auto" w:fill="FFFFFF"/>
        <w:tabs>
          <w:tab w:val="left" w:leader="underscore" w:pos="8726"/>
        </w:tabs>
        <w:jc w:val="both"/>
      </w:pPr>
      <w:r w:rsidRPr="00350221">
        <w:t>_____________________________________________________________________________</w:t>
      </w:r>
    </w:p>
    <w:p w:rsidR="001E1F8F" w:rsidRPr="00350221" w:rsidRDefault="001E1F8F" w:rsidP="001E1F8F">
      <w:pPr>
        <w:shd w:val="clear" w:color="auto" w:fill="FFFFFF"/>
        <w:tabs>
          <w:tab w:val="left" w:leader="underscore" w:pos="8726"/>
        </w:tabs>
        <w:jc w:val="both"/>
      </w:pPr>
      <w:r w:rsidRPr="00350221">
        <w:t>_____________________________________________________________________________</w:t>
      </w:r>
    </w:p>
    <w:p w:rsidR="001E1F8F" w:rsidRPr="00350221" w:rsidRDefault="001E1F8F" w:rsidP="001E1F8F">
      <w:pPr>
        <w:shd w:val="clear" w:color="auto" w:fill="FFFFFF"/>
        <w:tabs>
          <w:tab w:val="left" w:leader="underscore" w:pos="8726"/>
        </w:tabs>
        <w:jc w:val="both"/>
      </w:pPr>
      <w:r w:rsidRPr="00350221">
        <w:t>_____________________________________________________________________________</w:t>
      </w:r>
    </w:p>
    <w:p w:rsidR="001E1F8F" w:rsidRPr="00350221" w:rsidRDefault="001E1F8F" w:rsidP="001E1F8F">
      <w:pPr>
        <w:shd w:val="clear" w:color="auto" w:fill="FFFFFF"/>
        <w:tabs>
          <w:tab w:val="left" w:leader="underscore" w:pos="8726"/>
        </w:tabs>
        <w:ind w:firstLine="567"/>
        <w:jc w:val="both"/>
      </w:pPr>
    </w:p>
    <w:p w:rsidR="001E1F8F" w:rsidRPr="00350221" w:rsidRDefault="001E1F8F" w:rsidP="001E1F8F">
      <w:pPr>
        <w:shd w:val="clear" w:color="auto" w:fill="FFFFFF"/>
        <w:tabs>
          <w:tab w:val="left" w:leader="underscore" w:pos="8726"/>
        </w:tabs>
        <w:ind w:firstLine="567"/>
        <w:jc w:val="both"/>
      </w:pPr>
      <w:r w:rsidRPr="00350221">
        <w:t xml:space="preserve">Графики потребности в кадрах по категориям с указанием ожидаемой максимальной численности и затрат труда </w:t>
      </w:r>
    </w:p>
    <w:p w:rsidR="001E1F8F" w:rsidRPr="00350221" w:rsidRDefault="001E1F8F" w:rsidP="001E1F8F">
      <w:pPr>
        <w:shd w:val="clear" w:color="auto" w:fill="FFFFFF"/>
        <w:tabs>
          <w:tab w:val="left" w:leader="underscore" w:pos="8726"/>
        </w:tabs>
        <w:jc w:val="both"/>
      </w:pPr>
      <w:r w:rsidRPr="00350221">
        <w:t>_____________________________________________________________________________</w:t>
      </w:r>
    </w:p>
    <w:p w:rsidR="001E1F8F" w:rsidRPr="00350221" w:rsidRDefault="001E1F8F" w:rsidP="001E1F8F">
      <w:pPr>
        <w:shd w:val="clear" w:color="auto" w:fill="FFFFFF"/>
        <w:tabs>
          <w:tab w:val="left" w:leader="underscore" w:pos="8726"/>
        </w:tabs>
        <w:jc w:val="both"/>
      </w:pPr>
      <w:r w:rsidRPr="00350221">
        <w:t>_____________________________________________________________________________</w:t>
      </w:r>
    </w:p>
    <w:p w:rsidR="001E1F8F" w:rsidRPr="00350221" w:rsidRDefault="001E1F8F" w:rsidP="001E1F8F">
      <w:pPr>
        <w:shd w:val="clear" w:color="auto" w:fill="FFFFFF"/>
        <w:tabs>
          <w:tab w:val="left" w:leader="underscore" w:pos="8726"/>
        </w:tabs>
        <w:jc w:val="both"/>
      </w:pPr>
      <w:r w:rsidRPr="00350221">
        <w:t>_____________________________________________________________________________</w:t>
      </w:r>
    </w:p>
    <w:p w:rsidR="001E1F8F" w:rsidRPr="00350221" w:rsidRDefault="001E1F8F" w:rsidP="001E1F8F">
      <w:pPr>
        <w:shd w:val="clear" w:color="auto" w:fill="FFFFFF"/>
        <w:tabs>
          <w:tab w:val="left" w:leader="underscore" w:pos="8726"/>
        </w:tabs>
        <w:ind w:firstLine="567"/>
        <w:jc w:val="both"/>
      </w:pPr>
    </w:p>
    <w:p w:rsidR="001E1F8F" w:rsidRPr="00350221" w:rsidRDefault="001E1F8F" w:rsidP="001E1F8F">
      <w:pPr>
        <w:shd w:val="clear" w:color="auto" w:fill="FFFFFF"/>
        <w:tabs>
          <w:tab w:val="left" w:leader="underscore" w:pos="8726"/>
        </w:tabs>
        <w:ind w:firstLine="567"/>
        <w:jc w:val="both"/>
      </w:pPr>
      <w:r w:rsidRPr="00350221">
        <w:t>Описание мероприятий по обеспечению безопасности движения и техники безопасности производства работ по ремонту:</w:t>
      </w:r>
    </w:p>
    <w:p w:rsidR="001E1F8F" w:rsidRPr="00350221" w:rsidRDefault="001E1F8F" w:rsidP="001E1F8F">
      <w:pPr>
        <w:shd w:val="clear" w:color="auto" w:fill="FFFFFF"/>
        <w:tabs>
          <w:tab w:val="left" w:pos="567"/>
          <w:tab w:val="left" w:leader="underscore" w:pos="8726"/>
        </w:tabs>
        <w:ind w:firstLine="567"/>
        <w:jc w:val="both"/>
      </w:pPr>
      <w:r w:rsidRPr="00350221">
        <w:t>- установка ограждений, указателей;</w:t>
      </w:r>
    </w:p>
    <w:p w:rsidR="001E1F8F" w:rsidRPr="00350221" w:rsidRDefault="001E1F8F" w:rsidP="001E1F8F">
      <w:pPr>
        <w:shd w:val="clear" w:color="auto" w:fill="FFFFFF"/>
        <w:tabs>
          <w:tab w:val="left" w:pos="567"/>
          <w:tab w:val="left" w:leader="underscore" w:pos="8726"/>
        </w:tabs>
        <w:ind w:firstLine="567"/>
        <w:jc w:val="both"/>
      </w:pPr>
      <w:r w:rsidRPr="00350221">
        <w:t>____________________________________________________________________________</w:t>
      </w:r>
    </w:p>
    <w:p w:rsidR="001E1F8F" w:rsidRPr="00350221" w:rsidRDefault="001E1F8F" w:rsidP="001E1F8F">
      <w:pPr>
        <w:shd w:val="clear" w:color="auto" w:fill="FFFFFF"/>
        <w:tabs>
          <w:tab w:val="left" w:pos="567"/>
          <w:tab w:val="left" w:leader="underscore" w:pos="8726"/>
        </w:tabs>
        <w:ind w:firstLine="567"/>
        <w:jc w:val="both"/>
      </w:pPr>
      <w:r w:rsidRPr="00350221">
        <w:t>- размещение информационных предупреждающих и запрещ</w:t>
      </w:r>
      <w:r w:rsidR="00831679">
        <w:t>ающих временных дорожных знаков</w:t>
      </w:r>
    </w:p>
    <w:p w:rsidR="001E1F8F" w:rsidRPr="00350221" w:rsidRDefault="001E1F8F" w:rsidP="001E1F8F">
      <w:pPr>
        <w:shd w:val="clear" w:color="auto" w:fill="FFFFFF"/>
        <w:tabs>
          <w:tab w:val="left" w:pos="567"/>
          <w:tab w:val="left" w:leader="underscore" w:pos="8726"/>
        </w:tabs>
        <w:ind w:firstLine="567"/>
        <w:jc w:val="both"/>
      </w:pPr>
      <w:r w:rsidRPr="00350221">
        <w:t>___________________________________________________________________________</w:t>
      </w:r>
      <w:r w:rsidR="00831679">
        <w:t>.</w:t>
      </w:r>
    </w:p>
    <w:p w:rsidR="001E1F8F" w:rsidRPr="00350221" w:rsidRDefault="001E1F8F" w:rsidP="001E1F8F">
      <w:pPr>
        <w:shd w:val="clear" w:color="auto" w:fill="FFFFFF"/>
        <w:tabs>
          <w:tab w:val="left" w:leader="underscore" w:pos="8726"/>
        </w:tabs>
        <w:spacing w:line="240" w:lineRule="atLeast"/>
        <w:ind w:firstLine="567"/>
        <w:jc w:val="both"/>
      </w:pPr>
    </w:p>
    <w:p w:rsidR="001E1F8F" w:rsidRPr="00473607" w:rsidRDefault="001E1F8F" w:rsidP="001E1F8F">
      <w:pPr>
        <w:shd w:val="clear" w:color="auto" w:fill="FFFFFF"/>
        <w:tabs>
          <w:tab w:val="left" w:leader="underscore" w:pos="8726"/>
        </w:tabs>
        <w:spacing w:line="240" w:lineRule="atLeast"/>
        <w:jc w:val="both"/>
        <w:rPr>
          <w:highlight w:val="yellow"/>
        </w:rPr>
      </w:pPr>
    </w:p>
    <w:p w:rsidR="001E1F8F" w:rsidRPr="00350221" w:rsidRDefault="001E1F8F" w:rsidP="001E1F8F">
      <w:pPr>
        <w:pStyle w:val="a5"/>
        <w:ind w:firstLine="709"/>
      </w:pPr>
      <w:r w:rsidRPr="00473607">
        <w:lastRenderedPageBreak/>
        <w:t>Мы подтверждаем, что:</w:t>
      </w:r>
      <w:r w:rsidRPr="00350221">
        <w:t xml:space="preserve"> </w:t>
      </w:r>
    </w:p>
    <w:p w:rsidR="001E1F8F" w:rsidRPr="00350221" w:rsidRDefault="001E1F8F" w:rsidP="001E1F8F">
      <w:pPr>
        <w:ind w:firstLine="709"/>
        <w:jc w:val="both"/>
      </w:pPr>
      <w:r w:rsidRPr="00350221">
        <w:t>- не находимся в процессе ликвидации</w:t>
      </w:r>
      <w:r w:rsidR="00831679">
        <w:t>,</w:t>
      </w:r>
      <w:r w:rsidRPr="00350221">
        <w:t xml:space="preserve"> и отсутствуют решения арбитражного суда о признании нас банкротом и об открытии конкурсного производства;</w:t>
      </w:r>
    </w:p>
    <w:p w:rsidR="001E1F8F" w:rsidRPr="00350221" w:rsidRDefault="001E1F8F" w:rsidP="001E1F8F">
      <w:pPr>
        <w:ind w:firstLine="709"/>
        <w:jc w:val="both"/>
      </w:pPr>
      <w:r w:rsidRPr="00350221">
        <w:t>- наша деятельность не приостановлена в порядке, предусмотренном Кодексом Российской Федерации об административных правонарушениях, на день подачи заявки на участие в аукционе;</w:t>
      </w:r>
    </w:p>
    <w:p w:rsidR="001E1F8F" w:rsidRPr="00350221" w:rsidRDefault="001E1F8F" w:rsidP="001E1F8F">
      <w:pPr>
        <w:ind w:firstLine="709"/>
        <w:jc w:val="both"/>
      </w:pPr>
      <w:r w:rsidRPr="00350221">
        <w:t xml:space="preserve">-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w:t>
      </w:r>
      <w:proofErr w:type="gramStart"/>
      <w:r w:rsidRPr="00350221">
        <w:t>стоимости активов участника размещения заказа</w:t>
      </w:r>
      <w:proofErr w:type="gramEnd"/>
      <w:r w:rsidRPr="00350221">
        <w:t xml:space="preserve"> по данным бухгалтерской отчетности за последний завершенный отчетный период. </w:t>
      </w:r>
    </w:p>
    <w:p w:rsidR="001E1F8F" w:rsidRPr="00350221" w:rsidRDefault="001E1F8F" w:rsidP="001E1F8F">
      <w:pPr>
        <w:shd w:val="clear" w:color="auto" w:fill="FFFFFF"/>
        <w:ind w:firstLine="720"/>
        <w:jc w:val="both"/>
      </w:pPr>
      <w:r w:rsidRPr="00350221">
        <w:t>В том случае, если наше предложение будет предпоследним о цене контракта, мы согласны сохранить свои обязательства по подписанию муниципального контракта на условиях указанных в документации об аукционе.</w:t>
      </w:r>
    </w:p>
    <w:p w:rsidR="001E1F8F" w:rsidRPr="00350221" w:rsidRDefault="001E1F8F" w:rsidP="001E1F8F">
      <w:pPr>
        <w:shd w:val="clear" w:color="auto" w:fill="FFFFFF"/>
        <w:ind w:firstLine="720"/>
        <w:jc w:val="both"/>
      </w:pPr>
      <w:r w:rsidRPr="00350221">
        <w:t>Также предоставляем следующие сведения:</w:t>
      </w:r>
    </w:p>
    <w:p w:rsidR="001E1F8F" w:rsidRPr="00350221" w:rsidRDefault="001E1F8F" w:rsidP="001E1F8F">
      <w:pPr>
        <w:shd w:val="clear" w:color="auto" w:fill="FFFFFF"/>
        <w:ind w:firstLine="720"/>
        <w:jc w:val="both"/>
        <w:rPr>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83"/>
        <w:gridCol w:w="2296"/>
      </w:tblGrid>
      <w:tr w:rsidR="001E1F8F" w:rsidRPr="00350221" w:rsidTr="00831679">
        <w:tc>
          <w:tcPr>
            <w:tcW w:w="3883" w:type="pct"/>
            <w:tcBorders>
              <w:top w:val="single" w:sz="4" w:space="0" w:color="auto"/>
              <w:left w:val="single" w:sz="4" w:space="0" w:color="auto"/>
              <w:bottom w:val="single" w:sz="4" w:space="0" w:color="auto"/>
              <w:right w:val="single" w:sz="4" w:space="0" w:color="auto"/>
            </w:tcBorders>
          </w:tcPr>
          <w:p w:rsidR="001E1F8F" w:rsidRPr="00350221" w:rsidRDefault="001E1F8F" w:rsidP="00020870">
            <w:pPr>
              <w:pStyle w:val="ConsPlusNormal"/>
              <w:ind w:firstLine="0"/>
              <w:jc w:val="both"/>
              <w:rPr>
                <w:rFonts w:ascii="Times New Roman" w:hAnsi="Times New Roman" w:cs="Times New Roman"/>
              </w:rPr>
            </w:pPr>
            <w:r w:rsidRPr="00350221">
              <w:rPr>
                <w:rFonts w:ascii="Times New Roman" w:hAnsi="Times New Roman" w:cs="Times New Roman"/>
              </w:rPr>
              <w:t>Для юридического лица:</w:t>
            </w:r>
          </w:p>
        </w:tc>
        <w:tc>
          <w:tcPr>
            <w:tcW w:w="1117" w:type="pct"/>
            <w:tcBorders>
              <w:top w:val="single" w:sz="4" w:space="0" w:color="auto"/>
              <w:left w:val="single" w:sz="4" w:space="0" w:color="auto"/>
              <w:bottom w:val="single" w:sz="4" w:space="0" w:color="auto"/>
              <w:right w:val="single" w:sz="4" w:space="0" w:color="auto"/>
            </w:tcBorders>
          </w:tcPr>
          <w:p w:rsidR="001E1F8F" w:rsidRPr="00350221" w:rsidRDefault="001E1F8F" w:rsidP="00020870">
            <w:pPr>
              <w:spacing w:line="24" w:lineRule="atLeast"/>
            </w:pPr>
          </w:p>
        </w:tc>
      </w:tr>
      <w:tr w:rsidR="001E1F8F" w:rsidRPr="00350221" w:rsidTr="00831679">
        <w:tc>
          <w:tcPr>
            <w:tcW w:w="3883" w:type="pct"/>
            <w:tcBorders>
              <w:top w:val="single" w:sz="4" w:space="0" w:color="auto"/>
              <w:left w:val="single" w:sz="4" w:space="0" w:color="auto"/>
              <w:bottom w:val="single" w:sz="4" w:space="0" w:color="auto"/>
              <w:right w:val="single" w:sz="4" w:space="0" w:color="auto"/>
            </w:tcBorders>
          </w:tcPr>
          <w:p w:rsidR="001E1F8F" w:rsidRPr="00350221" w:rsidRDefault="001E1F8F" w:rsidP="00020870">
            <w:pPr>
              <w:pStyle w:val="ConsPlusNormal"/>
              <w:ind w:firstLine="0"/>
              <w:jc w:val="both"/>
              <w:rPr>
                <w:rFonts w:ascii="Times New Roman" w:hAnsi="Times New Roman" w:cs="Times New Roman"/>
              </w:rPr>
            </w:pPr>
            <w:r w:rsidRPr="00350221">
              <w:rPr>
                <w:rFonts w:ascii="Times New Roman" w:hAnsi="Times New Roman" w:cs="Times New Roman"/>
              </w:rPr>
              <w:t>Фирменное наименование (наименование)</w:t>
            </w:r>
          </w:p>
        </w:tc>
        <w:tc>
          <w:tcPr>
            <w:tcW w:w="1117" w:type="pct"/>
            <w:tcBorders>
              <w:top w:val="single" w:sz="4" w:space="0" w:color="auto"/>
              <w:left w:val="single" w:sz="4" w:space="0" w:color="auto"/>
              <w:bottom w:val="single" w:sz="4" w:space="0" w:color="auto"/>
              <w:right w:val="single" w:sz="4" w:space="0" w:color="auto"/>
            </w:tcBorders>
          </w:tcPr>
          <w:p w:rsidR="001E1F8F" w:rsidRPr="00350221" w:rsidRDefault="001E1F8F" w:rsidP="00020870">
            <w:pPr>
              <w:spacing w:line="24" w:lineRule="atLeast"/>
            </w:pPr>
          </w:p>
        </w:tc>
      </w:tr>
      <w:tr w:rsidR="001E1F8F" w:rsidRPr="00350221" w:rsidTr="00831679">
        <w:tc>
          <w:tcPr>
            <w:tcW w:w="3883" w:type="pct"/>
            <w:tcBorders>
              <w:top w:val="single" w:sz="4" w:space="0" w:color="auto"/>
              <w:left w:val="single" w:sz="4" w:space="0" w:color="auto"/>
              <w:bottom w:val="single" w:sz="4" w:space="0" w:color="auto"/>
              <w:right w:val="single" w:sz="4" w:space="0" w:color="auto"/>
            </w:tcBorders>
          </w:tcPr>
          <w:p w:rsidR="001E1F8F" w:rsidRPr="00350221" w:rsidRDefault="001E1F8F" w:rsidP="00020870">
            <w:pPr>
              <w:pStyle w:val="ConsPlusNormal"/>
              <w:ind w:firstLine="0"/>
              <w:jc w:val="both"/>
              <w:rPr>
                <w:rFonts w:ascii="Times New Roman" w:hAnsi="Times New Roman" w:cs="Times New Roman"/>
              </w:rPr>
            </w:pPr>
            <w:r w:rsidRPr="00350221">
              <w:rPr>
                <w:rFonts w:ascii="Times New Roman" w:hAnsi="Times New Roman" w:cs="Times New Roman"/>
              </w:rPr>
              <w:t>Сведения об организационно-правовой форме</w:t>
            </w:r>
          </w:p>
        </w:tc>
        <w:tc>
          <w:tcPr>
            <w:tcW w:w="1117" w:type="pct"/>
            <w:tcBorders>
              <w:top w:val="single" w:sz="4" w:space="0" w:color="auto"/>
              <w:left w:val="single" w:sz="4" w:space="0" w:color="auto"/>
              <w:bottom w:val="single" w:sz="4" w:space="0" w:color="auto"/>
              <w:right w:val="single" w:sz="4" w:space="0" w:color="auto"/>
            </w:tcBorders>
          </w:tcPr>
          <w:p w:rsidR="001E1F8F" w:rsidRPr="00350221" w:rsidRDefault="001E1F8F" w:rsidP="00020870">
            <w:pPr>
              <w:spacing w:line="24" w:lineRule="atLeast"/>
            </w:pPr>
          </w:p>
        </w:tc>
      </w:tr>
      <w:tr w:rsidR="001E1F8F" w:rsidRPr="00350221" w:rsidTr="00831679">
        <w:tc>
          <w:tcPr>
            <w:tcW w:w="3883" w:type="pct"/>
            <w:tcBorders>
              <w:top w:val="single" w:sz="4" w:space="0" w:color="auto"/>
              <w:left w:val="single" w:sz="4" w:space="0" w:color="auto"/>
              <w:bottom w:val="single" w:sz="4" w:space="0" w:color="auto"/>
              <w:right w:val="single" w:sz="4" w:space="0" w:color="auto"/>
            </w:tcBorders>
          </w:tcPr>
          <w:p w:rsidR="001E1F8F" w:rsidRPr="00350221" w:rsidRDefault="001E1F8F" w:rsidP="00020870">
            <w:pPr>
              <w:pStyle w:val="ConsPlusNormal"/>
              <w:ind w:firstLine="0"/>
              <w:jc w:val="both"/>
              <w:rPr>
                <w:rFonts w:ascii="Times New Roman" w:hAnsi="Times New Roman" w:cs="Times New Roman"/>
              </w:rPr>
            </w:pPr>
            <w:r w:rsidRPr="00350221">
              <w:rPr>
                <w:rFonts w:ascii="Times New Roman" w:hAnsi="Times New Roman" w:cs="Times New Roman"/>
              </w:rPr>
              <w:t>Сведения о месте нахождения</w:t>
            </w:r>
          </w:p>
        </w:tc>
        <w:tc>
          <w:tcPr>
            <w:tcW w:w="1117" w:type="pct"/>
            <w:tcBorders>
              <w:top w:val="single" w:sz="4" w:space="0" w:color="auto"/>
              <w:left w:val="single" w:sz="4" w:space="0" w:color="auto"/>
              <w:bottom w:val="single" w:sz="4" w:space="0" w:color="auto"/>
              <w:right w:val="single" w:sz="4" w:space="0" w:color="auto"/>
            </w:tcBorders>
          </w:tcPr>
          <w:p w:rsidR="001E1F8F" w:rsidRPr="00350221" w:rsidRDefault="001E1F8F" w:rsidP="00020870">
            <w:pPr>
              <w:spacing w:line="24" w:lineRule="atLeast"/>
            </w:pPr>
          </w:p>
        </w:tc>
      </w:tr>
      <w:tr w:rsidR="001E1F8F" w:rsidRPr="00350221" w:rsidTr="00831679">
        <w:tc>
          <w:tcPr>
            <w:tcW w:w="3883" w:type="pct"/>
            <w:tcBorders>
              <w:top w:val="single" w:sz="4" w:space="0" w:color="auto"/>
              <w:left w:val="single" w:sz="4" w:space="0" w:color="auto"/>
              <w:bottom w:val="single" w:sz="4" w:space="0" w:color="auto"/>
              <w:right w:val="single" w:sz="4" w:space="0" w:color="auto"/>
            </w:tcBorders>
          </w:tcPr>
          <w:p w:rsidR="001E1F8F" w:rsidRPr="00350221" w:rsidRDefault="001E1F8F" w:rsidP="00020870">
            <w:pPr>
              <w:pStyle w:val="ConsPlusNormal"/>
              <w:ind w:firstLine="0"/>
              <w:jc w:val="both"/>
              <w:rPr>
                <w:rFonts w:ascii="Times New Roman" w:hAnsi="Times New Roman" w:cs="Times New Roman"/>
              </w:rPr>
            </w:pPr>
            <w:r w:rsidRPr="00350221">
              <w:rPr>
                <w:rFonts w:ascii="Times New Roman" w:hAnsi="Times New Roman" w:cs="Times New Roman"/>
              </w:rPr>
              <w:t>Почтовый адрес (для юридического лица)</w:t>
            </w:r>
          </w:p>
        </w:tc>
        <w:tc>
          <w:tcPr>
            <w:tcW w:w="1117" w:type="pct"/>
            <w:tcBorders>
              <w:top w:val="single" w:sz="4" w:space="0" w:color="auto"/>
              <w:left w:val="single" w:sz="4" w:space="0" w:color="auto"/>
              <w:bottom w:val="single" w:sz="4" w:space="0" w:color="auto"/>
              <w:right w:val="single" w:sz="4" w:space="0" w:color="auto"/>
            </w:tcBorders>
          </w:tcPr>
          <w:p w:rsidR="001E1F8F" w:rsidRPr="00350221" w:rsidRDefault="001E1F8F" w:rsidP="00020870">
            <w:pPr>
              <w:spacing w:line="24" w:lineRule="atLeast"/>
            </w:pPr>
          </w:p>
        </w:tc>
      </w:tr>
      <w:tr w:rsidR="001E1F8F" w:rsidRPr="00350221" w:rsidTr="00831679">
        <w:tc>
          <w:tcPr>
            <w:tcW w:w="3883" w:type="pct"/>
            <w:tcBorders>
              <w:top w:val="single" w:sz="4" w:space="0" w:color="auto"/>
              <w:left w:val="single" w:sz="4" w:space="0" w:color="auto"/>
              <w:bottom w:val="single" w:sz="4" w:space="0" w:color="auto"/>
              <w:right w:val="single" w:sz="4" w:space="0" w:color="auto"/>
            </w:tcBorders>
          </w:tcPr>
          <w:p w:rsidR="001E1F8F" w:rsidRPr="00350221" w:rsidRDefault="00831679" w:rsidP="00020870">
            <w:pPr>
              <w:pStyle w:val="ConsPlusNormal"/>
              <w:ind w:firstLine="0"/>
              <w:jc w:val="both"/>
              <w:rPr>
                <w:rFonts w:ascii="Times New Roman" w:hAnsi="Times New Roman" w:cs="Times New Roman"/>
              </w:rPr>
            </w:pPr>
            <w:r>
              <w:rPr>
                <w:rFonts w:ascii="Times New Roman" w:hAnsi="Times New Roman" w:cs="Times New Roman"/>
              </w:rPr>
              <w:t>Номер контактного телефона</w:t>
            </w:r>
          </w:p>
        </w:tc>
        <w:tc>
          <w:tcPr>
            <w:tcW w:w="1117" w:type="pct"/>
            <w:tcBorders>
              <w:top w:val="single" w:sz="4" w:space="0" w:color="auto"/>
              <w:left w:val="single" w:sz="4" w:space="0" w:color="auto"/>
              <w:bottom w:val="single" w:sz="4" w:space="0" w:color="auto"/>
              <w:right w:val="single" w:sz="4" w:space="0" w:color="auto"/>
            </w:tcBorders>
          </w:tcPr>
          <w:p w:rsidR="001E1F8F" w:rsidRPr="00350221" w:rsidRDefault="001E1F8F" w:rsidP="00020870">
            <w:pPr>
              <w:spacing w:line="24" w:lineRule="atLeast"/>
            </w:pPr>
          </w:p>
        </w:tc>
      </w:tr>
      <w:tr w:rsidR="001E1F8F" w:rsidRPr="00350221" w:rsidTr="00831679">
        <w:tc>
          <w:tcPr>
            <w:tcW w:w="3883" w:type="pct"/>
            <w:tcBorders>
              <w:top w:val="single" w:sz="4" w:space="0" w:color="auto"/>
              <w:left w:val="single" w:sz="4" w:space="0" w:color="auto"/>
              <w:bottom w:val="single" w:sz="4" w:space="0" w:color="auto"/>
              <w:right w:val="single" w:sz="4" w:space="0" w:color="auto"/>
            </w:tcBorders>
          </w:tcPr>
          <w:p w:rsidR="001E1F8F" w:rsidRPr="00350221" w:rsidRDefault="001E1F8F" w:rsidP="00020870">
            <w:pPr>
              <w:pStyle w:val="ConsPlusNormal"/>
              <w:ind w:firstLine="0"/>
              <w:jc w:val="both"/>
              <w:rPr>
                <w:rFonts w:ascii="Times New Roman" w:hAnsi="Times New Roman" w:cs="Times New Roman"/>
              </w:rPr>
            </w:pPr>
            <w:r w:rsidRPr="00350221">
              <w:rPr>
                <w:rFonts w:ascii="Times New Roman" w:hAnsi="Times New Roman" w:cs="Times New Roman"/>
              </w:rPr>
              <w:t>Для физического лица:</w:t>
            </w:r>
          </w:p>
        </w:tc>
        <w:tc>
          <w:tcPr>
            <w:tcW w:w="1117" w:type="pct"/>
            <w:tcBorders>
              <w:top w:val="single" w:sz="4" w:space="0" w:color="auto"/>
              <w:left w:val="single" w:sz="4" w:space="0" w:color="auto"/>
              <w:bottom w:val="single" w:sz="4" w:space="0" w:color="auto"/>
              <w:right w:val="single" w:sz="4" w:space="0" w:color="auto"/>
            </w:tcBorders>
          </w:tcPr>
          <w:p w:rsidR="001E1F8F" w:rsidRPr="00350221" w:rsidRDefault="001E1F8F" w:rsidP="00020870">
            <w:pPr>
              <w:spacing w:line="24" w:lineRule="atLeast"/>
            </w:pPr>
          </w:p>
        </w:tc>
      </w:tr>
      <w:tr w:rsidR="001E1F8F" w:rsidRPr="00350221" w:rsidTr="00831679">
        <w:tc>
          <w:tcPr>
            <w:tcW w:w="3883" w:type="pct"/>
            <w:tcBorders>
              <w:top w:val="single" w:sz="4" w:space="0" w:color="auto"/>
              <w:left w:val="single" w:sz="4" w:space="0" w:color="auto"/>
              <w:bottom w:val="single" w:sz="4" w:space="0" w:color="auto"/>
              <w:right w:val="single" w:sz="4" w:space="0" w:color="auto"/>
            </w:tcBorders>
          </w:tcPr>
          <w:p w:rsidR="001E1F8F" w:rsidRPr="00350221" w:rsidRDefault="00831679" w:rsidP="00020870">
            <w:pPr>
              <w:pStyle w:val="ConsPlusNormal"/>
              <w:ind w:firstLine="0"/>
              <w:jc w:val="both"/>
              <w:rPr>
                <w:rFonts w:ascii="Times New Roman" w:hAnsi="Times New Roman" w:cs="Times New Roman"/>
              </w:rPr>
            </w:pPr>
            <w:r>
              <w:rPr>
                <w:rFonts w:ascii="Times New Roman" w:hAnsi="Times New Roman" w:cs="Times New Roman"/>
              </w:rPr>
              <w:t>Фамилия, имя, отчество</w:t>
            </w:r>
          </w:p>
        </w:tc>
        <w:tc>
          <w:tcPr>
            <w:tcW w:w="1117" w:type="pct"/>
            <w:tcBorders>
              <w:top w:val="single" w:sz="4" w:space="0" w:color="auto"/>
              <w:left w:val="single" w:sz="4" w:space="0" w:color="auto"/>
              <w:bottom w:val="single" w:sz="4" w:space="0" w:color="auto"/>
              <w:right w:val="single" w:sz="4" w:space="0" w:color="auto"/>
            </w:tcBorders>
          </w:tcPr>
          <w:p w:rsidR="001E1F8F" w:rsidRPr="00350221" w:rsidRDefault="001E1F8F" w:rsidP="00020870">
            <w:pPr>
              <w:spacing w:line="24" w:lineRule="atLeast"/>
            </w:pPr>
          </w:p>
        </w:tc>
      </w:tr>
      <w:tr w:rsidR="001E1F8F" w:rsidRPr="00350221" w:rsidTr="00831679">
        <w:tc>
          <w:tcPr>
            <w:tcW w:w="3883" w:type="pct"/>
            <w:tcBorders>
              <w:top w:val="single" w:sz="4" w:space="0" w:color="auto"/>
              <w:left w:val="single" w:sz="4" w:space="0" w:color="auto"/>
              <w:bottom w:val="single" w:sz="4" w:space="0" w:color="auto"/>
              <w:right w:val="single" w:sz="4" w:space="0" w:color="auto"/>
            </w:tcBorders>
          </w:tcPr>
          <w:p w:rsidR="001E1F8F" w:rsidRPr="00350221" w:rsidRDefault="001E1F8F" w:rsidP="00020870">
            <w:pPr>
              <w:pStyle w:val="ConsPlusNormal"/>
              <w:ind w:firstLine="0"/>
              <w:jc w:val="both"/>
              <w:rPr>
                <w:rFonts w:ascii="Times New Roman" w:hAnsi="Times New Roman" w:cs="Times New Roman"/>
              </w:rPr>
            </w:pPr>
            <w:r w:rsidRPr="00350221">
              <w:rPr>
                <w:rFonts w:ascii="Times New Roman" w:hAnsi="Times New Roman" w:cs="Times New Roman"/>
              </w:rPr>
              <w:t>Паспортные данные</w:t>
            </w:r>
          </w:p>
        </w:tc>
        <w:tc>
          <w:tcPr>
            <w:tcW w:w="1117" w:type="pct"/>
            <w:tcBorders>
              <w:top w:val="single" w:sz="4" w:space="0" w:color="auto"/>
              <w:left w:val="single" w:sz="4" w:space="0" w:color="auto"/>
              <w:bottom w:val="single" w:sz="4" w:space="0" w:color="auto"/>
              <w:right w:val="single" w:sz="4" w:space="0" w:color="auto"/>
            </w:tcBorders>
          </w:tcPr>
          <w:p w:rsidR="001E1F8F" w:rsidRPr="00350221" w:rsidRDefault="001E1F8F" w:rsidP="00020870">
            <w:pPr>
              <w:spacing w:line="24" w:lineRule="atLeast"/>
            </w:pPr>
          </w:p>
        </w:tc>
      </w:tr>
      <w:tr w:rsidR="001E1F8F" w:rsidRPr="00350221" w:rsidTr="00831679">
        <w:tc>
          <w:tcPr>
            <w:tcW w:w="3883" w:type="pct"/>
            <w:tcBorders>
              <w:top w:val="single" w:sz="4" w:space="0" w:color="auto"/>
              <w:left w:val="single" w:sz="4" w:space="0" w:color="auto"/>
              <w:bottom w:val="single" w:sz="4" w:space="0" w:color="auto"/>
              <w:right w:val="single" w:sz="4" w:space="0" w:color="auto"/>
            </w:tcBorders>
          </w:tcPr>
          <w:p w:rsidR="001E1F8F" w:rsidRPr="00350221" w:rsidRDefault="001E1F8F" w:rsidP="00020870">
            <w:pPr>
              <w:pStyle w:val="ConsPlusNormal"/>
              <w:ind w:firstLine="0"/>
              <w:jc w:val="both"/>
              <w:rPr>
                <w:rFonts w:ascii="Times New Roman" w:hAnsi="Times New Roman" w:cs="Times New Roman"/>
              </w:rPr>
            </w:pPr>
            <w:r w:rsidRPr="00350221">
              <w:rPr>
                <w:rFonts w:ascii="Times New Roman" w:hAnsi="Times New Roman" w:cs="Times New Roman"/>
              </w:rPr>
              <w:t xml:space="preserve">Сведения о месте жительства </w:t>
            </w:r>
          </w:p>
        </w:tc>
        <w:tc>
          <w:tcPr>
            <w:tcW w:w="1117" w:type="pct"/>
            <w:tcBorders>
              <w:top w:val="single" w:sz="4" w:space="0" w:color="auto"/>
              <w:left w:val="single" w:sz="4" w:space="0" w:color="auto"/>
              <w:bottom w:val="single" w:sz="4" w:space="0" w:color="auto"/>
              <w:right w:val="single" w:sz="4" w:space="0" w:color="auto"/>
            </w:tcBorders>
          </w:tcPr>
          <w:p w:rsidR="001E1F8F" w:rsidRPr="00350221" w:rsidRDefault="001E1F8F" w:rsidP="00020870">
            <w:pPr>
              <w:spacing w:line="24" w:lineRule="atLeast"/>
            </w:pPr>
          </w:p>
        </w:tc>
      </w:tr>
      <w:tr w:rsidR="001E1F8F" w:rsidRPr="00350221" w:rsidTr="00831679">
        <w:tc>
          <w:tcPr>
            <w:tcW w:w="3883" w:type="pct"/>
            <w:tcBorders>
              <w:top w:val="single" w:sz="4" w:space="0" w:color="auto"/>
              <w:left w:val="single" w:sz="4" w:space="0" w:color="auto"/>
              <w:bottom w:val="single" w:sz="4" w:space="0" w:color="auto"/>
              <w:right w:val="single" w:sz="4" w:space="0" w:color="auto"/>
            </w:tcBorders>
          </w:tcPr>
          <w:p w:rsidR="001E1F8F" w:rsidRPr="00350221" w:rsidRDefault="00831679" w:rsidP="00020870">
            <w:pPr>
              <w:pStyle w:val="ConsPlusNormal"/>
              <w:ind w:firstLine="0"/>
              <w:jc w:val="both"/>
              <w:rPr>
                <w:rFonts w:ascii="Times New Roman" w:hAnsi="Times New Roman" w:cs="Times New Roman"/>
              </w:rPr>
            </w:pPr>
            <w:r>
              <w:rPr>
                <w:rFonts w:ascii="Times New Roman" w:hAnsi="Times New Roman" w:cs="Times New Roman"/>
              </w:rPr>
              <w:t>Номер контактного телефона</w:t>
            </w:r>
          </w:p>
        </w:tc>
        <w:tc>
          <w:tcPr>
            <w:tcW w:w="1117" w:type="pct"/>
            <w:tcBorders>
              <w:top w:val="single" w:sz="4" w:space="0" w:color="auto"/>
              <w:left w:val="single" w:sz="4" w:space="0" w:color="auto"/>
              <w:bottom w:val="single" w:sz="4" w:space="0" w:color="auto"/>
              <w:right w:val="single" w:sz="4" w:space="0" w:color="auto"/>
            </w:tcBorders>
          </w:tcPr>
          <w:p w:rsidR="001E1F8F" w:rsidRPr="00350221" w:rsidRDefault="001E1F8F" w:rsidP="00020870">
            <w:pPr>
              <w:spacing w:line="24" w:lineRule="atLeast"/>
            </w:pPr>
          </w:p>
        </w:tc>
      </w:tr>
    </w:tbl>
    <w:p w:rsidR="001E1F8F" w:rsidRPr="00350221" w:rsidRDefault="001E1F8F" w:rsidP="001E1F8F">
      <w:pPr>
        <w:jc w:val="both"/>
      </w:pPr>
    </w:p>
    <w:p w:rsidR="001E1F8F" w:rsidRPr="00350221" w:rsidRDefault="001E1F8F" w:rsidP="001E1F8F">
      <w:pPr>
        <w:jc w:val="both"/>
      </w:pPr>
      <w:r w:rsidRPr="00350221">
        <w:t xml:space="preserve">Руководитель </w:t>
      </w:r>
      <w:r w:rsidRPr="00350221">
        <w:tab/>
      </w:r>
      <w:r w:rsidRPr="00350221">
        <w:tab/>
      </w:r>
      <w:r w:rsidRPr="00350221">
        <w:tab/>
      </w:r>
      <w:r w:rsidRPr="00350221">
        <w:tab/>
        <w:t xml:space="preserve">подпись </w:t>
      </w:r>
      <w:r w:rsidRPr="00350221">
        <w:tab/>
      </w:r>
      <w:r w:rsidR="00831679">
        <w:tab/>
      </w:r>
      <w:r w:rsidRPr="00350221">
        <w:tab/>
        <w:t>расшифровка подписи</w:t>
      </w:r>
    </w:p>
    <w:p w:rsidR="001E1F8F" w:rsidRPr="00350221" w:rsidRDefault="001E1F8F" w:rsidP="001E1F8F">
      <w:pPr>
        <w:jc w:val="both"/>
        <w:rPr>
          <w:sz w:val="20"/>
          <w:szCs w:val="20"/>
        </w:rPr>
      </w:pPr>
      <w:r w:rsidRPr="00350221">
        <w:rPr>
          <w:sz w:val="20"/>
          <w:szCs w:val="20"/>
        </w:rPr>
        <w:t>должность</w:t>
      </w:r>
    </w:p>
    <w:p w:rsidR="001E1F8F" w:rsidRPr="00350221" w:rsidRDefault="001E1F8F" w:rsidP="001E1F8F">
      <w:pPr>
        <w:jc w:val="both"/>
      </w:pPr>
      <w:r w:rsidRPr="00350221">
        <w:t>М.П.</w:t>
      </w:r>
    </w:p>
    <w:p w:rsidR="001E1F8F" w:rsidRPr="00350221" w:rsidRDefault="001E1F8F" w:rsidP="001E1F8F"/>
    <w:p w:rsidR="001E1F8F" w:rsidRPr="00350221" w:rsidRDefault="001E1F8F" w:rsidP="001E1F8F">
      <w:r w:rsidRPr="00350221">
        <w:br w:type="page"/>
      </w:r>
    </w:p>
    <w:p w:rsidR="001E1F8F" w:rsidRPr="00BC7B16" w:rsidRDefault="001E1F8F" w:rsidP="001E1F8F">
      <w:pPr>
        <w:pStyle w:val="2"/>
        <w:spacing w:line="192" w:lineRule="auto"/>
        <w:ind w:left="6521" w:right="607"/>
        <w:rPr>
          <w:sz w:val="24"/>
        </w:rPr>
      </w:pPr>
      <w:r w:rsidRPr="00BC7B16">
        <w:rPr>
          <w:sz w:val="24"/>
        </w:rPr>
        <w:lastRenderedPageBreak/>
        <w:t>Приложение № 2</w:t>
      </w:r>
    </w:p>
    <w:p w:rsidR="001E1F8F" w:rsidRPr="00BC7B16" w:rsidRDefault="001E1F8F" w:rsidP="001E1F8F">
      <w:pPr>
        <w:pStyle w:val="2"/>
        <w:tabs>
          <w:tab w:val="left" w:pos="9120"/>
        </w:tabs>
        <w:spacing w:line="192" w:lineRule="auto"/>
        <w:ind w:left="6521" w:right="55"/>
        <w:rPr>
          <w:sz w:val="24"/>
        </w:rPr>
      </w:pPr>
      <w:r w:rsidRPr="00BC7B16">
        <w:rPr>
          <w:sz w:val="24"/>
        </w:rPr>
        <w:t>к документации об аукционе</w:t>
      </w:r>
    </w:p>
    <w:p w:rsidR="001E1F8F" w:rsidRPr="00350221" w:rsidRDefault="001E1F8F" w:rsidP="001E1F8F">
      <w:pPr>
        <w:pStyle w:val="2"/>
        <w:rPr>
          <w:sz w:val="24"/>
        </w:rPr>
      </w:pPr>
    </w:p>
    <w:p w:rsidR="001E1F8F" w:rsidRPr="00350221" w:rsidRDefault="001E1F8F" w:rsidP="00831679">
      <w:pPr>
        <w:jc w:val="center"/>
        <w:rPr>
          <w:b/>
          <w:spacing w:val="20"/>
        </w:rPr>
      </w:pPr>
      <w:r w:rsidRPr="00350221">
        <w:rPr>
          <w:b/>
          <w:spacing w:val="20"/>
        </w:rPr>
        <w:t>ИНСТРУКЦИЯ</w:t>
      </w:r>
    </w:p>
    <w:p w:rsidR="001E1F8F" w:rsidRDefault="001E1F8F" w:rsidP="00831679">
      <w:pPr>
        <w:pStyle w:val="af3"/>
        <w:spacing w:line="240" w:lineRule="auto"/>
        <w:rPr>
          <w:rFonts w:ascii="Times New Roman" w:hAnsi="Times New Roman"/>
          <w:sz w:val="24"/>
          <w:szCs w:val="24"/>
        </w:rPr>
      </w:pPr>
      <w:proofErr w:type="gramStart"/>
      <w:r w:rsidRPr="00350221">
        <w:rPr>
          <w:rFonts w:ascii="Times New Roman" w:hAnsi="Times New Roman"/>
          <w:sz w:val="24"/>
          <w:szCs w:val="24"/>
        </w:rPr>
        <w:t>по заполнению заявки на участие в открытом аукционе на право заключения муниципального контракта на выполнение</w:t>
      </w:r>
      <w:proofErr w:type="gramEnd"/>
      <w:r w:rsidRPr="00350221">
        <w:rPr>
          <w:rFonts w:ascii="Times New Roman" w:hAnsi="Times New Roman"/>
          <w:sz w:val="24"/>
          <w:szCs w:val="24"/>
        </w:rPr>
        <w:t xml:space="preserve"> работ по </w:t>
      </w:r>
      <w:r>
        <w:rPr>
          <w:rFonts w:ascii="Times New Roman" w:hAnsi="Times New Roman"/>
          <w:sz w:val="24"/>
          <w:szCs w:val="24"/>
        </w:rPr>
        <w:t xml:space="preserve">ремонту проездов к дворовым территориям многоквартирных домов </w:t>
      </w:r>
      <w:r w:rsidRPr="00350221">
        <w:rPr>
          <w:rFonts w:ascii="Times New Roman" w:hAnsi="Times New Roman"/>
          <w:sz w:val="24"/>
          <w:szCs w:val="24"/>
        </w:rPr>
        <w:t>в Железнодорожном районе г. Красноярска</w:t>
      </w:r>
    </w:p>
    <w:p w:rsidR="001E1F8F" w:rsidRPr="00350221" w:rsidRDefault="001E1F8F" w:rsidP="001E1F8F">
      <w:pPr>
        <w:pStyle w:val="af3"/>
        <w:spacing w:line="240" w:lineRule="auto"/>
        <w:ind w:firstLine="709"/>
      </w:pPr>
    </w:p>
    <w:p w:rsidR="001E1F8F" w:rsidRPr="00350221" w:rsidRDefault="001E1F8F" w:rsidP="001E1F8F">
      <w:pPr>
        <w:ind w:firstLine="709"/>
        <w:jc w:val="both"/>
      </w:pPr>
      <w:r w:rsidRPr="00350221">
        <w:t>Заявка, а также вся документация, связанная с ней</w:t>
      </w:r>
      <w:r w:rsidR="00831679">
        <w:t>,</w:t>
      </w:r>
      <w:r w:rsidRPr="00350221">
        <w:t xml:space="preserve"> должны быть представлены на русском языке.</w:t>
      </w:r>
    </w:p>
    <w:p w:rsidR="001E1F8F" w:rsidRPr="00350221" w:rsidRDefault="001E1F8F" w:rsidP="001E1F8F">
      <w:pPr>
        <w:pStyle w:val="21"/>
        <w:spacing w:line="192" w:lineRule="auto"/>
        <w:ind w:firstLine="709"/>
        <w:jc w:val="both"/>
        <w:rPr>
          <w:rFonts w:ascii="Times New Roman" w:hAnsi="Times New Roman" w:cs="Times New Roman"/>
        </w:rPr>
      </w:pPr>
      <w:r w:rsidRPr="00350221">
        <w:rPr>
          <w:rFonts w:ascii="Times New Roman" w:hAnsi="Times New Roman" w:cs="Times New Roman"/>
        </w:rPr>
        <w:t>В заявке на участие в аукционе должны быть указаны:</w:t>
      </w:r>
    </w:p>
    <w:p w:rsidR="001E1F8F" w:rsidRPr="00350221" w:rsidRDefault="001E1F8F" w:rsidP="001E1F8F">
      <w:pPr>
        <w:numPr>
          <w:ilvl w:val="0"/>
          <w:numId w:val="2"/>
        </w:numPr>
        <w:ind w:left="0" w:firstLine="709"/>
        <w:jc w:val="both"/>
      </w:pPr>
      <w:r w:rsidRPr="00350221">
        <w:t>Фирменное наименование (наименование) участника размещения заказа.</w:t>
      </w:r>
    </w:p>
    <w:p w:rsidR="001E1F8F" w:rsidRPr="00350221" w:rsidRDefault="001E1F8F" w:rsidP="001E1F8F">
      <w:pPr>
        <w:numPr>
          <w:ilvl w:val="0"/>
          <w:numId w:val="2"/>
        </w:numPr>
        <w:ind w:left="0" w:firstLine="709"/>
        <w:jc w:val="both"/>
      </w:pPr>
      <w:r w:rsidRPr="00350221">
        <w:t>Контактные телефоны (с указанием кода города).</w:t>
      </w:r>
    </w:p>
    <w:p w:rsidR="001E1F8F" w:rsidRPr="00350221" w:rsidRDefault="001E1F8F" w:rsidP="001E1F8F">
      <w:pPr>
        <w:numPr>
          <w:ilvl w:val="0"/>
          <w:numId w:val="2"/>
        </w:numPr>
        <w:ind w:left="0" w:firstLine="709"/>
        <w:jc w:val="both"/>
      </w:pPr>
      <w:r w:rsidRPr="00350221">
        <w:t>Для юридических лиц:</w:t>
      </w:r>
    </w:p>
    <w:p w:rsidR="001E1F8F" w:rsidRPr="00350221" w:rsidRDefault="001E1F8F" w:rsidP="001E1F8F">
      <w:pPr>
        <w:ind w:firstLine="709"/>
        <w:jc w:val="both"/>
      </w:pPr>
      <w:r w:rsidRPr="00350221">
        <w:t>- Сведения об организационно-правовой форме.</w:t>
      </w:r>
    </w:p>
    <w:p w:rsidR="001E1F8F" w:rsidRPr="00350221" w:rsidRDefault="001E1F8F" w:rsidP="001E1F8F">
      <w:pPr>
        <w:ind w:firstLine="709"/>
        <w:jc w:val="both"/>
      </w:pPr>
      <w:r w:rsidRPr="00350221">
        <w:t xml:space="preserve">- Сведения о месте нахождения </w:t>
      </w:r>
    </w:p>
    <w:p w:rsidR="001E1F8F" w:rsidRPr="00350221" w:rsidRDefault="001E1F8F" w:rsidP="001E1F8F">
      <w:pPr>
        <w:ind w:firstLine="709"/>
        <w:jc w:val="both"/>
      </w:pPr>
      <w:r w:rsidRPr="00350221">
        <w:t xml:space="preserve">- Почтовый адрес. </w:t>
      </w:r>
    </w:p>
    <w:p w:rsidR="001E1F8F" w:rsidRPr="00350221" w:rsidRDefault="001E1F8F" w:rsidP="001E1F8F">
      <w:pPr>
        <w:numPr>
          <w:ilvl w:val="0"/>
          <w:numId w:val="2"/>
        </w:numPr>
        <w:ind w:left="0" w:firstLine="709"/>
        <w:jc w:val="both"/>
      </w:pPr>
      <w:r w:rsidRPr="00350221">
        <w:t>Для физического лица: фамилия, имя, отчество, паспортные данные, сведения о месте жительства.</w:t>
      </w:r>
    </w:p>
    <w:p w:rsidR="001E1F8F" w:rsidRPr="00350221" w:rsidRDefault="001E1F8F" w:rsidP="001E1F8F">
      <w:pPr>
        <w:ind w:firstLine="709"/>
        <w:jc w:val="both"/>
      </w:pPr>
      <w:r w:rsidRPr="00350221">
        <w:t>Участник размещения заказа в сведениях о качестве работ указывает нормативные документы, свидетельствующие о качестве работ в соответствии с  пунктом 5.2 раздела 5 документации об аукционе.</w:t>
      </w:r>
    </w:p>
    <w:p w:rsidR="001E1F8F" w:rsidRPr="00350221" w:rsidRDefault="001E1F8F" w:rsidP="001E1F8F">
      <w:pPr>
        <w:tabs>
          <w:tab w:val="left" w:pos="993"/>
        </w:tabs>
        <w:ind w:firstLine="709"/>
        <w:jc w:val="both"/>
      </w:pPr>
      <w:r w:rsidRPr="00350221">
        <w:t>Участник размещения заказа описывает выполняемые работ в соответствии с пунктом 5.3 раздела 5 документации об аукционе в т.ч.:</w:t>
      </w:r>
    </w:p>
    <w:p w:rsidR="001E1F8F" w:rsidRPr="00350221" w:rsidRDefault="001E1F8F" w:rsidP="001E1F8F">
      <w:pPr>
        <w:shd w:val="clear" w:color="auto" w:fill="FFFFFF"/>
        <w:tabs>
          <w:tab w:val="left" w:leader="underscore" w:pos="8726"/>
        </w:tabs>
        <w:ind w:firstLine="709"/>
        <w:jc w:val="both"/>
      </w:pPr>
      <w:r w:rsidRPr="00350221">
        <w:t>- Предлагаемый календарный план производства работ, с максимально возможным совмещением объёмов и сроков выполнения с максимально возможным их сокращением, а так же определением сроков и очередности производства работ</w:t>
      </w:r>
      <w:r w:rsidR="00831679">
        <w:t xml:space="preserve"> по ремонту</w:t>
      </w:r>
      <w:r w:rsidRPr="00350221">
        <w:t>;</w:t>
      </w:r>
    </w:p>
    <w:p w:rsidR="001E1F8F" w:rsidRPr="00350221" w:rsidRDefault="001E1F8F" w:rsidP="001E1F8F">
      <w:pPr>
        <w:shd w:val="clear" w:color="auto" w:fill="FFFFFF"/>
        <w:tabs>
          <w:tab w:val="left" w:leader="underscore" w:pos="8726"/>
        </w:tabs>
        <w:ind w:firstLine="709"/>
        <w:jc w:val="both"/>
      </w:pPr>
      <w:r w:rsidRPr="00350221">
        <w:t>- Ведомость потребности материалов;</w:t>
      </w:r>
    </w:p>
    <w:p w:rsidR="001E1F8F" w:rsidRPr="00350221" w:rsidRDefault="001E1F8F" w:rsidP="001E1F8F">
      <w:pPr>
        <w:shd w:val="clear" w:color="auto" w:fill="FFFFFF"/>
        <w:tabs>
          <w:tab w:val="left" w:leader="underscore" w:pos="8726"/>
        </w:tabs>
        <w:ind w:firstLine="709"/>
        <w:jc w:val="both"/>
      </w:pPr>
      <w:r w:rsidRPr="00350221">
        <w:t>- Графики потребности в кадрах по категориям с указанием ожидаемой максимальной численности и затрат труда;</w:t>
      </w:r>
    </w:p>
    <w:p w:rsidR="001E1F8F" w:rsidRPr="00350221" w:rsidRDefault="001E1F8F" w:rsidP="001E1F8F">
      <w:pPr>
        <w:shd w:val="clear" w:color="auto" w:fill="FFFFFF"/>
        <w:tabs>
          <w:tab w:val="left" w:leader="underscore" w:pos="8726"/>
        </w:tabs>
        <w:ind w:firstLine="709"/>
        <w:jc w:val="both"/>
      </w:pPr>
      <w:r w:rsidRPr="00350221">
        <w:t>- Описание мероприятий по обеспечению безопасности движения и техники безопасности производства работ по ремонту:</w:t>
      </w:r>
    </w:p>
    <w:p w:rsidR="001E1F8F" w:rsidRPr="00350221" w:rsidRDefault="001E1F8F" w:rsidP="001E1F8F">
      <w:pPr>
        <w:shd w:val="clear" w:color="auto" w:fill="FFFFFF"/>
        <w:tabs>
          <w:tab w:val="left" w:pos="567"/>
          <w:tab w:val="left" w:leader="underscore" w:pos="8726"/>
        </w:tabs>
        <w:ind w:firstLine="709"/>
        <w:jc w:val="both"/>
      </w:pPr>
      <w:r w:rsidRPr="00350221">
        <w:t>- установка ограждений, указателей;</w:t>
      </w:r>
    </w:p>
    <w:p w:rsidR="001E1F8F" w:rsidRPr="00350221" w:rsidRDefault="001E1F8F" w:rsidP="001E1F8F">
      <w:pPr>
        <w:shd w:val="clear" w:color="auto" w:fill="FFFFFF"/>
        <w:tabs>
          <w:tab w:val="left" w:pos="567"/>
          <w:tab w:val="left" w:leader="underscore" w:pos="8726"/>
        </w:tabs>
        <w:ind w:firstLine="709"/>
        <w:jc w:val="both"/>
      </w:pPr>
      <w:r w:rsidRPr="00350221">
        <w:t>- размещение информационных предупреждающих и запрещ</w:t>
      </w:r>
      <w:r>
        <w:t>ающих временных дорожных знаков.</w:t>
      </w:r>
    </w:p>
    <w:p w:rsidR="001E1F8F" w:rsidRPr="00350221" w:rsidRDefault="001E1F8F" w:rsidP="001E1F8F">
      <w:pPr>
        <w:tabs>
          <w:tab w:val="left" w:pos="2156"/>
        </w:tabs>
        <w:ind w:firstLine="709"/>
        <w:jc w:val="both"/>
      </w:pPr>
      <w:r w:rsidRPr="00350221">
        <w:t xml:space="preserve">Участником размещения заказа для участия в аукционе должны быть  представлены следующие документы: </w:t>
      </w:r>
    </w:p>
    <w:p w:rsidR="001E1F8F" w:rsidRPr="00350221" w:rsidRDefault="001E1F8F" w:rsidP="001E1F8F">
      <w:pPr>
        <w:widowControl w:val="0"/>
        <w:ind w:firstLine="709"/>
        <w:jc w:val="both"/>
        <w:rPr>
          <w:bCs/>
          <w:snapToGrid w:val="0"/>
        </w:rPr>
      </w:pPr>
      <w:r w:rsidRPr="00350221">
        <w:rPr>
          <w:bCs/>
          <w:snapToGrid w:val="0"/>
        </w:rPr>
        <w:t xml:space="preserve">- заявка на участие в аукционе установленной формы, оформленная в соответствии с приложением </w:t>
      </w:r>
      <w:r>
        <w:rPr>
          <w:bCs/>
          <w:snapToGrid w:val="0"/>
        </w:rPr>
        <w:t xml:space="preserve">№ </w:t>
      </w:r>
      <w:r w:rsidRPr="00350221">
        <w:rPr>
          <w:bCs/>
          <w:snapToGrid w:val="0"/>
        </w:rPr>
        <w:t>1;</w:t>
      </w:r>
    </w:p>
    <w:p w:rsidR="001E1F8F" w:rsidRPr="00350221" w:rsidRDefault="001E1F8F" w:rsidP="001E1F8F">
      <w:pPr>
        <w:pStyle w:val="ConsNormal"/>
        <w:ind w:right="0" w:firstLine="709"/>
        <w:jc w:val="both"/>
        <w:rPr>
          <w:rFonts w:ascii="Times New Roman" w:hAnsi="Times New Roman" w:cs="Times New Roman"/>
          <w:sz w:val="24"/>
          <w:szCs w:val="24"/>
        </w:rPr>
      </w:pPr>
      <w:proofErr w:type="gramStart"/>
      <w:r w:rsidRPr="00350221">
        <w:rPr>
          <w:rFonts w:ascii="Times New Roman" w:hAnsi="Times New Roman" w:cs="Times New Roman"/>
          <w:bCs/>
          <w:snapToGrid w:val="0"/>
          <w:sz w:val="24"/>
          <w:szCs w:val="24"/>
        </w:rPr>
        <w:t xml:space="preserve">- </w:t>
      </w:r>
      <w:r w:rsidRPr="00350221">
        <w:rPr>
          <w:rFonts w:ascii="Times New Roman" w:hAnsi="Times New Roman" w:cs="Times New Roman"/>
          <w:sz w:val="24"/>
          <w:szCs w:val="24"/>
        </w:rPr>
        <w:t>полученная не ранее чем за шесть месяцев до дня размещения на официальном сайте извещения о проведении открытого аукциона выписка из единого государственного реестра юридических лиц или нотариально заверенная копия такой выписки (для юридического лица), полученная не ранее чем за шесть месяцев до дня размещения на официальном сайте извещения о проведении открытого аукциона выписка из единого государственного реестра индивидуальных предпринимателей или</w:t>
      </w:r>
      <w:proofErr w:type="gramEnd"/>
      <w:r w:rsidRPr="00350221">
        <w:rPr>
          <w:rFonts w:ascii="Times New Roman" w:hAnsi="Times New Roman" w:cs="Times New Roman"/>
          <w:sz w:val="24"/>
          <w:szCs w:val="24"/>
        </w:rPr>
        <w:t xml:space="preserve"> </w:t>
      </w:r>
      <w:proofErr w:type="gramStart"/>
      <w:r w:rsidRPr="00350221">
        <w:rPr>
          <w:rFonts w:ascii="Times New Roman" w:hAnsi="Times New Roman" w:cs="Times New Roman"/>
          <w:sz w:val="24"/>
          <w:szCs w:val="24"/>
        </w:rPr>
        <w:t>нотариально заверенная копия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на официальном сайте</w:t>
      </w:r>
      <w:proofErr w:type="gramEnd"/>
      <w:r w:rsidRPr="00350221">
        <w:rPr>
          <w:rFonts w:ascii="Times New Roman" w:hAnsi="Times New Roman" w:cs="Times New Roman"/>
          <w:sz w:val="24"/>
          <w:szCs w:val="24"/>
        </w:rPr>
        <w:t xml:space="preserve"> извещения о проведении открытого аукциона;</w:t>
      </w:r>
    </w:p>
    <w:p w:rsidR="001E1F8F" w:rsidRPr="00350221" w:rsidRDefault="001E1F8F" w:rsidP="001E1F8F">
      <w:pPr>
        <w:autoSpaceDE w:val="0"/>
        <w:autoSpaceDN w:val="0"/>
        <w:adjustRightInd w:val="0"/>
        <w:ind w:firstLine="709"/>
        <w:jc w:val="both"/>
      </w:pPr>
      <w:proofErr w:type="gramStart"/>
      <w:r w:rsidRPr="00350221">
        <w:t xml:space="preserve">- документ, подтверждающий полномочия лица на осуществление действий от имени участника размещения заказа - юридического лица (копия решения о назначении или об избрании либо приказа о назначении физического лица на должность, в соответствии с которым </w:t>
      </w:r>
      <w:r w:rsidRPr="00350221">
        <w:lastRenderedPageBreak/>
        <w:t>такое физическое лицо обладает правом действовать от имени участника размещения заказа без доверенности.</w:t>
      </w:r>
      <w:proofErr w:type="gramEnd"/>
      <w:r w:rsidRPr="00350221">
        <w:t xml:space="preserve"> </w:t>
      </w:r>
      <w:proofErr w:type="gramStart"/>
      <w:r w:rsidRPr="00350221">
        <w:t>В случае если от имени участника размещения заказа действует иное лицо, заявка на участие в аукционе должна содержать также доверенность на осуществление действий от имени участника размещения заказа, заверенную печатью участника размещения заказа (для юридических лиц) и подписанную руководителем участника размещения заказа или уполномоченным этим руководителем лицом, либо нотариально заверенную копию такой доверенности.</w:t>
      </w:r>
      <w:proofErr w:type="gramEnd"/>
      <w:r w:rsidRPr="00350221">
        <w:t xml:space="preserve"> В случае если указанная доверенность подписана лицом, уполномоченным руководителем участника размещения заказа, заявка на участие в аукционе должна содержать также документ, подтверждающий полномочия такого лица;</w:t>
      </w:r>
    </w:p>
    <w:p w:rsidR="001E1F8F" w:rsidRPr="00350221" w:rsidRDefault="001E1F8F" w:rsidP="001E1F8F">
      <w:pPr>
        <w:pStyle w:val="af1"/>
        <w:spacing w:before="0" w:beforeAutospacing="0" w:after="0" w:afterAutospacing="0"/>
        <w:ind w:firstLine="709"/>
        <w:jc w:val="both"/>
      </w:pPr>
      <w:r w:rsidRPr="00350221">
        <w:t>- копии учредительных документов участника размещения заказа (для юридических лиц);</w:t>
      </w:r>
    </w:p>
    <w:p w:rsidR="001E1F8F" w:rsidRPr="00350221" w:rsidRDefault="001E1F8F" w:rsidP="001E1F8F">
      <w:pPr>
        <w:autoSpaceDE w:val="0"/>
        <w:autoSpaceDN w:val="0"/>
        <w:adjustRightInd w:val="0"/>
        <w:ind w:firstLine="709"/>
        <w:jc w:val="both"/>
      </w:pPr>
      <w:proofErr w:type="gramStart"/>
      <w:r w:rsidRPr="00350221">
        <w:t xml:space="preserve">-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размещения заказа внесение денежных средств в качестве </w:t>
      </w:r>
      <w:r w:rsidRPr="0045692D">
        <w:t>обеспечения заявки на участие в аукционе, обеспечения исполнения контракта</w:t>
      </w:r>
      <w:r w:rsidRPr="00350221">
        <w:t xml:space="preserve"> является крупной сделкой;</w:t>
      </w:r>
      <w:proofErr w:type="gramEnd"/>
    </w:p>
    <w:p w:rsidR="001E1F8F" w:rsidRPr="00350221" w:rsidRDefault="001E1F8F" w:rsidP="001E1F8F">
      <w:pPr>
        <w:pStyle w:val="af1"/>
        <w:spacing w:before="0" w:beforeAutospacing="0" w:after="0" w:afterAutospacing="0"/>
        <w:ind w:firstLine="709"/>
        <w:jc w:val="both"/>
      </w:pPr>
      <w:r w:rsidRPr="00350221">
        <w:t xml:space="preserve">Участник размещения заказа представляет </w:t>
      </w:r>
      <w:r w:rsidRPr="00350221">
        <w:rPr>
          <w:b/>
          <w:u w:val="single"/>
        </w:rPr>
        <w:t>решение об одобрении крупной сделки</w:t>
      </w:r>
      <w:r w:rsidRPr="00350221">
        <w:t>, размер которой определен:</w:t>
      </w:r>
    </w:p>
    <w:p w:rsidR="001E1F8F" w:rsidRPr="00350221" w:rsidRDefault="001E1F8F" w:rsidP="001E1F8F">
      <w:pPr>
        <w:pStyle w:val="af1"/>
        <w:numPr>
          <w:ilvl w:val="0"/>
          <w:numId w:val="3"/>
        </w:numPr>
        <w:tabs>
          <w:tab w:val="clear" w:pos="1429"/>
          <w:tab w:val="num" w:pos="360"/>
        </w:tabs>
        <w:spacing w:before="0" w:beforeAutospacing="0" w:after="0" w:afterAutospacing="0"/>
        <w:ind w:left="0" w:firstLine="709"/>
        <w:jc w:val="both"/>
      </w:pPr>
      <w:r w:rsidRPr="00350221">
        <w:t>для открытого акционерного общества Федеральным законом от 26.12.1995 №208-ФЗ «Об акционерных обществах»,</w:t>
      </w:r>
    </w:p>
    <w:p w:rsidR="001E1F8F" w:rsidRPr="00350221" w:rsidRDefault="001E1F8F" w:rsidP="001E1F8F">
      <w:pPr>
        <w:pStyle w:val="af1"/>
        <w:numPr>
          <w:ilvl w:val="0"/>
          <w:numId w:val="3"/>
        </w:numPr>
        <w:tabs>
          <w:tab w:val="clear" w:pos="1429"/>
          <w:tab w:val="num" w:pos="360"/>
        </w:tabs>
        <w:spacing w:before="0" w:beforeAutospacing="0" w:after="0" w:afterAutospacing="0"/>
        <w:ind w:left="0" w:firstLine="709"/>
        <w:jc w:val="both"/>
      </w:pPr>
      <w:r w:rsidRPr="00350221">
        <w:t xml:space="preserve">для общества с ограниченной ответственностью Федеральным законом от 08.02.1998 №14-ФЗ «Об обществах с ограниченной ответственностью», </w:t>
      </w:r>
    </w:p>
    <w:p w:rsidR="001E1F8F" w:rsidRPr="00350221" w:rsidRDefault="001E1F8F" w:rsidP="001E1F8F">
      <w:pPr>
        <w:pStyle w:val="af1"/>
        <w:numPr>
          <w:ilvl w:val="0"/>
          <w:numId w:val="3"/>
        </w:numPr>
        <w:tabs>
          <w:tab w:val="clear" w:pos="1429"/>
          <w:tab w:val="num" w:pos="0"/>
        </w:tabs>
        <w:spacing w:before="0" w:beforeAutospacing="0" w:after="0" w:afterAutospacing="0"/>
        <w:ind w:left="0" w:firstLine="709"/>
        <w:jc w:val="both"/>
        <w:rPr>
          <w:color w:val="000000"/>
        </w:rPr>
      </w:pPr>
      <w:r w:rsidRPr="00350221">
        <w:rPr>
          <w:color w:val="000000"/>
        </w:rPr>
        <w:t>для государственных и муниципальных предприятий Федеральным законом от 14.11.2002 № 161-ФЗ « О государственных и муниципальных унитарных предприятиях»,</w:t>
      </w:r>
    </w:p>
    <w:p w:rsidR="001E1F8F" w:rsidRPr="00350221" w:rsidRDefault="001E1F8F" w:rsidP="001E1F8F">
      <w:pPr>
        <w:pStyle w:val="af1"/>
        <w:spacing w:before="0" w:beforeAutospacing="0" w:after="0" w:afterAutospacing="0"/>
        <w:ind w:firstLine="709"/>
        <w:jc w:val="both"/>
      </w:pPr>
      <w:r w:rsidRPr="00350221">
        <w:rPr>
          <w:b/>
          <w:u w:val="single"/>
        </w:rPr>
        <w:t>и должно содержать</w:t>
      </w:r>
      <w:r w:rsidRPr="00350221">
        <w:t xml:space="preserve"> сведения об органе, принявшем решение, цене сделки, предмете сделки </w:t>
      </w:r>
      <w:r w:rsidRPr="003C5322">
        <w:t>(внесение денежных сре</w:t>
      </w:r>
      <w:proofErr w:type="gramStart"/>
      <w:r w:rsidRPr="003C5322">
        <w:t>дств в к</w:t>
      </w:r>
      <w:proofErr w:type="gramEnd"/>
      <w:r w:rsidRPr="003C5322">
        <w:t>ачестве обеспечения заявки, обеспечение исполнения контракта).</w:t>
      </w:r>
    </w:p>
    <w:p w:rsidR="001E1F8F" w:rsidRPr="00350221" w:rsidRDefault="001E1F8F" w:rsidP="001E1F8F">
      <w:pPr>
        <w:pStyle w:val="af1"/>
        <w:spacing w:before="0" w:beforeAutospacing="0" w:after="0" w:afterAutospacing="0"/>
        <w:ind w:firstLine="709"/>
        <w:jc w:val="both"/>
      </w:pPr>
      <w:r w:rsidRPr="00350221">
        <w:t>- документы, подтверждающие внесение денежных сре</w:t>
      </w:r>
      <w:proofErr w:type="gramStart"/>
      <w:r w:rsidRPr="00350221">
        <w:t>дств в к</w:t>
      </w:r>
      <w:proofErr w:type="gramEnd"/>
      <w:r w:rsidRPr="00350221">
        <w:t>ачестве обеспечения заявки на участие в аукционе (платежное поручение, подтверждающее перечисление денежных средств в качестве обеспечения заявки на участие в аукционе, или копия такого поручения).</w:t>
      </w:r>
    </w:p>
    <w:p w:rsidR="001E1F8F" w:rsidRPr="00350221" w:rsidRDefault="001E1F8F" w:rsidP="001E1F8F">
      <w:pPr>
        <w:pStyle w:val="ConsPlusNormal"/>
        <w:widowControl/>
        <w:ind w:firstLine="709"/>
        <w:jc w:val="both"/>
        <w:rPr>
          <w:rFonts w:ascii="Times New Roman" w:hAnsi="Times New Roman" w:cs="Times New Roman"/>
        </w:rPr>
      </w:pPr>
      <w:r w:rsidRPr="00350221">
        <w:rPr>
          <w:rFonts w:ascii="Times New Roman" w:hAnsi="Times New Roman" w:cs="Times New Roman"/>
        </w:rPr>
        <w:t xml:space="preserve">Все листы </w:t>
      </w:r>
      <w:r w:rsidRPr="003C5322">
        <w:rPr>
          <w:rFonts w:ascii="Times New Roman" w:hAnsi="Times New Roman" w:cs="Times New Roman"/>
        </w:rPr>
        <w:t>заявки на участие в аукционе, все листы тома заявки на участие в аукционе</w:t>
      </w:r>
      <w:r w:rsidRPr="00350221">
        <w:rPr>
          <w:rFonts w:ascii="Times New Roman" w:hAnsi="Times New Roman" w:cs="Times New Roman"/>
          <w:color w:val="FF6600"/>
        </w:rPr>
        <w:t xml:space="preserve"> </w:t>
      </w:r>
      <w:r w:rsidRPr="00350221">
        <w:rPr>
          <w:rFonts w:ascii="Times New Roman" w:hAnsi="Times New Roman" w:cs="Times New Roman"/>
        </w:rPr>
        <w:t xml:space="preserve">должны быть прошиты (нитью, бечевкой) </w:t>
      </w:r>
      <w:r w:rsidRPr="00350221">
        <w:rPr>
          <w:rFonts w:ascii="Times New Roman" w:hAnsi="Times New Roman" w:cs="Times New Roman"/>
          <w:b/>
          <w:u w:val="single"/>
        </w:rPr>
        <w:t xml:space="preserve">в единый документ, </w:t>
      </w:r>
      <w:proofErr w:type="gramStart"/>
      <w:r w:rsidRPr="00350221">
        <w:rPr>
          <w:rFonts w:ascii="Times New Roman" w:hAnsi="Times New Roman" w:cs="Times New Roman"/>
          <w:b/>
          <w:u w:val="single"/>
        </w:rPr>
        <w:t>включая опись</w:t>
      </w:r>
      <w:r w:rsidRPr="00350221">
        <w:rPr>
          <w:rFonts w:ascii="Times New Roman" w:hAnsi="Times New Roman" w:cs="Times New Roman"/>
        </w:rPr>
        <w:t xml:space="preserve"> и пронумерованы</w:t>
      </w:r>
      <w:proofErr w:type="gramEnd"/>
      <w:r w:rsidRPr="00350221">
        <w:rPr>
          <w:rFonts w:ascii="Times New Roman" w:hAnsi="Times New Roman" w:cs="Times New Roman"/>
        </w:rPr>
        <w:t xml:space="preserve">. Заявка на участие в аукционе и том заявки на участие в аукционе </w:t>
      </w:r>
      <w:r w:rsidRPr="00350221">
        <w:rPr>
          <w:rFonts w:ascii="Times New Roman" w:hAnsi="Times New Roman" w:cs="Times New Roman"/>
          <w:b/>
          <w:u w:val="single"/>
        </w:rPr>
        <w:t>должны содержать опись входящих в их состав документов, быть скреплены печатью участника размещения заказа (для юридических лиц) и подписаны участником размещения заказа или лицом, уполномоченным таким участником размещения заказа</w:t>
      </w:r>
      <w:r w:rsidRPr="00350221">
        <w:rPr>
          <w:rFonts w:ascii="Times New Roman" w:hAnsi="Times New Roman" w:cs="Times New Roman"/>
        </w:rPr>
        <w:t xml:space="preserve">. </w:t>
      </w:r>
      <w:proofErr w:type="gramStart"/>
      <w:r w:rsidRPr="00350221">
        <w:rPr>
          <w:rFonts w:ascii="Times New Roman" w:hAnsi="Times New Roman" w:cs="Times New Roman"/>
        </w:rPr>
        <w:t xml:space="preserve">Соблюдение участником размещения заказа указанных требований означает, что все документы и сведения, входящие в состав заявки на участие в аукционе и тома заявки на участие в аукционе, поданы от имени участника размещения заказа, а также подтверждает подлинность и достоверность представленных в составе заявки на участие в аукционе и тома заявки на участие в аукционе документов и сведений. </w:t>
      </w:r>
      <w:proofErr w:type="gramEnd"/>
    </w:p>
    <w:p w:rsidR="001E1F8F" w:rsidRPr="00350221" w:rsidRDefault="001E1F8F" w:rsidP="001E1F8F">
      <w:pPr>
        <w:pStyle w:val="ConsPlusNormal"/>
        <w:widowControl/>
        <w:ind w:firstLine="709"/>
        <w:jc w:val="both"/>
        <w:rPr>
          <w:rFonts w:ascii="Times New Roman" w:hAnsi="Times New Roman" w:cs="Times New Roman"/>
        </w:rPr>
      </w:pPr>
      <w:r w:rsidRPr="00350221">
        <w:rPr>
          <w:rFonts w:ascii="Times New Roman" w:hAnsi="Times New Roman" w:cs="Times New Roman"/>
          <w:b/>
          <w:u w:val="single"/>
        </w:rPr>
        <w:t>Опись</w:t>
      </w:r>
      <w:r w:rsidRPr="00350221">
        <w:rPr>
          <w:rFonts w:ascii="Times New Roman" w:hAnsi="Times New Roman" w:cs="Times New Roman"/>
        </w:rPr>
        <w:t xml:space="preserve"> документов оформляется участником размещения заказа в произвольной форме, и должна содержать сведения о наименовании входящих в состав заявки на участие в аукционе документов, с указанием номера страницы и количества листов. Опись подписывается участником по собственному усмотрению.</w:t>
      </w:r>
    </w:p>
    <w:p w:rsidR="001E1F8F" w:rsidRPr="00350221" w:rsidRDefault="001E1F8F" w:rsidP="001E1F8F">
      <w:pPr>
        <w:pStyle w:val="a3"/>
        <w:tabs>
          <w:tab w:val="left" w:pos="0"/>
        </w:tabs>
        <w:ind w:firstLine="709"/>
        <w:rPr>
          <w:rFonts w:ascii="Times New Roman" w:hAnsi="Times New Roman" w:cs="Times New Roman"/>
          <w:b/>
          <w:u w:val="single"/>
        </w:rPr>
      </w:pPr>
      <w:r w:rsidRPr="00350221">
        <w:rPr>
          <w:rFonts w:ascii="Times New Roman" w:hAnsi="Times New Roman" w:cs="Times New Roman"/>
          <w:b/>
          <w:u w:val="single"/>
        </w:rPr>
        <w:t>Предоставление не полной информации, требующейся в настоящей документации об аукционе, дает право на отклонение заявки на участие в аукционе.</w:t>
      </w:r>
    </w:p>
    <w:p w:rsidR="001E1F8F" w:rsidRPr="00350221" w:rsidRDefault="001E1F8F" w:rsidP="001E1F8F">
      <w:pPr>
        <w:ind w:firstLine="709"/>
        <w:jc w:val="both"/>
        <w:rPr>
          <w:b/>
          <w:u w:val="single"/>
        </w:rPr>
      </w:pPr>
      <w:r w:rsidRPr="00350221">
        <w:rPr>
          <w:b/>
          <w:u w:val="single"/>
        </w:rPr>
        <w:t>В случае подачи заявки на участие в аукционе по форме, не соответствующей требованиям документации об аукционе, такая заявка единой комиссией не рассматривается и отклоняется как несоответствующая требованиям документации об аукционе.</w:t>
      </w:r>
    </w:p>
    <w:p w:rsidR="001E1F8F" w:rsidRPr="002B14D2" w:rsidRDefault="001E1F8F" w:rsidP="001E1F8F">
      <w:pPr>
        <w:ind w:left="6521" w:hanging="851"/>
      </w:pPr>
      <w:r w:rsidRPr="00350221">
        <w:br w:type="page"/>
      </w:r>
      <w:r w:rsidRPr="002B14D2">
        <w:lastRenderedPageBreak/>
        <w:t>Приложение № 3</w:t>
      </w:r>
    </w:p>
    <w:p w:rsidR="001E1F8F" w:rsidRPr="002B14D2" w:rsidRDefault="001E1F8F" w:rsidP="001E1F8F">
      <w:pPr>
        <w:pStyle w:val="2"/>
        <w:spacing w:line="192" w:lineRule="auto"/>
        <w:ind w:left="6521" w:right="607" w:hanging="851"/>
        <w:rPr>
          <w:sz w:val="24"/>
        </w:rPr>
      </w:pPr>
      <w:r w:rsidRPr="002B14D2">
        <w:rPr>
          <w:sz w:val="24"/>
        </w:rPr>
        <w:t>к документации об аукционе</w:t>
      </w:r>
    </w:p>
    <w:p w:rsidR="001E1F8F" w:rsidRPr="00350221" w:rsidRDefault="001E1F8F" w:rsidP="001E1F8F">
      <w:pPr>
        <w:pStyle w:val="2"/>
        <w:spacing w:line="192" w:lineRule="auto"/>
        <w:ind w:left="6300" w:right="607"/>
        <w:rPr>
          <w:sz w:val="24"/>
        </w:rPr>
      </w:pPr>
    </w:p>
    <w:p w:rsidR="001E1F8F" w:rsidRPr="00350221" w:rsidRDefault="001E1F8F" w:rsidP="001E1F8F">
      <w:pPr>
        <w:pStyle w:val="af3"/>
        <w:spacing w:line="240" w:lineRule="auto"/>
        <w:rPr>
          <w:rFonts w:ascii="Times New Roman" w:hAnsi="Times New Roman"/>
          <w:sz w:val="24"/>
          <w:szCs w:val="24"/>
        </w:rPr>
      </w:pPr>
      <w:r w:rsidRPr="00350221">
        <w:rPr>
          <w:rFonts w:ascii="Times New Roman" w:hAnsi="Times New Roman"/>
          <w:sz w:val="24"/>
          <w:szCs w:val="24"/>
        </w:rPr>
        <w:t xml:space="preserve">СВЕДЕНИЯ </w:t>
      </w:r>
      <w:r>
        <w:rPr>
          <w:rFonts w:ascii="Times New Roman" w:hAnsi="Times New Roman"/>
          <w:sz w:val="24"/>
          <w:szCs w:val="24"/>
        </w:rPr>
        <w:t>ОБ ОБЪЕМАХ</w:t>
      </w:r>
      <w:r w:rsidRPr="00350221">
        <w:rPr>
          <w:rFonts w:ascii="Times New Roman" w:hAnsi="Times New Roman"/>
          <w:sz w:val="24"/>
          <w:szCs w:val="24"/>
        </w:rPr>
        <w:t xml:space="preserve"> РАБОТ</w:t>
      </w:r>
    </w:p>
    <w:p w:rsidR="001E1F8F" w:rsidRDefault="001E1F8F" w:rsidP="001E1F8F">
      <w:pPr>
        <w:pStyle w:val="af3"/>
        <w:spacing w:line="240" w:lineRule="auto"/>
        <w:rPr>
          <w:rFonts w:ascii="Times New Roman" w:hAnsi="Times New Roman"/>
          <w:sz w:val="24"/>
          <w:szCs w:val="24"/>
        </w:rPr>
      </w:pPr>
      <w:r w:rsidRPr="00350221">
        <w:rPr>
          <w:rFonts w:ascii="Times New Roman" w:hAnsi="Times New Roman"/>
          <w:sz w:val="24"/>
          <w:szCs w:val="24"/>
        </w:rPr>
        <w:t xml:space="preserve">по </w:t>
      </w:r>
      <w:r>
        <w:rPr>
          <w:rFonts w:ascii="Times New Roman" w:hAnsi="Times New Roman"/>
          <w:sz w:val="24"/>
          <w:szCs w:val="24"/>
        </w:rPr>
        <w:t xml:space="preserve">ремонту проездов к дворовым территориям </w:t>
      </w:r>
    </w:p>
    <w:p w:rsidR="001E1F8F" w:rsidRDefault="001E1F8F" w:rsidP="001E1F8F">
      <w:pPr>
        <w:pStyle w:val="af3"/>
        <w:spacing w:line="240" w:lineRule="auto"/>
        <w:rPr>
          <w:rFonts w:ascii="Times New Roman" w:hAnsi="Times New Roman"/>
          <w:sz w:val="24"/>
          <w:szCs w:val="24"/>
        </w:rPr>
      </w:pPr>
      <w:r>
        <w:rPr>
          <w:rFonts w:ascii="Times New Roman" w:hAnsi="Times New Roman"/>
          <w:sz w:val="24"/>
          <w:szCs w:val="24"/>
        </w:rPr>
        <w:t xml:space="preserve">многоквартирных домов </w:t>
      </w:r>
      <w:r w:rsidRPr="00350221">
        <w:rPr>
          <w:rFonts w:ascii="Times New Roman" w:hAnsi="Times New Roman"/>
          <w:sz w:val="24"/>
          <w:szCs w:val="24"/>
        </w:rPr>
        <w:t xml:space="preserve">в Железнодорожном районе </w:t>
      </w:r>
      <w:proofErr w:type="gramStart"/>
      <w:r w:rsidRPr="00350221">
        <w:rPr>
          <w:rFonts w:ascii="Times New Roman" w:hAnsi="Times New Roman"/>
          <w:sz w:val="24"/>
          <w:szCs w:val="24"/>
        </w:rPr>
        <w:t>г</w:t>
      </w:r>
      <w:proofErr w:type="gramEnd"/>
      <w:r w:rsidRPr="00350221">
        <w:rPr>
          <w:rFonts w:ascii="Times New Roman" w:hAnsi="Times New Roman"/>
          <w:sz w:val="24"/>
          <w:szCs w:val="24"/>
        </w:rPr>
        <w:t>. Красноярска</w:t>
      </w:r>
    </w:p>
    <w:p w:rsidR="001E1F8F" w:rsidRDefault="001E1F8F" w:rsidP="001E1F8F">
      <w:pPr>
        <w:pStyle w:val="af3"/>
        <w:spacing w:line="240" w:lineRule="auto"/>
        <w:rPr>
          <w:rFonts w:ascii="Times New Roman" w:hAnsi="Times New Roman"/>
          <w:bCs/>
          <w:sz w:val="24"/>
          <w:szCs w:val="24"/>
        </w:rPr>
      </w:pPr>
    </w:p>
    <w:tbl>
      <w:tblPr>
        <w:tblW w:w="5000" w:type="pct"/>
        <w:tblLook w:val="04A0"/>
      </w:tblPr>
      <w:tblGrid>
        <w:gridCol w:w="598"/>
        <w:gridCol w:w="7378"/>
        <w:gridCol w:w="1285"/>
        <w:gridCol w:w="1018"/>
      </w:tblGrid>
      <w:tr w:rsidR="001E1F8F" w:rsidRPr="00831679" w:rsidTr="00831679">
        <w:trPr>
          <w:trHeight w:val="495"/>
        </w:trPr>
        <w:tc>
          <w:tcPr>
            <w:tcW w:w="29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E1F8F" w:rsidRPr="00831679" w:rsidRDefault="001E1F8F" w:rsidP="00831679">
            <w:pPr>
              <w:jc w:val="center"/>
              <w:rPr>
                <w:b/>
              </w:rPr>
            </w:pPr>
            <w:r w:rsidRPr="00831679">
              <w:rPr>
                <w:b/>
              </w:rPr>
              <w:t xml:space="preserve">№ </w:t>
            </w:r>
            <w:proofErr w:type="spellStart"/>
            <w:r w:rsidRPr="00831679">
              <w:rPr>
                <w:b/>
              </w:rPr>
              <w:t>пп</w:t>
            </w:r>
            <w:proofErr w:type="spellEnd"/>
          </w:p>
        </w:tc>
        <w:tc>
          <w:tcPr>
            <w:tcW w:w="3589" w:type="pct"/>
            <w:tcBorders>
              <w:top w:val="single" w:sz="4" w:space="0" w:color="auto"/>
              <w:left w:val="nil"/>
              <w:bottom w:val="nil"/>
              <w:right w:val="single" w:sz="4" w:space="0" w:color="auto"/>
            </w:tcBorders>
            <w:shd w:val="clear" w:color="auto" w:fill="auto"/>
            <w:vAlign w:val="center"/>
            <w:hideMark/>
          </w:tcPr>
          <w:p w:rsidR="001E1F8F" w:rsidRPr="00831679" w:rsidRDefault="001E1F8F" w:rsidP="00020870">
            <w:pPr>
              <w:jc w:val="center"/>
              <w:rPr>
                <w:b/>
              </w:rPr>
            </w:pPr>
            <w:r w:rsidRPr="00831679">
              <w:rPr>
                <w:b/>
              </w:rPr>
              <w:t>Наименование</w:t>
            </w:r>
          </w:p>
        </w:tc>
        <w:tc>
          <w:tcPr>
            <w:tcW w:w="625" w:type="pct"/>
            <w:tcBorders>
              <w:top w:val="single" w:sz="4" w:space="0" w:color="auto"/>
              <w:left w:val="nil"/>
              <w:bottom w:val="single" w:sz="4" w:space="0" w:color="auto"/>
              <w:right w:val="single" w:sz="4" w:space="0" w:color="auto"/>
            </w:tcBorders>
            <w:shd w:val="clear" w:color="auto" w:fill="auto"/>
            <w:vAlign w:val="center"/>
            <w:hideMark/>
          </w:tcPr>
          <w:p w:rsidR="001E1F8F" w:rsidRPr="00831679" w:rsidRDefault="001E1F8F" w:rsidP="00831679">
            <w:pPr>
              <w:jc w:val="center"/>
              <w:rPr>
                <w:b/>
              </w:rPr>
            </w:pPr>
            <w:r w:rsidRPr="00831679">
              <w:rPr>
                <w:b/>
              </w:rPr>
              <w:t>Ед. изм.</w:t>
            </w:r>
          </w:p>
        </w:tc>
        <w:tc>
          <w:tcPr>
            <w:tcW w:w="496" w:type="pct"/>
            <w:tcBorders>
              <w:top w:val="single" w:sz="4" w:space="0" w:color="auto"/>
              <w:left w:val="nil"/>
              <w:bottom w:val="single" w:sz="4" w:space="0" w:color="auto"/>
              <w:right w:val="single" w:sz="4" w:space="0" w:color="auto"/>
            </w:tcBorders>
            <w:shd w:val="clear" w:color="auto" w:fill="auto"/>
            <w:vAlign w:val="center"/>
            <w:hideMark/>
          </w:tcPr>
          <w:p w:rsidR="001E1F8F" w:rsidRPr="00831679" w:rsidRDefault="001E1F8F" w:rsidP="00831679">
            <w:pPr>
              <w:jc w:val="center"/>
              <w:rPr>
                <w:b/>
              </w:rPr>
            </w:pPr>
            <w:r w:rsidRPr="00831679">
              <w:rPr>
                <w:b/>
              </w:rPr>
              <w:t>Кол.</w:t>
            </w:r>
          </w:p>
        </w:tc>
      </w:tr>
      <w:tr w:rsidR="001E1F8F" w:rsidRPr="003C230E" w:rsidTr="00831679">
        <w:trPr>
          <w:trHeight w:val="255"/>
        </w:trPr>
        <w:tc>
          <w:tcPr>
            <w:tcW w:w="5000"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1F8F" w:rsidRPr="003C230E" w:rsidRDefault="001E1F8F" w:rsidP="00831679">
            <w:pPr>
              <w:jc w:val="center"/>
              <w:rPr>
                <w:b/>
                <w:bCs/>
              </w:rPr>
            </w:pPr>
            <w:r w:rsidRPr="003C230E">
              <w:rPr>
                <w:b/>
                <w:bCs/>
              </w:rPr>
              <w:t>Раздел 1. Благоустройство.</w:t>
            </w:r>
          </w:p>
        </w:tc>
      </w:tr>
      <w:tr w:rsidR="001E1F8F" w:rsidRPr="003C230E" w:rsidTr="00831679">
        <w:trPr>
          <w:trHeight w:val="255"/>
        </w:trPr>
        <w:tc>
          <w:tcPr>
            <w:tcW w:w="291" w:type="pct"/>
            <w:tcBorders>
              <w:top w:val="nil"/>
              <w:left w:val="single" w:sz="4" w:space="0" w:color="auto"/>
              <w:bottom w:val="single" w:sz="4" w:space="0" w:color="auto"/>
              <w:right w:val="single" w:sz="4" w:space="0" w:color="auto"/>
            </w:tcBorders>
            <w:shd w:val="clear" w:color="auto" w:fill="auto"/>
            <w:noWrap/>
            <w:vAlign w:val="center"/>
            <w:hideMark/>
          </w:tcPr>
          <w:p w:rsidR="001E1F8F" w:rsidRPr="003C230E" w:rsidRDefault="001E1F8F" w:rsidP="00831679">
            <w:pPr>
              <w:jc w:val="center"/>
            </w:pPr>
            <w:r w:rsidRPr="003C230E">
              <w:t>1</w:t>
            </w:r>
          </w:p>
        </w:tc>
        <w:tc>
          <w:tcPr>
            <w:tcW w:w="3589" w:type="pct"/>
            <w:tcBorders>
              <w:top w:val="nil"/>
              <w:left w:val="nil"/>
              <w:bottom w:val="single" w:sz="4" w:space="0" w:color="auto"/>
              <w:right w:val="single" w:sz="4" w:space="0" w:color="auto"/>
            </w:tcBorders>
            <w:shd w:val="clear" w:color="auto" w:fill="auto"/>
            <w:hideMark/>
          </w:tcPr>
          <w:p w:rsidR="001E1F8F" w:rsidRPr="003C230E" w:rsidRDefault="001E1F8F" w:rsidP="00020870">
            <w:r w:rsidRPr="003C230E">
              <w:t>Разборка бортовых камней на бетонном основании</w:t>
            </w:r>
          </w:p>
        </w:tc>
        <w:tc>
          <w:tcPr>
            <w:tcW w:w="625" w:type="pct"/>
            <w:tcBorders>
              <w:top w:val="nil"/>
              <w:left w:val="nil"/>
              <w:bottom w:val="single" w:sz="4" w:space="0" w:color="auto"/>
              <w:right w:val="single" w:sz="4" w:space="0" w:color="auto"/>
            </w:tcBorders>
            <w:shd w:val="clear" w:color="auto" w:fill="auto"/>
            <w:vAlign w:val="center"/>
            <w:hideMark/>
          </w:tcPr>
          <w:p w:rsidR="001E1F8F" w:rsidRPr="003C230E" w:rsidRDefault="001E1F8F" w:rsidP="00831679">
            <w:pPr>
              <w:jc w:val="center"/>
            </w:pPr>
            <w:r w:rsidRPr="003C230E">
              <w:t>100 м</w:t>
            </w:r>
          </w:p>
        </w:tc>
        <w:tc>
          <w:tcPr>
            <w:tcW w:w="496" w:type="pct"/>
            <w:tcBorders>
              <w:top w:val="nil"/>
              <w:left w:val="nil"/>
              <w:bottom w:val="single" w:sz="4" w:space="0" w:color="auto"/>
              <w:right w:val="single" w:sz="4" w:space="0" w:color="auto"/>
            </w:tcBorders>
            <w:shd w:val="clear" w:color="auto" w:fill="auto"/>
            <w:noWrap/>
            <w:vAlign w:val="center"/>
            <w:hideMark/>
          </w:tcPr>
          <w:p w:rsidR="001E1F8F" w:rsidRPr="003C230E" w:rsidRDefault="001E1F8F" w:rsidP="00831679">
            <w:pPr>
              <w:jc w:val="center"/>
            </w:pPr>
            <w:r w:rsidRPr="003C230E">
              <w:t>34.4</w:t>
            </w:r>
          </w:p>
        </w:tc>
      </w:tr>
      <w:tr w:rsidR="001E1F8F" w:rsidRPr="003C230E" w:rsidTr="00831679">
        <w:trPr>
          <w:trHeight w:val="255"/>
        </w:trPr>
        <w:tc>
          <w:tcPr>
            <w:tcW w:w="291" w:type="pct"/>
            <w:tcBorders>
              <w:top w:val="nil"/>
              <w:left w:val="single" w:sz="4" w:space="0" w:color="auto"/>
              <w:bottom w:val="single" w:sz="4" w:space="0" w:color="auto"/>
              <w:right w:val="single" w:sz="4" w:space="0" w:color="auto"/>
            </w:tcBorders>
            <w:shd w:val="clear" w:color="auto" w:fill="auto"/>
            <w:noWrap/>
            <w:vAlign w:val="center"/>
            <w:hideMark/>
          </w:tcPr>
          <w:p w:rsidR="001E1F8F" w:rsidRPr="003C230E" w:rsidRDefault="001E1F8F" w:rsidP="00831679">
            <w:pPr>
              <w:jc w:val="center"/>
            </w:pPr>
            <w:r w:rsidRPr="003C230E">
              <w:t>2</w:t>
            </w:r>
          </w:p>
        </w:tc>
        <w:tc>
          <w:tcPr>
            <w:tcW w:w="3589" w:type="pct"/>
            <w:tcBorders>
              <w:top w:val="nil"/>
              <w:left w:val="nil"/>
              <w:bottom w:val="single" w:sz="4" w:space="0" w:color="auto"/>
              <w:right w:val="single" w:sz="4" w:space="0" w:color="auto"/>
            </w:tcBorders>
            <w:shd w:val="clear" w:color="auto" w:fill="auto"/>
            <w:hideMark/>
          </w:tcPr>
          <w:p w:rsidR="001E1F8F" w:rsidRPr="003C230E" w:rsidRDefault="001E1F8F" w:rsidP="00020870">
            <w:r w:rsidRPr="003C230E">
              <w:t>Мусор строительный с погрузкой вручную: погрузка</w:t>
            </w:r>
          </w:p>
        </w:tc>
        <w:tc>
          <w:tcPr>
            <w:tcW w:w="625" w:type="pct"/>
            <w:tcBorders>
              <w:top w:val="nil"/>
              <w:left w:val="nil"/>
              <w:bottom w:val="single" w:sz="4" w:space="0" w:color="auto"/>
              <w:right w:val="single" w:sz="4" w:space="0" w:color="auto"/>
            </w:tcBorders>
            <w:shd w:val="clear" w:color="auto" w:fill="auto"/>
            <w:vAlign w:val="center"/>
            <w:hideMark/>
          </w:tcPr>
          <w:p w:rsidR="001E1F8F" w:rsidRPr="003C230E" w:rsidRDefault="001E1F8F" w:rsidP="00831679">
            <w:pPr>
              <w:jc w:val="center"/>
            </w:pPr>
            <w:r w:rsidRPr="003C230E">
              <w:t>тонна</w:t>
            </w:r>
          </w:p>
        </w:tc>
        <w:tc>
          <w:tcPr>
            <w:tcW w:w="496" w:type="pct"/>
            <w:tcBorders>
              <w:top w:val="nil"/>
              <w:left w:val="nil"/>
              <w:bottom w:val="single" w:sz="4" w:space="0" w:color="auto"/>
              <w:right w:val="single" w:sz="4" w:space="0" w:color="auto"/>
            </w:tcBorders>
            <w:shd w:val="clear" w:color="auto" w:fill="auto"/>
            <w:noWrap/>
            <w:vAlign w:val="center"/>
            <w:hideMark/>
          </w:tcPr>
          <w:p w:rsidR="001E1F8F" w:rsidRPr="003C230E" w:rsidRDefault="001E1F8F" w:rsidP="00831679">
            <w:pPr>
              <w:jc w:val="center"/>
            </w:pPr>
            <w:r w:rsidRPr="003C230E">
              <w:t>724.8</w:t>
            </w:r>
          </w:p>
        </w:tc>
      </w:tr>
      <w:tr w:rsidR="001E1F8F" w:rsidRPr="003C230E" w:rsidTr="00831679">
        <w:trPr>
          <w:trHeight w:val="718"/>
        </w:trPr>
        <w:tc>
          <w:tcPr>
            <w:tcW w:w="291" w:type="pct"/>
            <w:tcBorders>
              <w:top w:val="nil"/>
              <w:left w:val="single" w:sz="4" w:space="0" w:color="auto"/>
              <w:bottom w:val="single" w:sz="4" w:space="0" w:color="auto"/>
              <w:right w:val="single" w:sz="4" w:space="0" w:color="auto"/>
            </w:tcBorders>
            <w:shd w:val="clear" w:color="auto" w:fill="auto"/>
            <w:noWrap/>
            <w:vAlign w:val="center"/>
            <w:hideMark/>
          </w:tcPr>
          <w:p w:rsidR="001E1F8F" w:rsidRPr="003C230E" w:rsidRDefault="001E1F8F" w:rsidP="00831679">
            <w:pPr>
              <w:jc w:val="center"/>
            </w:pPr>
            <w:r w:rsidRPr="003C230E">
              <w:t>3</w:t>
            </w:r>
          </w:p>
        </w:tc>
        <w:tc>
          <w:tcPr>
            <w:tcW w:w="3589" w:type="pct"/>
            <w:tcBorders>
              <w:top w:val="nil"/>
              <w:left w:val="nil"/>
              <w:bottom w:val="single" w:sz="4" w:space="0" w:color="auto"/>
              <w:right w:val="single" w:sz="4" w:space="0" w:color="auto"/>
            </w:tcBorders>
            <w:shd w:val="clear" w:color="auto" w:fill="auto"/>
            <w:hideMark/>
          </w:tcPr>
          <w:p w:rsidR="001E1F8F" w:rsidRPr="003C230E" w:rsidRDefault="001E1F8F" w:rsidP="00020870">
            <w:r w:rsidRPr="003C230E">
              <w:t>Перевозка грузов автомобилями-самосвалами грузоподъемностью 10 т работающих вне карьера: расстояние перевозки 15 км; нормативное время пробега 1,264 час; класс груза 1</w:t>
            </w:r>
          </w:p>
        </w:tc>
        <w:tc>
          <w:tcPr>
            <w:tcW w:w="625" w:type="pct"/>
            <w:tcBorders>
              <w:top w:val="nil"/>
              <w:left w:val="nil"/>
              <w:bottom w:val="single" w:sz="4" w:space="0" w:color="auto"/>
              <w:right w:val="single" w:sz="4" w:space="0" w:color="auto"/>
            </w:tcBorders>
            <w:shd w:val="clear" w:color="auto" w:fill="auto"/>
            <w:vAlign w:val="center"/>
            <w:hideMark/>
          </w:tcPr>
          <w:p w:rsidR="001E1F8F" w:rsidRPr="003C230E" w:rsidRDefault="001E1F8F" w:rsidP="00831679">
            <w:pPr>
              <w:jc w:val="center"/>
            </w:pPr>
            <w:r w:rsidRPr="003C230E">
              <w:t>1 т</w:t>
            </w:r>
          </w:p>
        </w:tc>
        <w:tc>
          <w:tcPr>
            <w:tcW w:w="496" w:type="pct"/>
            <w:tcBorders>
              <w:top w:val="nil"/>
              <w:left w:val="nil"/>
              <w:bottom w:val="single" w:sz="4" w:space="0" w:color="auto"/>
              <w:right w:val="single" w:sz="4" w:space="0" w:color="auto"/>
            </w:tcBorders>
            <w:shd w:val="clear" w:color="auto" w:fill="auto"/>
            <w:noWrap/>
            <w:vAlign w:val="center"/>
            <w:hideMark/>
          </w:tcPr>
          <w:p w:rsidR="001E1F8F" w:rsidRPr="003C230E" w:rsidRDefault="001E1F8F" w:rsidP="00831679">
            <w:pPr>
              <w:jc w:val="center"/>
            </w:pPr>
            <w:r w:rsidRPr="003C230E">
              <w:t>724.8</w:t>
            </w:r>
          </w:p>
        </w:tc>
      </w:tr>
      <w:tr w:rsidR="001E1F8F" w:rsidRPr="003C230E" w:rsidTr="00831679">
        <w:trPr>
          <w:trHeight w:val="765"/>
        </w:trPr>
        <w:tc>
          <w:tcPr>
            <w:tcW w:w="291" w:type="pct"/>
            <w:tcBorders>
              <w:top w:val="nil"/>
              <w:left w:val="single" w:sz="4" w:space="0" w:color="auto"/>
              <w:bottom w:val="single" w:sz="4" w:space="0" w:color="auto"/>
              <w:right w:val="single" w:sz="4" w:space="0" w:color="auto"/>
            </w:tcBorders>
            <w:shd w:val="clear" w:color="auto" w:fill="auto"/>
            <w:noWrap/>
            <w:vAlign w:val="center"/>
            <w:hideMark/>
          </w:tcPr>
          <w:p w:rsidR="001E1F8F" w:rsidRPr="003C230E" w:rsidRDefault="001E1F8F" w:rsidP="00831679">
            <w:pPr>
              <w:jc w:val="center"/>
            </w:pPr>
            <w:r w:rsidRPr="003C230E">
              <w:t>4</w:t>
            </w:r>
          </w:p>
        </w:tc>
        <w:tc>
          <w:tcPr>
            <w:tcW w:w="3589" w:type="pct"/>
            <w:tcBorders>
              <w:top w:val="nil"/>
              <w:left w:val="nil"/>
              <w:bottom w:val="single" w:sz="4" w:space="0" w:color="auto"/>
              <w:right w:val="single" w:sz="4" w:space="0" w:color="auto"/>
            </w:tcBorders>
            <w:shd w:val="clear" w:color="auto" w:fill="auto"/>
            <w:hideMark/>
          </w:tcPr>
          <w:p w:rsidR="001E1F8F" w:rsidRPr="003C230E" w:rsidRDefault="001E1F8F" w:rsidP="00020870">
            <w:r w:rsidRPr="003C230E">
              <w:t>Установка бортовых камней бетонных: при других видах покрытий</w:t>
            </w:r>
          </w:p>
        </w:tc>
        <w:tc>
          <w:tcPr>
            <w:tcW w:w="625" w:type="pct"/>
            <w:tcBorders>
              <w:top w:val="nil"/>
              <w:left w:val="nil"/>
              <w:bottom w:val="single" w:sz="4" w:space="0" w:color="auto"/>
              <w:right w:val="single" w:sz="4" w:space="0" w:color="auto"/>
            </w:tcBorders>
            <w:shd w:val="clear" w:color="auto" w:fill="auto"/>
            <w:vAlign w:val="center"/>
            <w:hideMark/>
          </w:tcPr>
          <w:p w:rsidR="001E1F8F" w:rsidRPr="003C230E" w:rsidRDefault="001E1F8F" w:rsidP="00831679">
            <w:pPr>
              <w:jc w:val="center"/>
            </w:pPr>
            <w:r w:rsidRPr="003C230E">
              <w:t>100 м бортового камня</w:t>
            </w:r>
          </w:p>
        </w:tc>
        <w:tc>
          <w:tcPr>
            <w:tcW w:w="496" w:type="pct"/>
            <w:tcBorders>
              <w:top w:val="nil"/>
              <w:left w:val="nil"/>
              <w:bottom w:val="single" w:sz="4" w:space="0" w:color="auto"/>
              <w:right w:val="single" w:sz="4" w:space="0" w:color="auto"/>
            </w:tcBorders>
            <w:shd w:val="clear" w:color="auto" w:fill="auto"/>
            <w:noWrap/>
            <w:vAlign w:val="center"/>
            <w:hideMark/>
          </w:tcPr>
          <w:p w:rsidR="001E1F8F" w:rsidRPr="003C230E" w:rsidRDefault="001E1F8F" w:rsidP="00831679">
            <w:pPr>
              <w:jc w:val="center"/>
            </w:pPr>
            <w:r w:rsidRPr="003C230E">
              <w:t>26</w:t>
            </w:r>
          </w:p>
        </w:tc>
      </w:tr>
      <w:tr w:rsidR="001E1F8F" w:rsidRPr="003C230E" w:rsidTr="00831679">
        <w:trPr>
          <w:trHeight w:val="765"/>
        </w:trPr>
        <w:tc>
          <w:tcPr>
            <w:tcW w:w="291" w:type="pct"/>
            <w:tcBorders>
              <w:top w:val="nil"/>
              <w:left w:val="single" w:sz="4" w:space="0" w:color="auto"/>
              <w:bottom w:val="single" w:sz="4" w:space="0" w:color="auto"/>
              <w:right w:val="single" w:sz="4" w:space="0" w:color="auto"/>
            </w:tcBorders>
            <w:shd w:val="clear" w:color="auto" w:fill="auto"/>
            <w:noWrap/>
            <w:vAlign w:val="center"/>
            <w:hideMark/>
          </w:tcPr>
          <w:p w:rsidR="001E1F8F" w:rsidRPr="003C230E" w:rsidRDefault="001E1F8F" w:rsidP="00831679">
            <w:pPr>
              <w:jc w:val="center"/>
            </w:pPr>
            <w:r w:rsidRPr="003C230E">
              <w:t>5</w:t>
            </w:r>
          </w:p>
        </w:tc>
        <w:tc>
          <w:tcPr>
            <w:tcW w:w="3589" w:type="pct"/>
            <w:tcBorders>
              <w:top w:val="nil"/>
              <w:left w:val="nil"/>
              <w:bottom w:val="single" w:sz="4" w:space="0" w:color="auto"/>
              <w:right w:val="single" w:sz="4" w:space="0" w:color="auto"/>
            </w:tcBorders>
            <w:shd w:val="clear" w:color="auto" w:fill="auto"/>
            <w:hideMark/>
          </w:tcPr>
          <w:p w:rsidR="001E1F8F" w:rsidRPr="003C230E" w:rsidRDefault="001E1F8F" w:rsidP="00020870">
            <w:r w:rsidRPr="003C230E">
              <w:t>Установка бортовых камней бетонных (</w:t>
            </w:r>
            <w:proofErr w:type="spellStart"/>
            <w:r w:rsidRPr="003C230E">
              <w:t>поребриков</w:t>
            </w:r>
            <w:proofErr w:type="spellEnd"/>
            <w:r w:rsidRPr="003C230E">
              <w:t>): при других видах покрытий</w:t>
            </w:r>
          </w:p>
        </w:tc>
        <w:tc>
          <w:tcPr>
            <w:tcW w:w="625" w:type="pct"/>
            <w:tcBorders>
              <w:top w:val="nil"/>
              <w:left w:val="nil"/>
              <w:bottom w:val="single" w:sz="4" w:space="0" w:color="auto"/>
              <w:right w:val="single" w:sz="4" w:space="0" w:color="auto"/>
            </w:tcBorders>
            <w:shd w:val="clear" w:color="auto" w:fill="auto"/>
            <w:vAlign w:val="center"/>
            <w:hideMark/>
          </w:tcPr>
          <w:p w:rsidR="001E1F8F" w:rsidRPr="003C230E" w:rsidRDefault="001E1F8F" w:rsidP="00831679">
            <w:pPr>
              <w:jc w:val="center"/>
            </w:pPr>
            <w:r w:rsidRPr="003C230E">
              <w:t>100 м бортового камня</w:t>
            </w:r>
          </w:p>
        </w:tc>
        <w:tc>
          <w:tcPr>
            <w:tcW w:w="496" w:type="pct"/>
            <w:tcBorders>
              <w:top w:val="nil"/>
              <w:left w:val="nil"/>
              <w:bottom w:val="single" w:sz="4" w:space="0" w:color="auto"/>
              <w:right w:val="single" w:sz="4" w:space="0" w:color="auto"/>
            </w:tcBorders>
            <w:shd w:val="clear" w:color="auto" w:fill="auto"/>
            <w:noWrap/>
            <w:vAlign w:val="center"/>
            <w:hideMark/>
          </w:tcPr>
          <w:p w:rsidR="001E1F8F" w:rsidRPr="003C230E" w:rsidRDefault="001E1F8F" w:rsidP="00831679">
            <w:pPr>
              <w:jc w:val="center"/>
            </w:pPr>
            <w:r w:rsidRPr="003C230E">
              <w:t>8.4</w:t>
            </w:r>
          </w:p>
        </w:tc>
      </w:tr>
      <w:tr w:rsidR="001E1F8F" w:rsidRPr="003C230E" w:rsidTr="00831679">
        <w:trPr>
          <w:trHeight w:val="484"/>
        </w:trPr>
        <w:tc>
          <w:tcPr>
            <w:tcW w:w="291" w:type="pct"/>
            <w:tcBorders>
              <w:top w:val="nil"/>
              <w:left w:val="single" w:sz="4" w:space="0" w:color="auto"/>
              <w:bottom w:val="single" w:sz="4" w:space="0" w:color="auto"/>
              <w:right w:val="single" w:sz="4" w:space="0" w:color="auto"/>
            </w:tcBorders>
            <w:shd w:val="clear" w:color="auto" w:fill="auto"/>
            <w:noWrap/>
            <w:vAlign w:val="center"/>
            <w:hideMark/>
          </w:tcPr>
          <w:p w:rsidR="001E1F8F" w:rsidRPr="003C230E" w:rsidRDefault="001E1F8F" w:rsidP="00831679">
            <w:pPr>
              <w:jc w:val="center"/>
            </w:pPr>
            <w:r w:rsidRPr="003C230E">
              <w:t>6</w:t>
            </w:r>
          </w:p>
        </w:tc>
        <w:tc>
          <w:tcPr>
            <w:tcW w:w="3589" w:type="pct"/>
            <w:tcBorders>
              <w:top w:val="nil"/>
              <w:left w:val="nil"/>
              <w:bottom w:val="single" w:sz="4" w:space="0" w:color="auto"/>
              <w:right w:val="single" w:sz="4" w:space="0" w:color="auto"/>
            </w:tcBorders>
            <w:shd w:val="clear" w:color="auto" w:fill="auto"/>
            <w:hideMark/>
          </w:tcPr>
          <w:p w:rsidR="001E1F8F" w:rsidRPr="003C230E" w:rsidRDefault="001E1F8F" w:rsidP="00020870">
            <w:r w:rsidRPr="003C230E">
              <w:t>Подготовка почвы для устройства партерного и обыкновенного газона с внесением растительной земли слоем 15 см: вручную</w:t>
            </w:r>
          </w:p>
        </w:tc>
        <w:tc>
          <w:tcPr>
            <w:tcW w:w="625" w:type="pct"/>
            <w:tcBorders>
              <w:top w:val="nil"/>
              <w:left w:val="nil"/>
              <w:bottom w:val="single" w:sz="4" w:space="0" w:color="auto"/>
              <w:right w:val="single" w:sz="4" w:space="0" w:color="auto"/>
            </w:tcBorders>
            <w:shd w:val="clear" w:color="auto" w:fill="auto"/>
            <w:vAlign w:val="center"/>
            <w:hideMark/>
          </w:tcPr>
          <w:p w:rsidR="001E1F8F" w:rsidRPr="003C230E" w:rsidRDefault="001E1F8F" w:rsidP="00831679">
            <w:pPr>
              <w:jc w:val="center"/>
            </w:pPr>
            <w:r w:rsidRPr="003C230E">
              <w:t>100 м</w:t>
            </w:r>
            <w:proofErr w:type="gramStart"/>
            <w:r w:rsidRPr="003C230E">
              <w:t>2</w:t>
            </w:r>
            <w:proofErr w:type="gramEnd"/>
          </w:p>
        </w:tc>
        <w:tc>
          <w:tcPr>
            <w:tcW w:w="496" w:type="pct"/>
            <w:tcBorders>
              <w:top w:val="nil"/>
              <w:left w:val="nil"/>
              <w:bottom w:val="single" w:sz="4" w:space="0" w:color="auto"/>
              <w:right w:val="single" w:sz="4" w:space="0" w:color="auto"/>
            </w:tcBorders>
            <w:shd w:val="clear" w:color="auto" w:fill="auto"/>
            <w:noWrap/>
            <w:vAlign w:val="center"/>
            <w:hideMark/>
          </w:tcPr>
          <w:p w:rsidR="001E1F8F" w:rsidRPr="003C230E" w:rsidRDefault="001E1F8F" w:rsidP="00831679">
            <w:pPr>
              <w:jc w:val="center"/>
            </w:pPr>
            <w:r w:rsidRPr="003C230E">
              <w:t>13</w:t>
            </w:r>
          </w:p>
        </w:tc>
      </w:tr>
      <w:tr w:rsidR="001E1F8F" w:rsidRPr="003C230E" w:rsidTr="00831679">
        <w:trPr>
          <w:trHeight w:val="195"/>
        </w:trPr>
        <w:tc>
          <w:tcPr>
            <w:tcW w:w="291" w:type="pct"/>
            <w:tcBorders>
              <w:top w:val="nil"/>
              <w:left w:val="single" w:sz="4" w:space="0" w:color="auto"/>
              <w:bottom w:val="single" w:sz="4" w:space="0" w:color="auto"/>
              <w:right w:val="single" w:sz="4" w:space="0" w:color="auto"/>
            </w:tcBorders>
            <w:shd w:val="clear" w:color="auto" w:fill="auto"/>
            <w:noWrap/>
            <w:vAlign w:val="center"/>
            <w:hideMark/>
          </w:tcPr>
          <w:p w:rsidR="001E1F8F" w:rsidRPr="003C230E" w:rsidRDefault="001E1F8F" w:rsidP="00831679">
            <w:pPr>
              <w:jc w:val="center"/>
            </w:pPr>
            <w:r w:rsidRPr="003C230E">
              <w:t>7</w:t>
            </w:r>
          </w:p>
        </w:tc>
        <w:tc>
          <w:tcPr>
            <w:tcW w:w="3589" w:type="pct"/>
            <w:tcBorders>
              <w:top w:val="nil"/>
              <w:left w:val="nil"/>
              <w:bottom w:val="single" w:sz="4" w:space="0" w:color="auto"/>
              <w:right w:val="single" w:sz="4" w:space="0" w:color="auto"/>
            </w:tcBorders>
            <w:shd w:val="clear" w:color="auto" w:fill="auto"/>
            <w:hideMark/>
          </w:tcPr>
          <w:p w:rsidR="001E1F8F" w:rsidRPr="003C230E" w:rsidRDefault="001E1F8F" w:rsidP="00020870">
            <w:r w:rsidRPr="003C230E">
              <w:t>Посев газонов партерных, мавританских и обыкновенных вручную</w:t>
            </w:r>
          </w:p>
        </w:tc>
        <w:tc>
          <w:tcPr>
            <w:tcW w:w="625" w:type="pct"/>
            <w:tcBorders>
              <w:top w:val="nil"/>
              <w:left w:val="nil"/>
              <w:bottom w:val="single" w:sz="4" w:space="0" w:color="auto"/>
              <w:right w:val="single" w:sz="4" w:space="0" w:color="auto"/>
            </w:tcBorders>
            <w:shd w:val="clear" w:color="auto" w:fill="auto"/>
            <w:vAlign w:val="center"/>
            <w:hideMark/>
          </w:tcPr>
          <w:p w:rsidR="001E1F8F" w:rsidRPr="003C230E" w:rsidRDefault="001E1F8F" w:rsidP="00831679">
            <w:pPr>
              <w:jc w:val="center"/>
            </w:pPr>
            <w:r w:rsidRPr="003C230E">
              <w:t>100 м</w:t>
            </w:r>
            <w:proofErr w:type="gramStart"/>
            <w:r w:rsidRPr="003C230E">
              <w:t>2</w:t>
            </w:r>
            <w:proofErr w:type="gramEnd"/>
          </w:p>
        </w:tc>
        <w:tc>
          <w:tcPr>
            <w:tcW w:w="496" w:type="pct"/>
            <w:tcBorders>
              <w:top w:val="nil"/>
              <w:left w:val="nil"/>
              <w:bottom w:val="single" w:sz="4" w:space="0" w:color="auto"/>
              <w:right w:val="single" w:sz="4" w:space="0" w:color="auto"/>
            </w:tcBorders>
            <w:shd w:val="clear" w:color="auto" w:fill="auto"/>
            <w:noWrap/>
            <w:vAlign w:val="center"/>
            <w:hideMark/>
          </w:tcPr>
          <w:p w:rsidR="001E1F8F" w:rsidRPr="003C230E" w:rsidRDefault="001E1F8F" w:rsidP="00831679">
            <w:pPr>
              <w:jc w:val="center"/>
            </w:pPr>
            <w:r w:rsidRPr="003C230E">
              <w:t>13</w:t>
            </w:r>
          </w:p>
        </w:tc>
      </w:tr>
      <w:tr w:rsidR="001E1F8F" w:rsidRPr="003C230E" w:rsidTr="00831679">
        <w:trPr>
          <w:trHeight w:val="513"/>
        </w:trPr>
        <w:tc>
          <w:tcPr>
            <w:tcW w:w="291" w:type="pct"/>
            <w:tcBorders>
              <w:top w:val="nil"/>
              <w:left w:val="single" w:sz="4" w:space="0" w:color="auto"/>
              <w:bottom w:val="single" w:sz="4" w:space="0" w:color="auto"/>
              <w:right w:val="single" w:sz="4" w:space="0" w:color="auto"/>
            </w:tcBorders>
            <w:shd w:val="clear" w:color="auto" w:fill="auto"/>
            <w:noWrap/>
            <w:vAlign w:val="center"/>
            <w:hideMark/>
          </w:tcPr>
          <w:p w:rsidR="001E1F8F" w:rsidRPr="003C230E" w:rsidRDefault="001E1F8F" w:rsidP="00831679">
            <w:pPr>
              <w:jc w:val="center"/>
            </w:pPr>
            <w:r w:rsidRPr="003C230E">
              <w:t>8</w:t>
            </w:r>
          </w:p>
        </w:tc>
        <w:tc>
          <w:tcPr>
            <w:tcW w:w="3589" w:type="pct"/>
            <w:tcBorders>
              <w:top w:val="nil"/>
              <w:left w:val="nil"/>
              <w:bottom w:val="single" w:sz="4" w:space="0" w:color="auto"/>
              <w:right w:val="single" w:sz="4" w:space="0" w:color="auto"/>
            </w:tcBorders>
            <w:shd w:val="clear" w:color="auto" w:fill="auto"/>
            <w:hideMark/>
          </w:tcPr>
          <w:p w:rsidR="001E1F8F" w:rsidRPr="003C230E" w:rsidRDefault="001E1F8F" w:rsidP="00020870">
            <w:r w:rsidRPr="003C230E">
              <w:t>Ремонт асфальтобетонного покрытия дорог однослойного толщиной 70 мм площадью ремонта до: 5 м</w:t>
            </w:r>
            <w:proofErr w:type="gramStart"/>
            <w:r w:rsidRPr="003C230E">
              <w:t>2</w:t>
            </w:r>
            <w:proofErr w:type="gramEnd"/>
          </w:p>
        </w:tc>
        <w:tc>
          <w:tcPr>
            <w:tcW w:w="625" w:type="pct"/>
            <w:tcBorders>
              <w:top w:val="nil"/>
              <w:left w:val="nil"/>
              <w:bottom w:val="single" w:sz="4" w:space="0" w:color="auto"/>
              <w:right w:val="single" w:sz="4" w:space="0" w:color="auto"/>
            </w:tcBorders>
            <w:shd w:val="clear" w:color="auto" w:fill="auto"/>
            <w:vAlign w:val="center"/>
            <w:hideMark/>
          </w:tcPr>
          <w:p w:rsidR="001E1F8F" w:rsidRPr="003C230E" w:rsidRDefault="001E1F8F" w:rsidP="00831679">
            <w:pPr>
              <w:jc w:val="center"/>
            </w:pPr>
            <w:r w:rsidRPr="003C230E">
              <w:t>100 м</w:t>
            </w:r>
            <w:proofErr w:type="gramStart"/>
            <w:r w:rsidRPr="003C230E">
              <w:t>2</w:t>
            </w:r>
            <w:proofErr w:type="gramEnd"/>
          </w:p>
        </w:tc>
        <w:tc>
          <w:tcPr>
            <w:tcW w:w="496" w:type="pct"/>
            <w:tcBorders>
              <w:top w:val="nil"/>
              <w:left w:val="nil"/>
              <w:bottom w:val="single" w:sz="4" w:space="0" w:color="auto"/>
              <w:right w:val="single" w:sz="4" w:space="0" w:color="auto"/>
            </w:tcBorders>
            <w:shd w:val="clear" w:color="auto" w:fill="auto"/>
            <w:noWrap/>
            <w:vAlign w:val="center"/>
            <w:hideMark/>
          </w:tcPr>
          <w:p w:rsidR="001E1F8F" w:rsidRPr="003C230E" w:rsidRDefault="001E1F8F" w:rsidP="00831679">
            <w:pPr>
              <w:jc w:val="center"/>
            </w:pPr>
            <w:r w:rsidRPr="003C230E">
              <w:t>32.73</w:t>
            </w:r>
          </w:p>
        </w:tc>
      </w:tr>
      <w:tr w:rsidR="001E1F8F" w:rsidRPr="003C230E" w:rsidTr="00831679">
        <w:trPr>
          <w:trHeight w:val="510"/>
        </w:trPr>
        <w:tc>
          <w:tcPr>
            <w:tcW w:w="291" w:type="pct"/>
            <w:tcBorders>
              <w:top w:val="nil"/>
              <w:left w:val="single" w:sz="4" w:space="0" w:color="auto"/>
              <w:bottom w:val="single" w:sz="4" w:space="0" w:color="auto"/>
              <w:right w:val="single" w:sz="4" w:space="0" w:color="auto"/>
            </w:tcBorders>
            <w:shd w:val="clear" w:color="auto" w:fill="auto"/>
            <w:noWrap/>
            <w:vAlign w:val="center"/>
            <w:hideMark/>
          </w:tcPr>
          <w:p w:rsidR="001E1F8F" w:rsidRPr="003C230E" w:rsidRDefault="001E1F8F" w:rsidP="00831679">
            <w:pPr>
              <w:jc w:val="center"/>
            </w:pPr>
            <w:r w:rsidRPr="003C230E">
              <w:t>9</w:t>
            </w:r>
          </w:p>
        </w:tc>
        <w:tc>
          <w:tcPr>
            <w:tcW w:w="3589" w:type="pct"/>
            <w:tcBorders>
              <w:top w:val="nil"/>
              <w:left w:val="nil"/>
              <w:bottom w:val="single" w:sz="4" w:space="0" w:color="auto"/>
              <w:right w:val="single" w:sz="4" w:space="0" w:color="auto"/>
            </w:tcBorders>
            <w:shd w:val="clear" w:color="auto" w:fill="auto"/>
            <w:hideMark/>
          </w:tcPr>
          <w:p w:rsidR="001E1F8F" w:rsidRPr="003C230E" w:rsidRDefault="001E1F8F" w:rsidP="00020870">
            <w:r w:rsidRPr="003C230E">
              <w:t>Мусор строительный с погрузкой экскаваторами емкостью ковша до 0,5мЗ: погрузка</w:t>
            </w:r>
          </w:p>
        </w:tc>
        <w:tc>
          <w:tcPr>
            <w:tcW w:w="625" w:type="pct"/>
            <w:tcBorders>
              <w:top w:val="nil"/>
              <w:left w:val="nil"/>
              <w:bottom w:val="single" w:sz="4" w:space="0" w:color="auto"/>
              <w:right w:val="single" w:sz="4" w:space="0" w:color="auto"/>
            </w:tcBorders>
            <w:shd w:val="clear" w:color="auto" w:fill="auto"/>
            <w:vAlign w:val="center"/>
            <w:hideMark/>
          </w:tcPr>
          <w:p w:rsidR="001E1F8F" w:rsidRPr="003C230E" w:rsidRDefault="001E1F8F" w:rsidP="00831679">
            <w:pPr>
              <w:jc w:val="center"/>
            </w:pPr>
            <w:r w:rsidRPr="003C230E">
              <w:t>тонна</w:t>
            </w:r>
          </w:p>
        </w:tc>
        <w:tc>
          <w:tcPr>
            <w:tcW w:w="496" w:type="pct"/>
            <w:tcBorders>
              <w:top w:val="nil"/>
              <w:left w:val="nil"/>
              <w:bottom w:val="single" w:sz="4" w:space="0" w:color="auto"/>
              <w:right w:val="single" w:sz="4" w:space="0" w:color="auto"/>
            </w:tcBorders>
            <w:shd w:val="clear" w:color="auto" w:fill="auto"/>
            <w:noWrap/>
            <w:vAlign w:val="center"/>
            <w:hideMark/>
          </w:tcPr>
          <w:p w:rsidR="001E1F8F" w:rsidRPr="003C230E" w:rsidRDefault="001E1F8F" w:rsidP="00831679">
            <w:pPr>
              <w:jc w:val="center"/>
            </w:pPr>
            <w:r w:rsidRPr="003C230E">
              <w:t>409.1</w:t>
            </w:r>
          </w:p>
        </w:tc>
      </w:tr>
      <w:tr w:rsidR="001E1F8F" w:rsidRPr="003C230E" w:rsidTr="00831679">
        <w:trPr>
          <w:trHeight w:val="769"/>
        </w:trPr>
        <w:tc>
          <w:tcPr>
            <w:tcW w:w="291" w:type="pct"/>
            <w:tcBorders>
              <w:top w:val="nil"/>
              <w:left w:val="single" w:sz="4" w:space="0" w:color="auto"/>
              <w:bottom w:val="single" w:sz="4" w:space="0" w:color="auto"/>
              <w:right w:val="single" w:sz="4" w:space="0" w:color="auto"/>
            </w:tcBorders>
            <w:shd w:val="clear" w:color="auto" w:fill="auto"/>
            <w:noWrap/>
            <w:vAlign w:val="center"/>
            <w:hideMark/>
          </w:tcPr>
          <w:p w:rsidR="001E1F8F" w:rsidRPr="003C230E" w:rsidRDefault="001E1F8F" w:rsidP="00831679">
            <w:pPr>
              <w:jc w:val="center"/>
            </w:pPr>
            <w:r w:rsidRPr="003C230E">
              <w:t>10</w:t>
            </w:r>
          </w:p>
        </w:tc>
        <w:tc>
          <w:tcPr>
            <w:tcW w:w="3589" w:type="pct"/>
            <w:tcBorders>
              <w:top w:val="nil"/>
              <w:left w:val="nil"/>
              <w:bottom w:val="single" w:sz="4" w:space="0" w:color="auto"/>
              <w:right w:val="single" w:sz="4" w:space="0" w:color="auto"/>
            </w:tcBorders>
            <w:shd w:val="clear" w:color="auto" w:fill="auto"/>
            <w:hideMark/>
          </w:tcPr>
          <w:p w:rsidR="001E1F8F" w:rsidRPr="003C230E" w:rsidRDefault="001E1F8F" w:rsidP="00020870">
            <w:r w:rsidRPr="003C230E">
              <w:t>Перевозка грузов автомобилями-самосвалами грузоподъемностью 10 т работающих вне карьера: расстояние перевозки 15 км; нормативное время пробега 1,264 час; класс груза 1</w:t>
            </w:r>
          </w:p>
        </w:tc>
        <w:tc>
          <w:tcPr>
            <w:tcW w:w="625" w:type="pct"/>
            <w:tcBorders>
              <w:top w:val="nil"/>
              <w:left w:val="nil"/>
              <w:bottom w:val="single" w:sz="4" w:space="0" w:color="auto"/>
              <w:right w:val="single" w:sz="4" w:space="0" w:color="auto"/>
            </w:tcBorders>
            <w:shd w:val="clear" w:color="auto" w:fill="auto"/>
            <w:vAlign w:val="center"/>
            <w:hideMark/>
          </w:tcPr>
          <w:p w:rsidR="001E1F8F" w:rsidRPr="003C230E" w:rsidRDefault="001E1F8F" w:rsidP="00831679">
            <w:pPr>
              <w:jc w:val="center"/>
            </w:pPr>
            <w:r w:rsidRPr="003C230E">
              <w:t>1 т</w:t>
            </w:r>
          </w:p>
        </w:tc>
        <w:tc>
          <w:tcPr>
            <w:tcW w:w="496" w:type="pct"/>
            <w:tcBorders>
              <w:top w:val="nil"/>
              <w:left w:val="nil"/>
              <w:bottom w:val="single" w:sz="4" w:space="0" w:color="auto"/>
              <w:right w:val="single" w:sz="4" w:space="0" w:color="auto"/>
            </w:tcBorders>
            <w:shd w:val="clear" w:color="auto" w:fill="auto"/>
            <w:noWrap/>
            <w:vAlign w:val="center"/>
            <w:hideMark/>
          </w:tcPr>
          <w:p w:rsidR="001E1F8F" w:rsidRPr="003C230E" w:rsidRDefault="001E1F8F" w:rsidP="00831679">
            <w:pPr>
              <w:jc w:val="center"/>
            </w:pPr>
            <w:r w:rsidRPr="003C230E">
              <w:t>409.1</w:t>
            </w:r>
          </w:p>
        </w:tc>
      </w:tr>
      <w:tr w:rsidR="001E1F8F" w:rsidRPr="003C230E" w:rsidTr="00831679">
        <w:trPr>
          <w:trHeight w:val="403"/>
        </w:trPr>
        <w:tc>
          <w:tcPr>
            <w:tcW w:w="291" w:type="pct"/>
            <w:tcBorders>
              <w:top w:val="nil"/>
              <w:left w:val="single" w:sz="4" w:space="0" w:color="auto"/>
              <w:bottom w:val="single" w:sz="4" w:space="0" w:color="auto"/>
              <w:right w:val="single" w:sz="4" w:space="0" w:color="auto"/>
            </w:tcBorders>
            <w:shd w:val="clear" w:color="auto" w:fill="auto"/>
            <w:noWrap/>
            <w:vAlign w:val="center"/>
            <w:hideMark/>
          </w:tcPr>
          <w:p w:rsidR="001E1F8F" w:rsidRPr="003C230E" w:rsidRDefault="001E1F8F" w:rsidP="00831679">
            <w:pPr>
              <w:jc w:val="center"/>
            </w:pPr>
            <w:r w:rsidRPr="003C230E">
              <w:t>11</w:t>
            </w:r>
          </w:p>
        </w:tc>
        <w:tc>
          <w:tcPr>
            <w:tcW w:w="3589" w:type="pct"/>
            <w:tcBorders>
              <w:top w:val="nil"/>
              <w:left w:val="nil"/>
              <w:bottom w:val="single" w:sz="4" w:space="0" w:color="auto"/>
              <w:right w:val="single" w:sz="4" w:space="0" w:color="auto"/>
            </w:tcBorders>
            <w:shd w:val="clear" w:color="auto" w:fill="auto"/>
            <w:hideMark/>
          </w:tcPr>
          <w:p w:rsidR="001E1F8F" w:rsidRPr="003C230E" w:rsidRDefault="001E1F8F" w:rsidP="00020870">
            <w:r w:rsidRPr="003C230E">
              <w:t>Ремонт асфальтобетонного покрытия дорог однослойного толщиной 70 мм площадью ремонта до: 25 м</w:t>
            </w:r>
            <w:proofErr w:type="gramStart"/>
            <w:r w:rsidRPr="003C230E">
              <w:t>2</w:t>
            </w:r>
            <w:proofErr w:type="gramEnd"/>
          </w:p>
        </w:tc>
        <w:tc>
          <w:tcPr>
            <w:tcW w:w="625" w:type="pct"/>
            <w:tcBorders>
              <w:top w:val="nil"/>
              <w:left w:val="nil"/>
              <w:bottom w:val="single" w:sz="4" w:space="0" w:color="auto"/>
              <w:right w:val="single" w:sz="4" w:space="0" w:color="auto"/>
            </w:tcBorders>
            <w:shd w:val="clear" w:color="auto" w:fill="auto"/>
            <w:vAlign w:val="center"/>
            <w:hideMark/>
          </w:tcPr>
          <w:p w:rsidR="001E1F8F" w:rsidRPr="003C230E" w:rsidRDefault="001E1F8F" w:rsidP="00831679">
            <w:pPr>
              <w:jc w:val="center"/>
            </w:pPr>
            <w:r w:rsidRPr="003C230E">
              <w:t>100 м</w:t>
            </w:r>
            <w:proofErr w:type="gramStart"/>
            <w:r w:rsidRPr="003C230E">
              <w:t>2</w:t>
            </w:r>
            <w:proofErr w:type="gramEnd"/>
          </w:p>
        </w:tc>
        <w:tc>
          <w:tcPr>
            <w:tcW w:w="496" w:type="pct"/>
            <w:tcBorders>
              <w:top w:val="nil"/>
              <w:left w:val="nil"/>
              <w:bottom w:val="single" w:sz="4" w:space="0" w:color="auto"/>
              <w:right w:val="single" w:sz="4" w:space="0" w:color="auto"/>
            </w:tcBorders>
            <w:shd w:val="clear" w:color="auto" w:fill="auto"/>
            <w:noWrap/>
            <w:vAlign w:val="center"/>
            <w:hideMark/>
          </w:tcPr>
          <w:p w:rsidR="001E1F8F" w:rsidRPr="003C230E" w:rsidRDefault="001E1F8F" w:rsidP="00831679">
            <w:pPr>
              <w:jc w:val="center"/>
            </w:pPr>
            <w:r w:rsidRPr="003C230E">
              <w:t>182.19</w:t>
            </w:r>
          </w:p>
        </w:tc>
      </w:tr>
      <w:tr w:rsidR="001E1F8F" w:rsidRPr="003C230E" w:rsidTr="00831679">
        <w:trPr>
          <w:trHeight w:val="510"/>
        </w:trPr>
        <w:tc>
          <w:tcPr>
            <w:tcW w:w="291" w:type="pct"/>
            <w:tcBorders>
              <w:top w:val="nil"/>
              <w:left w:val="single" w:sz="4" w:space="0" w:color="auto"/>
              <w:bottom w:val="single" w:sz="4" w:space="0" w:color="auto"/>
              <w:right w:val="single" w:sz="4" w:space="0" w:color="auto"/>
            </w:tcBorders>
            <w:shd w:val="clear" w:color="auto" w:fill="auto"/>
            <w:noWrap/>
            <w:vAlign w:val="center"/>
            <w:hideMark/>
          </w:tcPr>
          <w:p w:rsidR="001E1F8F" w:rsidRPr="003C230E" w:rsidRDefault="001E1F8F" w:rsidP="00831679">
            <w:pPr>
              <w:jc w:val="center"/>
            </w:pPr>
            <w:r w:rsidRPr="003C230E">
              <w:t>12</w:t>
            </w:r>
          </w:p>
        </w:tc>
        <w:tc>
          <w:tcPr>
            <w:tcW w:w="3589" w:type="pct"/>
            <w:tcBorders>
              <w:top w:val="nil"/>
              <w:left w:val="nil"/>
              <w:bottom w:val="single" w:sz="4" w:space="0" w:color="auto"/>
              <w:right w:val="single" w:sz="4" w:space="0" w:color="auto"/>
            </w:tcBorders>
            <w:shd w:val="clear" w:color="auto" w:fill="auto"/>
            <w:hideMark/>
          </w:tcPr>
          <w:p w:rsidR="001E1F8F" w:rsidRPr="003C230E" w:rsidRDefault="001E1F8F" w:rsidP="00020870">
            <w:r w:rsidRPr="003C230E">
              <w:t>Мусор строительный с погрузкой экскаваторами емкостью ковша до 0,5мЗ: погрузка</w:t>
            </w:r>
          </w:p>
        </w:tc>
        <w:tc>
          <w:tcPr>
            <w:tcW w:w="625" w:type="pct"/>
            <w:tcBorders>
              <w:top w:val="nil"/>
              <w:left w:val="nil"/>
              <w:bottom w:val="single" w:sz="4" w:space="0" w:color="auto"/>
              <w:right w:val="single" w:sz="4" w:space="0" w:color="auto"/>
            </w:tcBorders>
            <w:shd w:val="clear" w:color="auto" w:fill="auto"/>
            <w:vAlign w:val="center"/>
            <w:hideMark/>
          </w:tcPr>
          <w:p w:rsidR="001E1F8F" w:rsidRPr="003C230E" w:rsidRDefault="001E1F8F" w:rsidP="00831679">
            <w:pPr>
              <w:jc w:val="center"/>
            </w:pPr>
            <w:r w:rsidRPr="003C230E">
              <w:t>тонна</w:t>
            </w:r>
          </w:p>
        </w:tc>
        <w:tc>
          <w:tcPr>
            <w:tcW w:w="496" w:type="pct"/>
            <w:tcBorders>
              <w:top w:val="nil"/>
              <w:left w:val="nil"/>
              <w:bottom w:val="single" w:sz="4" w:space="0" w:color="auto"/>
              <w:right w:val="single" w:sz="4" w:space="0" w:color="auto"/>
            </w:tcBorders>
            <w:shd w:val="clear" w:color="auto" w:fill="auto"/>
            <w:noWrap/>
            <w:vAlign w:val="center"/>
            <w:hideMark/>
          </w:tcPr>
          <w:p w:rsidR="001E1F8F" w:rsidRPr="003C230E" w:rsidRDefault="001E1F8F" w:rsidP="00831679">
            <w:pPr>
              <w:jc w:val="center"/>
            </w:pPr>
            <w:r w:rsidRPr="003C230E">
              <w:t>2277.05</w:t>
            </w:r>
          </w:p>
        </w:tc>
      </w:tr>
      <w:tr w:rsidR="001E1F8F" w:rsidRPr="003C230E" w:rsidTr="00831679">
        <w:trPr>
          <w:trHeight w:val="782"/>
        </w:trPr>
        <w:tc>
          <w:tcPr>
            <w:tcW w:w="291" w:type="pct"/>
            <w:tcBorders>
              <w:top w:val="nil"/>
              <w:left w:val="single" w:sz="4" w:space="0" w:color="auto"/>
              <w:bottom w:val="single" w:sz="4" w:space="0" w:color="auto"/>
              <w:right w:val="single" w:sz="4" w:space="0" w:color="auto"/>
            </w:tcBorders>
            <w:shd w:val="clear" w:color="auto" w:fill="auto"/>
            <w:noWrap/>
            <w:vAlign w:val="center"/>
            <w:hideMark/>
          </w:tcPr>
          <w:p w:rsidR="001E1F8F" w:rsidRPr="003C230E" w:rsidRDefault="001E1F8F" w:rsidP="00831679">
            <w:pPr>
              <w:jc w:val="center"/>
            </w:pPr>
            <w:r w:rsidRPr="003C230E">
              <w:t>13</w:t>
            </w:r>
          </w:p>
        </w:tc>
        <w:tc>
          <w:tcPr>
            <w:tcW w:w="3589" w:type="pct"/>
            <w:tcBorders>
              <w:top w:val="nil"/>
              <w:left w:val="nil"/>
              <w:bottom w:val="single" w:sz="4" w:space="0" w:color="auto"/>
              <w:right w:val="single" w:sz="4" w:space="0" w:color="auto"/>
            </w:tcBorders>
            <w:shd w:val="clear" w:color="auto" w:fill="auto"/>
            <w:hideMark/>
          </w:tcPr>
          <w:p w:rsidR="001E1F8F" w:rsidRPr="003C230E" w:rsidRDefault="001E1F8F" w:rsidP="00020870">
            <w:r w:rsidRPr="003C230E">
              <w:t>Перевозка грузов автомобилями-самосвалами грузоподъемностью 10 т работающих вне карьера: расстояние перевозки 15 км; нормативное время пробега 1,264 час; класс груза 1</w:t>
            </w:r>
          </w:p>
        </w:tc>
        <w:tc>
          <w:tcPr>
            <w:tcW w:w="625" w:type="pct"/>
            <w:tcBorders>
              <w:top w:val="nil"/>
              <w:left w:val="nil"/>
              <w:bottom w:val="single" w:sz="4" w:space="0" w:color="auto"/>
              <w:right w:val="single" w:sz="4" w:space="0" w:color="auto"/>
            </w:tcBorders>
            <w:shd w:val="clear" w:color="auto" w:fill="auto"/>
            <w:vAlign w:val="center"/>
            <w:hideMark/>
          </w:tcPr>
          <w:p w:rsidR="001E1F8F" w:rsidRPr="003C230E" w:rsidRDefault="001E1F8F" w:rsidP="00831679">
            <w:pPr>
              <w:jc w:val="center"/>
            </w:pPr>
            <w:r w:rsidRPr="003C230E">
              <w:t>1 т</w:t>
            </w:r>
          </w:p>
        </w:tc>
        <w:tc>
          <w:tcPr>
            <w:tcW w:w="496" w:type="pct"/>
            <w:tcBorders>
              <w:top w:val="nil"/>
              <w:left w:val="nil"/>
              <w:bottom w:val="single" w:sz="4" w:space="0" w:color="auto"/>
              <w:right w:val="single" w:sz="4" w:space="0" w:color="auto"/>
            </w:tcBorders>
            <w:shd w:val="clear" w:color="auto" w:fill="auto"/>
            <w:noWrap/>
            <w:vAlign w:val="center"/>
            <w:hideMark/>
          </w:tcPr>
          <w:p w:rsidR="001E1F8F" w:rsidRPr="003C230E" w:rsidRDefault="001E1F8F" w:rsidP="00831679">
            <w:pPr>
              <w:jc w:val="center"/>
            </w:pPr>
            <w:r w:rsidRPr="003C230E">
              <w:t>2277.05</w:t>
            </w:r>
          </w:p>
        </w:tc>
      </w:tr>
      <w:tr w:rsidR="001E1F8F" w:rsidRPr="003C230E" w:rsidTr="00831679">
        <w:trPr>
          <w:trHeight w:val="765"/>
        </w:trPr>
        <w:tc>
          <w:tcPr>
            <w:tcW w:w="291" w:type="pct"/>
            <w:tcBorders>
              <w:top w:val="nil"/>
              <w:left w:val="single" w:sz="4" w:space="0" w:color="auto"/>
              <w:bottom w:val="single" w:sz="4" w:space="0" w:color="auto"/>
              <w:right w:val="single" w:sz="4" w:space="0" w:color="auto"/>
            </w:tcBorders>
            <w:shd w:val="clear" w:color="auto" w:fill="auto"/>
            <w:noWrap/>
            <w:vAlign w:val="center"/>
            <w:hideMark/>
          </w:tcPr>
          <w:p w:rsidR="001E1F8F" w:rsidRPr="003C230E" w:rsidRDefault="001E1F8F" w:rsidP="00831679">
            <w:pPr>
              <w:jc w:val="center"/>
            </w:pPr>
            <w:r w:rsidRPr="003C230E">
              <w:t>14</w:t>
            </w:r>
          </w:p>
        </w:tc>
        <w:tc>
          <w:tcPr>
            <w:tcW w:w="3589" w:type="pct"/>
            <w:tcBorders>
              <w:top w:val="nil"/>
              <w:left w:val="nil"/>
              <w:bottom w:val="single" w:sz="4" w:space="0" w:color="auto"/>
              <w:right w:val="single" w:sz="4" w:space="0" w:color="auto"/>
            </w:tcBorders>
            <w:shd w:val="clear" w:color="auto" w:fill="auto"/>
            <w:hideMark/>
          </w:tcPr>
          <w:p w:rsidR="001E1F8F" w:rsidRPr="003C230E" w:rsidRDefault="001E1F8F" w:rsidP="00020870">
            <w:r w:rsidRPr="003C230E">
              <w:t>Снятие деформированных асфальтобетонных покрытий самоходными холодными фрезами с шириной фрезерования 500-1000 мм и толщиной слоя до: 70 мм</w:t>
            </w:r>
          </w:p>
        </w:tc>
        <w:tc>
          <w:tcPr>
            <w:tcW w:w="625" w:type="pct"/>
            <w:tcBorders>
              <w:top w:val="nil"/>
              <w:left w:val="nil"/>
              <w:bottom w:val="single" w:sz="4" w:space="0" w:color="auto"/>
              <w:right w:val="single" w:sz="4" w:space="0" w:color="auto"/>
            </w:tcBorders>
            <w:shd w:val="clear" w:color="auto" w:fill="auto"/>
            <w:vAlign w:val="center"/>
            <w:hideMark/>
          </w:tcPr>
          <w:p w:rsidR="001E1F8F" w:rsidRPr="003C230E" w:rsidRDefault="001E1F8F" w:rsidP="00831679">
            <w:pPr>
              <w:jc w:val="center"/>
            </w:pPr>
            <w:r w:rsidRPr="003C230E">
              <w:t>1000 м</w:t>
            </w:r>
            <w:proofErr w:type="gramStart"/>
            <w:r w:rsidRPr="003C230E">
              <w:t>2</w:t>
            </w:r>
            <w:proofErr w:type="gramEnd"/>
            <w:r w:rsidRPr="003C230E">
              <w:t xml:space="preserve"> покрытий</w:t>
            </w:r>
          </w:p>
        </w:tc>
        <w:tc>
          <w:tcPr>
            <w:tcW w:w="496" w:type="pct"/>
            <w:tcBorders>
              <w:top w:val="nil"/>
              <w:left w:val="nil"/>
              <w:bottom w:val="single" w:sz="4" w:space="0" w:color="auto"/>
              <w:right w:val="single" w:sz="4" w:space="0" w:color="auto"/>
            </w:tcBorders>
            <w:shd w:val="clear" w:color="auto" w:fill="auto"/>
            <w:noWrap/>
            <w:vAlign w:val="center"/>
            <w:hideMark/>
          </w:tcPr>
          <w:p w:rsidR="001E1F8F" w:rsidRPr="003C230E" w:rsidRDefault="001E1F8F" w:rsidP="00831679">
            <w:pPr>
              <w:jc w:val="center"/>
            </w:pPr>
            <w:r w:rsidRPr="003C230E">
              <w:t>12.478</w:t>
            </w:r>
          </w:p>
        </w:tc>
      </w:tr>
      <w:tr w:rsidR="001E1F8F" w:rsidRPr="003C230E" w:rsidTr="00831679">
        <w:trPr>
          <w:trHeight w:val="678"/>
        </w:trPr>
        <w:tc>
          <w:tcPr>
            <w:tcW w:w="291" w:type="pct"/>
            <w:tcBorders>
              <w:top w:val="nil"/>
              <w:left w:val="single" w:sz="4" w:space="0" w:color="auto"/>
              <w:bottom w:val="single" w:sz="4" w:space="0" w:color="auto"/>
              <w:right w:val="single" w:sz="4" w:space="0" w:color="auto"/>
            </w:tcBorders>
            <w:shd w:val="clear" w:color="auto" w:fill="auto"/>
            <w:noWrap/>
            <w:vAlign w:val="center"/>
            <w:hideMark/>
          </w:tcPr>
          <w:p w:rsidR="001E1F8F" w:rsidRPr="003C230E" w:rsidRDefault="001E1F8F" w:rsidP="00831679">
            <w:pPr>
              <w:jc w:val="center"/>
            </w:pPr>
            <w:r w:rsidRPr="003C230E">
              <w:t>15</w:t>
            </w:r>
          </w:p>
        </w:tc>
        <w:tc>
          <w:tcPr>
            <w:tcW w:w="3589" w:type="pct"/>
            <w:tcBorders>
              <w:top w:val="nil"/>
              <w:left w:val="nil"/>
              <w:bottom w:val="single" w:sz="4" w:space="0" w:color="auto"/>
              <w:right w:val="single" w:sz="4" w:space="0" w:color="auto"/>
            </w:tcBorders>
            <w:shd w:val="clear" w:color="auto" w:fill="auto"/>
            <w:hideMark/>
          </w:tcPr>
          <w:p w:rsidR="001E1F8F" w:rsidRPr="003C230E" w:rsidRDefault="001E1F8F" w:rsidP="00020870">
            <w:r w:rsidRPr="003C230E">
              <w:t>Перевозка грузов автомобилями-самосвалами грузоподъемностью 10 т работающих вне карьера: расстояние перевозки 15 км; нормативное время пробега 1,264 час; класс груза 1</w:t>
            </w:r>
          </w:p>
        </w:tc>
        <w:tc>
          <w:tcPr>
            <w:tcW w:w="625" w:type="pct"/>
            <w:tcBorders>
              <w:top w:val="nil"/>
              <w:left w:val="nil"/>
              <w:bottom w:val="single" w:sz="4" w:space="0" w:color="auto"/>
              <w:right w:val="single" w:sz="4" w:space="0" w:color="auto"/>
            </w:tcBorders>
            <w:shd w:val="clear" w:color="auto" w:fill="auto"/>
            <w:vAlign w:val="center"/>
            <w:hideMark/>
          </w:tcPr>
          <w:p w:rsidR="001E1F8F" w:rsidRPr="003C230E" w:rsidRDefault="001E1F8F" w:rsidP="00831679">
            <w:pPr>
              <w:jc w:val="center"/>
            </w:pPr>
            <w:r w:rsidRPr="003C230E">
              <w:t>1 т</w:t>
            </w:r>
          </w:p>
        </w:tc>
        <w:tc>
          <w:tcPr>
            <w:tcW w:w="496" w:type="pct"/>
            <w:tcBorders>
              <w:top w:val="nil"/>
              <w:left w:val="nil"/>
              <w:bottom w:val="single" w:sz="4" w:space="0" w:color="auto"/>
              <w:right w:val="single" w:sz="4" w:space="0" w:color="auto"/>
            </w:tcBorders>
            <w:shd w:val="clear" w:color="auto" w:fill="auto"/>
            <w:noWrap/>
            <w:vAlign w:val="center"/>
            <w:hideMark/>
          </w:tcPr>
          <w:p w:rsidR="001E1F8F" w:rsidRPr="003C230E" w:rsidRDefault="001E1F8F" w:rsidP="00831679">
            <w:pPr>
              <w:jc w:val="center"/>
            </w:pPr>
            <w:r w:rsidRPr="003C230E">
              <w:t>1729</w:t>
            </w:r>
          </w:p>
        </w:tc>
      </w:tr>
      <w:tr w:rsidR="001E1F8F" w:rsidRPr="003C230E" w:rsidTr="00831679">
        <w:trPr>
          <w:trHeight w:val="255"/>
        </w:trPr>
        <w:tc>
          <w:tcPr>
            <w:tcW w:w="291" w:type="pct"/>
            <w:tcBorders>
              <w:top w:val="nil"/>
              <w:left w:val="single" w:sz="4" w:space="0" w:color="auto"/>
              <w:bottom w:val="single" w:sz="4" w:space="0" w:color="auto"/>
              <w:right w:val="single" w:sz="4" w:space="0" w:color="auto"/>
            </w:tcBorders>
            <w:shd w:val="clear" w:color="auto" w:fill="auto"/>
            <w:noWrap/>
            <w:vAlign w:val="center"/>
            <w:hideMark/>
          </w:tcPr>
          <w:p w:rsidR="001E1F8F" w:rsidRPr="003C230E" w:rsidRDefault="001E1F8F" w:rsidP="00831679">
            <w:pPr>
              <w:jc w:val="center"/>
            </w:pPr>
            <w:r w:rsidRPr="003C230E">
              <w:t>16</w:t>
            </w:r>
          </w:p>
        </w:tc>
        <w:tc>
          <w:tcPr>
            <w:tcW w:w="3589" w:type="pct"/>
            <w:tcBorders>
              <w:top w:val="nil"/>
              <w:left w:val="nil"/>
              <w:bottom w:val="single" w:sz="4" w:space="0" w:color="auto"/>
              <w:right w:val="single" w:sz="4" w:space="0" w:color="auto"/>
            </w:tcBorders>
            <w:shd w:val="clear" w:color="auto" w:fill="auto"/>
            <w:hideMark/>
          </w:tcPr>
          <w:p w:rsidR="001E1F8F" w:rsidRPr="003C230E" w:rsidRDefault="001E1F8F" w:rsidP="00020870">
            <w:r w:rsidRPr="003C230E">
              <w:t>Розлив вяжущих материалов</w:t>
            </w:r>
          </w:p>
        </w:tc>
        <w:tc>
          <w:tcPr>
            <w:tcW w:w="625" w:type="pct"/>
            <w:tcBorders>
              <w:top w:val="nil"/>
              <w:left w:val="nil"/>
              <w:bottom w:val="single" w:sz="4" w:space="0" w:color="auto"/>
              <w:right w:val="single" w:sz="4" w:space="0" w:color="auto"/>
            </w:tcBorders>
            <w:shd w:val="clear" w:color="auto" w:fill="auto"/>
            <w:vAlign w:val="center"/>
            <w:hideMark/>
          </w:tcPr>
          <w:p w:rsidR="001E1F8F" w:rsidRPr="003C230E" w:rsidRDefault="001E1F8F" w:rsidP="00831679">
            <w:pPr>
              <w:jc w:val="center"/>
            </w:pPr>
            <w:r w:rsidRPr="003C230E">
              <w:t>1 т</w:t>
            </w:r>
          </w:p>
        </w:tc>
        <w:tc>
          <w:tcPr>
            <w:tcW w:w="496" w:type="pct"/>
            <w:tcBorders>
              <w:top w:val="nil"/>
              <w:left w:val="nil"/>
              <w:bottom w:val="single" w:sz="4" w:space="0" w:color="auto"/>
              <w:right w:val="single" w:sz="4" w:space="0" w:color="auto"/>
            </w:tcBorders>
            <w:shd w:val="clear" w:color="auto" w:fill="auto"/>
            <w:vAlign w:val="center"/>
            <w:hideMark/>
          </w:tcPr>
          <w:p w:rsidR="001E1F8F" w:rsidRPr="003C230E" w:rsidRDefault="001E1F8F" w:rsidP="00831679">
            <w:pPr>
              <w:jc w:val="center"/>
            </w:pPr>
            <w:r w:rsidRPr="003C230E">
              <w:t>4.118</w:t>
            </w:r>
          </w:p>
        </w:tc>
      </w:tr>
      <w:tr w:rsidR="001E1F8F" w:rsidRPr="003C230E" w:rsidTr="00831679">
        <w:trPr>
          <w:trHeight w:val="765"/>
        </w:trPr>
        <w:tc>
          <w:tcPr>
            <w:tcW w:w="291" w:type="pct"/>
            <w:tcBorders>
              <w:top w:val="nil"/>
              <w:left w:val="single" w:sz="4" w:space="0" w:color="auto"/>
              <w:bottom w:val="single" w:sz="4" w:space="0" w:color="auto"/>
              <w:right w:val="single" w:sz="4" w:space="0" w:color="auto"/>
            </w:tcBorders>
            <w:shd w:val="clear" w:color="auto" w:fill="auto"/>
            <w:noWrap/>
            <w:vAlign w:val="center"/>
            <w:hideMark/>
          </w:tcPr>
          <w:p w:rsidR="001E1F8F" w:rsidRPr="003C230E" w:rsidRDefault="001E1F8F" w:rsidP="00831679">
            <w:pPr>
              <w:jc w:val="center"/>
            </w:pPr>
            <w:r w:rsidRPr="003C230E">
              <w:t>17</w:t>
            </w:r>
          </w:p>
        </w:tc>
        <w:tc>
          <w:tcPr>
            <w:tcW w:w="3589" w:type="pct"/>
            <w:tcBorders>
              <w:top w:val="nil"/>
              <w:left w:val="nil"/>
              <w:bottom w:val="single" w:sz="4" w:space="0" w:color="auto"/>
              <w:right w:val="single" w:sz="4" w:space="0" w:color="auto"/>
            </w:tcBorders>
            <w:shd w:val="clear" w:color="auto" w:fill="auto"/>
            <w:hideMark/>
          </w:tcPr>
          <w:p w:rsidR="001E1F8F" w:rsidRPr="003C230E" w:rsidRDefault="001E1F8F" w:rsidP="00020870">
            <w:r w:rsidRPr="003C230E">
              <w:t>Устройство покрытия толщиной 7 см из горячих асфальтобетонных смесей плотных мелкозернистых типа АБВ, плотность каменных материалов 2,5-2,9 т/м3</w:t>
            </w:r>
          </w:p>
        </w:tc>
        <w:tc>
          <w:tcPr>
            <w:tcW w:w="625" w:type="pct"/>
            <w:tcBorders>
              <w:top w:val="nil"/>
              <w:left w:val="nil"/>
              <w:bottom w:val="single" w:sz="4" w:space="0" w:color="auto"/>
              <w:right w:val="single" w:sz="4" w:space="0" w:color="auto"/>
            </w:tcBorders>
            <w:shd w:val="clear" w:color="auto" w:fill="auto"/>
            <w:vAlign w:val="center"/>
            <w:hideMark/>
          </w:tcPr>
          <w:p w:rsidR="001E1F8F" w:rsidRPr="003C230E" w:rsidRDefault="001E1F8F" w:rsidP="00831679">
            <w:pPr>
              <w:jc w:val="center"/>
            </w:pPr>
            <w:r w:rsidRPr="003C230E">
              <w:t>1000 м</w:t>
            </w:r>
            <w:proofErr w:type="gramStart"/>
            <w:r w:rsidRPr="003C230E">
              <w:t>2</w:t>
            </w:r>
            <w:proofErr w:type="gramEnd"/>
            <w:r w:rsidRPr="003C230E">
              <w:t xml:space="preserve"> покрытия</w:t>
            </w:r>
          </w:p>
        </w:tc>
        <w:tc>
          <w:tcPr>
            <w:tcW w:w="496" w:type="pct"/>
            <w:tcBorders>
              <w:top w:val="nil"/>
              <w:left w:val="nil"/>
              <w:bottom w:val="single" w:sz="4" w:space="0" w:color="auto"/>
              <w:right w:val="single" w:sz="4" w:space="0" w:color="auto"/>
            </w:tcBorders>
            <w:shd w:val="clear" w:color="auto" w:fill="auto"/>
            <w:noWrap/>
            <w:vAlign w:val="center"/>
            <w:hideMark/>
          </w:tcPr>
          <w:p w:rsidR="001E1F8F" w:rsidRPr="003C230E" w:rsidRDefault="001E1F8F" w:rsidP="00831679">
            <w:pPr>
              <w:jc w:val="center"/>
            </w:pPr>
            <w:r w:rsidRPr="003C230E">
              <w:t>12.478</w:t>
            </w:r>
          </w:p>
        </w:tc>
      </w:tr>
      <w:tr w:rsidR="001E1F8F" w:rsidRPr="003C230E" w:rsidTr="00831679">
        <w:trPr>
          <w:trHeight w:val="765"/>
        </w:trPr>
        <w:tc>
          <w:tcPr>
            <w:tcW w:w="291" w:type="pct"/>
            <w:tcBorders>
              <w:top w:val="nil"/>
              <w:left w:val="single" w:sz="4" w:space="0" w:color="auto"/>
              <w:bottom w:val="single" w:sz="4" w:space="0" w:color="auto"/>
              <w:right w:val="single" w:sz="4" w:space="0" w:color="auto"/>
            </w:tcBorders>
            <w:shd w:val="clear" w:color="auto" w:fill="auto"/>
            <w:noWrap/>
            <w:vAlign w:val="center"/>
            <w:hideMark/>
          </w:tcPr>
          <w:p w:rsidR="001E1F8F" w:rsidRPr="003C230E" w:rsidRDefault="001E1F8F" w:rsidP="00831679">
            <w:pPr>
              <w:jc w:val="center"/>
            </w:pPr>
            <w:r w:rsidRPr="003C230E">
              <w:t>18</w:t>
            </w:r>
          </w:p>
        </w:tc>
        <w:tc>
          <w:tcPr>
            <w:tcW w:w="3589" w:type="pct"/>
            <w:tcBorders>
              <w:top w:val="nil"/>
              <w:left w:val="nil"/>
              <w:bottom w:val="single" w:sz="4" w:space="0" w:color="auto"/>
              <w:right w:val="single" w:sz="4" w:space="0" w:color="auto"/>
            </w:tcBorders>
            <w:shd w:val="clear" w:color="auto" w:fill="auto"/>
            <w:hideMark/>
          </w:tcPr>
          <w:p w:rsidR="001E1F8F" w:rsidRPr="003C230E" w:rsidRDefault="001E1F8F" w:rsidP="00020870">
            <w:r w:rsidRPr="003C230E">
              <w:t>Устройство покрытия толщиной 5см из горячих асфальтобетонных смесей плотных мелкозернистых типа АБВ, плотность каменных материалов 2,5-2,9 т/м3</w:t>
            </w:r>
          </w:p>
        </w:tc>
        <w:tc>
          <w:tcPr>
            <w:tcW w:w="625" w:type="pct"/>
            <w:tcBorders>
              <w:top w:val="nil"/>
              <w:left w:val="nil"/>
              <w:bottom w:val="single" w:sz="4" w:space="0" w:color="auto"/>
              <w:right w:val="single" w:sz="4" w:space="0" w:color="auto"/>
            </w:tcBorders>
            <w:shd w:val="clear" w:color="auto" w:fill="auto"/>
            <w:vAlign w:val="center"/>
            <w:hideMark/>
          </w:tcPr>
          <w:p w:rsidR="001E1F8F" w:rsidRPr="003C230E" w:rsidRDefault="001E1F8F" w:rsidP="00831679">
            <w:pPr>
              <w:jc w:val="center"/>
            </w:pPr>
            <w:r w:rsidRPr="003C230E">
              <w:t>1000 м</w:t>
            </w:r>
            <w:proofErr w:type="gramStart"/>
            <w:r w:rsidRPr="003C230E">
              <w:t>2</w:t>
            </w:r>
            <w:proofErr w:type="gramEnd"/>
            <w:r w:rsidRPr="003C230E">
              <w:t xml:space="preserve"> покрытия</w:t>
            </w:r>
          </w:p>
        </w:tc>
        <w:tc>
          <w:tcPr>
            <w:tcW w:w="496" w:type="pct"/>
            <w:tcBorders>
              <w:top w:val="nil"/>
              <w:left w:val="nil"/>
              <w:bottom w:val="single" w:sz="4" w:space="0" w:color="auto"/>
              <w:right w:val="single" w:sz="4" w:space="0" w:color="auto"/>
            </w:tcBorders>
            <w:shd w:val="clear" w:color="auto" w:fill="auto"/>
            <w:noWrap/>
            <w:vAlign w:val="center"/>
            <w:hideMark/>
          </w:tcPr>
          <w:p w:rsidR="001E1F8F" w:rsidRPr="003C230E" w:rsidRDefault="001E1F8F" w:rsidP="00831679">
            <w:pPr>
              <w:jc w:val="center"/>
            </w:pPr>
            <w:r w:rsidRPr="003C230E">
              <w:t>0.504</w:t>
            </w:r>
          </w:p>
        </w:tc>
      </w:tr>
      <w:tr w:rsidR="001E1F8F" w:rsidRPr="003C230E" w:rsidTr="00831679">
        <w:trPr>
          <w:trHeight w:val="255"/>
        </w:trPr>
        <w:tc>
          <w:tcPr>
            <w:tcW w:w="291" w:type="pct"/>
            <w:tcBorders>
              <w:top w:val="nil"/>
              <w:left w:val="single" w:sz="4" w:space="0" w:color="auto"/>
              <w:bottom w:val="single" w:sz="4" w:space="0" w:color="auto"/>
              <w:right w:val="single" w:sz="4" w:space="0" w:color="auto"/>
            </w:tcBorders>
            <w:shd w:val="clear" w:color="auto" w:fill="auto"/>
            <w:noWrap/>
            <w:vAlign w:val="center"/>
            <w:hideMark/>
          </w:tcPr>
          <w:p w:rsidR="001E1F8F" w:rsidRPr="003C230E" w:rsidRDefault="001E1F8F" w:rsidP="00831679">
            <w:pPr>
              <w:jc w:val="center"/>
            </w:pPr>
            <w:r w:rsidRPr="003C230E">
              <w:t>19</w:t>
            </w:r>
          </w:p>
        </w:tc>
        <w:tc>
          <w:tcPr>
            <w:tcW w:w="3589" w:type="pct"/>
            <w:tcBorders>
              <w:top w:val="nil"/>
              <w:left w:val="nil"/>
              <w:bottom w:val="single" w:sz="4" w:space="0" w:color="auto"/>
              <w:right w:val="single" w:sz="4" w:space="0" w:color="auto"/>
            </w:tcBorders>
            <w:shd w:val="clear" w:color="auto" w:fill="auto"/>
            <w:hideMark/>
          </w:tcPr>
          <w:p w:rsidR="001E1F8F" w:rsidRPr="003C230E" w:rsidRDefault="001E1F8F" w:rsidP="00020870">
            <w:r w:rsidRPr="003C230E">
              <w:t xml:space="preserve">Поднятие </w:t>
            </w:r>
            <w:r w:rsidR="00B27F8B">
              <w:t xml:space="preserve">кирпичных </w:t>
            </w:r>
            <w:r w:rsidRPr="003C230E">
              <w:t>горловин колодцев</w:t>
            </w:r>
            <w:r w:rsidR="00B27F8B">
              <w:t xml:space="preserve"> </w:t>
            </w:r>
            <w:r w:rsidR="008162EB">
              <w:t>одним рядом кирпича</w:t>
            </w:r>
          </w:p>
        </w:tc>
        <w:tc>
          <w:tcPr>
            <w:tcW w:w="625" w:type="pct"/>
            <w:tcBorders>
              <w:top w:val="nil"/>
              <w:left w:val="nil"/>
              <w:bottom w:val="single" w:sz="4" w:space="0" w:color="auto"/>
              <w:right w:val="single" w:sz="4" w:space="0" w:color="auto"/>
            </w:tcBorders>
            <w:shd w:val="clear" w:color="auto" w:fill="auto"/>
            <w:vAlign w:val="center"/>
            <w:hideMark/>
          </w:tcPr>
          <w:p w:rsidR="001E1F8F" w:rsidRPr="003C230E" w:rsidRDefault="001E1F8F" w:rsidP="00831679">
            <w:pPr>
              <w:jc w:val="center"/>
            </w:pPr>
            <w:r w:rsidRPr="003C230E">
              <w:t>1 люк</w:t>
            </w:r>
          </w:p>
        </w:tc>
        <w:tc>
          <w:tcPr>
            <w:tcW w:w="496" w:type="pct"/>
            <w:tcBorders>
              <w:top w:val="nil"/>
              <w:left w:val="nil"/>
              <w:bottom w:val="single" w:sz="4" w:space="0" w:color="auto"/>
              <w:right w:val="single" w:sz="4" w:space="0" w:color="auto"/>
            </w:tcBorders>
            <w:shd w:val="clear" w:color="auto" w:fill="auto"/>
            <w:noWrap/>
            <w:vAlign w:val="center"/>
            <w:hideMark/>
          </w:tcPr>
          <w:p w:rsidR="001E1F8F" w:rsidRPr="003C230E" w:rsidRDefault="001E1F8F" w:rsidP="00831679">
            <w:pPr>
              <w:jc w:val="center"/>
            </w:pPr>
            <w:r w:rsidRPr="003C230E">
              <w:t>40</w:t>
            </w:r>
          </w:p>
        </w:tc>
      </w:tr>
    </w:tbl>
    <w:p w:rsidR="001E1F8F" w:rsidRDefault="001E1F8F" w:rsidP="001E1F8F">
      <w:pPr>
        <w:pStyle w:val="af3"/>
        <w:spacing w:line="240" w:lineRule="auto"/>
        <w:rPr>
          <w:rFonts w:ascii="Times New Roman" w:hAnsi="Times New Roman"/>
          <w:bCs/>
          <w:sz w:val="24"/>
          <w:szCs w:val="24"/>
        </w:rPr>
      </w:pPr>
    </w:p>
    <w:p w:rsidR="001E1F8F" w:rsidRPr="00350221" w:rsidRDefault="001E1F8F" w:rsidP="001E1F8F">
      <w:pPr>
        <w:pStyle w:val="af3"/>
        <w:spacing w:line="240" w:lineRule="auto"/>
        <w:rPr>
          <w:rFonts w:ascii="Times New Roman" w:hAnsi="Times New Roman"/>
          <w:bCs/>
          <w:sz w:val="24"/>
          <w:szCs w:val="24"/>
        </w:rPr>
      </w:pPr>
    </w:p>
    <w:p w:rsidR="001E1F8F" w:rsidRPr="00350221" w:rsidRDefault="001E1F8F" w:rsidP="001E1F8F"/>
    <w:p w:rsidR="001E1F8F" w:rsidRPr="00350221" w:rsidRDefault="001E1F8F" w:rsidP="001E1F8F">
      <w:pPr>
        <w:ind w:left="6521"/>
      </w:pPr>
      <w:r w:rsidRPr="00350221">
        <w:t>Приложение</w:t>
      </w:r>
      <w:r>
        <w:t xml:space="preserve"> №</w:t>
      </w:r>
      <w:r w:rsidRPr="00350221">
        <w:t xml:space="preserve"> 4</w:t>
      </w:r>
    </w:p>
    <w:p w:rsidR="001E1F8F" w:rsidRPr="00350221" w:rsidRDefault="001E1F8F" w:rsidP="001E1F8F">
      <w:pPr>
        <w:pStyle w:val="2"/>
        <w:tabs>
          <w:tab w:val="left" w:pos="9120"/>
        </w:tabs>
        <w:spacing w:line="192" w:lineRule="auto"/>
        <w:ind w:left="6521" w:right="55"/>
        <w:rPr>
          <w:sz w:val="24"/>
        </w:rPr>
      </w:pPr>
      <w:r w:rsidRPr="00350221">
        <w:rPr>
          <w:sz w:val="24"/>
        </w:rPr>
        <w:t xml:space="preserve">к документации об аукционе </w:t>
      </w:r>
    </w:p>
    <w:p w:rsidR="001E1F8F" w:rsidRPr="00350221" w:rsidRDefault="001E1F8F" w:rsidP="001E1F8F">
      <w:pPr>
        <w:pStyle w:val="2"/>
        <w:rPr>
          <w:sz w:val="24"/>
        </w:rPr>
      </w:pPr>
    </w:p>
    <w:p w:rsidR="001E1F8F" w:rsidRPr="006E7906" w:rsidRDefault="001E1F8F" w:rsidP="001E1F8F">
      <w:pPr>
        <w:pStyle w:val="9"/>
        <w:spacing w:before="0" w:after="0"/>
        <w:jc w:val="center"/>
        <w:rPr>
          <w:rFonts w:ascii="Times New Roman" w:hAnsi="Times New Roman"/>
          <w:sz w:val="30"/>
          <w:szCs w:val="30"/>
        </w:rPr>
      </w:pPr>
      <w:r w:rsidRPr="006E7906">
        <w:rPr>
          <w:rFonts w:ascii="Times New Roman" w:hAnsi="Times New Roman"/>
          <w:sz w:val="30"/>
          <w:szCs w:val="30"/>
        </w:rPr>
        <w:t>ДОВЕРЕННОСТЬ</w:t>
      </w:r>
      <w:r w:rsidRPr="006E7906">
        <w:rPr>
          <w:rStyle w:val="ae"/>
          <w:rFonts w:ascii="Times New Roman" w:hAnsi="Times New Roman"/>
          <w:sz w:val="30"/>
          <w:szCs w:val="30"/>
        </w:rPr>
        <w:footnoteReference w:id="1"/>
      </w:r>
      <w:r w:rsidRPr="006E7906">
        <w:rPr>
          <w:rFonts w:ascii="Times New Roman" w:hAnsi="Times New Roman"/>
          <w:sz w:val="30"/>
          <w:szCs w:val="30"/>
        </w:rPr>
        <w:t xml:space="preserve"> №____</w:t>
      </w:r>
    </w:p>
    <w:p w:rsidR="001E1F8F" w:rsidRPr="006E7906" w:rsidRDefault="001E1F8F" w:rsidP="001E1F8F">
      <w:pPr>
        <w:pStyle w:val="9"/>
        <w:spacing w:before="0" w:after="0"/>
        <w:jc w:val="center"/>
        <w:rPr>
          <w:rFonts w:ascii="Times New Roman" w:hAnsi="Times New Roman"/>
          <w:sz w:val="30"/>
          <w:szCs w:val="30"/>
        </w:rPr>
      </w:pPr>
      <w:r w:rsidRPr="006E7906">
        <w:rPr>
          <w:rFonts w:ascii="Times New Roman" w:hAnsi="Times New Roman"/>
          <w:sz w:val="30"/>
          <w:szCs w:val="30"/>
        </w:rPr>
        <w:t>на участие в аукционе</w:t>
      </w:r>
    </w:p>
    <w:p w:rsidR="001E1F8F" w:rsidRPr="002827A9" w:rsidRDefault="001E1F8F" w:rsidP="001E1F8F">
      <w:pPr>
        <w:pStyle w:val="ConsPlusNonformat"/>
        <w:spacing w:line="360" w:lineRule="auto"/>
        <w:jc w:val="both"/>
        <w:rPr>
          <w:rFonts w:ascii="Times New Roman" w:hAnsi="Times New Roman" w:cs="Times New Roman"/>
          <w:sz w:val="30"/>
          <w:szCs w:val="30"/>
        </w:rPr>
      </w:pPr>
      <w:r w:rsidRPr="002827A9">
        <w:rPr>
          <w:rFonts w:ascii="Times New Roman" w:hAnsi="Times New Roman" w:cs="Times New Roman"/>
          <w:sz w:val="30"/>
          <w:szCs w:val="30"/>
        </w:rPr>
        <w:t>__________________________________________________________________</w:t>
      </w:r>
    </w:p>
    <w:p w:rsidR="001E1F8F" w:rsidRPr="002827A9" w:rsidRDefault="001E1F8F" w:rsidP="001E1F8F">
      <w:pPr>
        <w:pStyle w:val="ConsPlusNonformat"/>
        <w:jc w:val="center"/>
        <w:rPr>
          <w:rFonts w:ascii="Times New Roman" w:hAnsi="Times New Roman" w:cs="Times New Roman"/>
          <w:sz w:val="30"/>
          <w:szCs w:val="30"/>
          <w:vertAlign w:val="superscript"/>
        </w:rPr>
      </w:pPr>
      <w:r w:rsidRPr="002827A9">
        <w:rPr>
          <w:rFonts w:ascii="Times New Roman" w:hAnsi="Times New Roman" w:cs="Times New Roman"/>
          <w:sz w:val="30"/>
          <w:szCs w:val="30"/>
          <w:vertAlign w:val="superscript"/>
        </w:rPr>
        <w:t>(прописью число, месяц и год выдачи доверенности)</w:t>
      </w:r>
    </w:p>
    <w:p w:rsidR="001E1F8F" w:rsidRPr="002827A9" w:rsidRDefault="001E1F8F" w:rsidP="001E1F8F">
      <w:pPr>
        <w:pStyle w:val="ConsPlusNonformat"/>
        <w:ind w:firstLine="567"/>
        <w:jc w:val="both"/>
        <w:rPr>
          <w:rFonts w:ascii="Times New Roman" w:hAnsi="Times New Roman" w:cs="Times New Roman"/>
          <w:sz w:val="30"/>
          <w:szCs w:val="30"/>
        </w:rPr>
      </w:pPr>
      <w:r w:rsidRPr="002827A9">
        <w:rPr>
          <w:rFonts w:ascii="Times New Roman" w:hAnsi="Times New Roman" w:cs="Times New Roman"/>
          <w:sz w:val="30"/>
          <w:szCs w:val="30"/>
        </w:rPr>
        <w:t>Участник открытого аукциона:</w:t>
      </w:r>
    </w:p>
    <w:p w:rsidR="001E1F8F" w:rsidRPr="002827A9" w:rsidRDefault="001E1F8F" w:rsidP="001E1F8F">
      <w:pPr>
        <w:pStyle w:val="ConsPlusNonformat"/>
        <w:jc w:val="both"/>
        <w:rPr>
          <w:rFonts w:ascii="Times New Roman" w:hAnsi="Times New Roman" w:cs="Times New Roman"/>
          <w:sz w:val="30"/>
          <w:szCs w:val="30"/>
        </w:rPr>
      </w:pPr>
      <w:r w:rsidRPr="002827A9">
        <w:rPr>
          <w:rFonts w:ascii="Times New Roman" w:hAnsi="Times New Roman" w:cs="Times New Roman"/>
          <w:sz w:val="30"/>
          <w:szCs w:val="30"/>
        </w:rPr>
        <w:t>_________________________________________________________________</w:t>
      </w:r>
    </w:p>
    <w:p w:rsidR="001E1F8F" w:rsidRPr="002827A9" w:rsidRDefault="001E1F8F" w:rsidP="001E1F8F">
      <w:pPr>
        <w:spacing w:line="360" w:lineRule="auto"/>
        <w:jc w:val="center"/>
        <w:rPr>
          <w:sz w:val="30"/>
          <w:szCs w:val="30"/>
          <w:vertAlign w:val="superscript"/>
        </w:rPr>
      </w:pPr>
      <w:r w:rsidRPr="002827A9">
        <w:rPr>
          <w:sz w:val="30"/>
          <w:szCs w:val="30"/>
          <w:vertAlign w:val="superscript"/>
        </w:rPr>
        <w:t>(полное наименование организации – участника открытого аукциона по учредительным документам)</w:t>
      </w:r>
    </w:p>
    <w:p w:rsidR="001E1F8F" w:rsidRDefault="001E1F8F" w:rsidP="001E1F8F">
      <w:pPr>
        <w:jc w:val="both"/>
        <w:rPr>
          <w:sz w:val="30"/>
          <w:szCs w:val="30"/>
        </w:rPr>
      </w:pPr>
      <w:r w:rsidRPr="002827A9">
        <w:rPr>
          <w:sz w:val="30"/>
          <w:szCs w:val="30"/>
        </w:rPr>
        <w:t>в лице ______________________________________________________</w:t>
      </w:r>
      <w:r>
        <w:rPr>
          <w:sz w:val="30"/>
          <w:szCs w:val="30"/>
        </w:rPr>
        <w:t>_</w:t>
      </w:r>
      <w:r w:rsidRPr="002827A9">
        <w:rPr>
          <w:sz w:val="30"/>
          <w:szCs w:val="30"/>
        </w:rPr>
        <w:t xml:space="preserve">__, </w:t>
      </w:r>
    </w:p>
    <w:p w:rsidR="001E1F8F" w:rsidRPr="002827A9" w:rsidRDefault="001E1F8F" w:rsidP="001E1F8F">
      <w:pPr>
        <w:jc w:val="both"/>
        <w:rPr>
          <w:sz w:val="30"/>
          <w:szCs w:val="30"/>
        </w:rPr>
      </w:pPr>
      <w:r>
        <w:rPr>
          <w:sz w:val="30"/>
          <w:szCs w:val="30"/>
          <w:vertAlign w:val="superscript"/>
        </w:rPr>
        <w:t xml:space="preserve">                                      </w:t>
      </w:r>
      <w:r w:rsidRPr="002827A9">
        <w:rPr>
          <w:sz w:val="30"/>
          <w:szCs w:val="30"/>
          <w:vertAlign w:val="superscript"/>
        </w:rPr>
        <w:t>(наименование должности руководителя, его Ф. И. О. (полностью))</w:t>
      </w:r>
    </w:p>
    <w:p w:rsidR="001E1F8F" w:rsidRPr="002827A9" w:rsidRDefault="001E1F8F" w:rsidP="001E1F8F">
      <w:pPr>
        <w:jc w:val="both"/>
        <w:rPr>
          <w:sz w:val="30"/>
          <w:szCs w:val="30"/>
        </w:rPr>
      </w:pPr>
      <w:r w:rsidRPr="002827A9">
        <w:rPr>
          <w:sz w:val="30"/>
          <w:szCs w:val="30"/>
        </w:rPr>
        <w:t>доверяет _________________________________________________________</w:t>
      </w:r>
    </w:p>
    <w:p w:rsidR="001E1F8F" w:rsidRPr="002827A9" w:rsidRDefault="001E1F8F" w:rsidP="001E1F8F">
      <w:pPr>
        <w:pStyle w:val="ConsPlusNonformat"/>
        <w:spacing w:line="360" w:lineRule="auto"/>
        <w:jc w:val="center"/>
        <w:rPr>
          <w:rFonts w:ascii="Times New Roman" w:hAnsi="Times New Roman" w:cs="Times New Roman"/>
          <w:sz w:val="30"/>
          <w:szCs w:val="30"/>
          <w:vertAlign w:val="superscript"/>
        </w:rPr>
      </w:pPr>
      <w:r w:rsidRPr="002827A9">
        <w:rPr>
          <w:rFonts w:ascii="Times New Roman" w:hAnsi="Times New Roman" w:cs="Times New Roman"/>
          <w:sz w:val="30"/>
          <w:szCs w:val="30"/>
          <w:vertAlign w:val="superscript"/>
        </w:rPr>
        <w:t>(фамилия, имя, отчество, должность)</w:t>
      </w:r>
    </w:p>
    <w:p w:rsidR="001E1F8F" w:rsidRPr="002827A9" w:rsidRDefault="001E1F8F" w:rsidP="001E1F8F">
      <w:pPr>
        <w:pStyle w:val="ConsPlusNonformat"/>
        <w:spacing w:line="360" w:lineRule="auto"/>
        <w:jc w:val="both"/>
        <w:rPr>
          <w:rFonts w:ascii="Times New Roman" w:hAnsi="Times New Roman" w:cs="Times New Roman"/>
          <w:sz w:val="30"/>
          <w:szCs w:val="30"/>
          <w:vertAlign w:val="superscript"/>
        </w:rPr>
      </w:pPr>
      <w:r w:rsidRPr="002827A9">
        <w:rPr>
          <w:rFonts w:ascii="Times New Roman" w:hAnsi="Times New Roman" w:cs="Times New Roman"/>
          <w:sz w:val="30"/>
          <w:szCs w:val="30"/>
        </w:rPr>
        <w:t xml:space="preserve">паспорт серии ________ № ___________ выдан _____________________ дата выдачи паспорта «__» </w:t>
      </w:r>
      <w:proofErr w:type="spellStart"/>
      <w:r w:rsidRPr="002827A9">
        <w:rPr>
          <w:rFonts w:ascii="Times New Roman" w:hAnsi="Times New Roman" w:cs="Times New Roman"/>
          <w:sz w:val="30"/>
          <w:szCs w:val="30"/>
        </w:rPr>
        <w:t>___________</w:t>
      </w:r>
      <w:proofErr w:type="gramStart"/>
      <w:r w:rsidRPr="002827A9">
        <w:rPr>
          <w:rFonts w:ascii="Times New Roman" w:hAnsi="Times New Roman" w:cs="Times New Roman"/>
          <w:sz w:val="30"/>
          <w:szCs w:val="30"/>
        </w:rPr>
        <w:t>г</w:t>
      </w:r>
      <w:proofErr w:type="spellEnd"/>
      <w:proofErr w:type="gramEnd"/>
      <w:r w:rsidRPr="002827A9">
        <w:rPr>
          <w:rFonts w:ascii="Times New Roman" w:hAnsi="Times New Roman" w:cs="Times New Roman"/>
          <w:sz w:val="30"/>
          <w:szCs w:val="30"/>
        </w:rPr>
        <w:t>., представлять интересы _________________________________________</w:t>
      </w:r>
    </w:p>
    <w:p w:rsidR="001E1F8F" w:rsidRPr="002827A9" w:rsidRDefault="001E1F8F" w:rsidP="001E1F8F">
      <w:pPr>
        <w:pStyle w:val="ConsPlusNonformat"/>
        <w:spacing w:line="360" w:lineRule="auto"/>
        <w:jc w:val="both"/>
        <w:rPr>
          <w:rFonts w:ascii="Times New Roman" w:hAnsi="Times New Roman" w:cs="Times New Roman"/>
          <w:sz w:val="30"/>
          <w:szCs w:val="30"/>
        </w:rPr>
      </w:pPr>
      <w:r>
        <w:rPr>
          <w:rFonts w:ascii="Times New Roman" w:hAnsi="Times New Roman" w:cs="Times New Roman"/>
          <w:sz w:val="30"/>
          <w:szCs w:val="30"/>
          <w:vertAlign w:val="superscript"/>
        </w:rPr>
        <w:t xml:space="preserve">                                            </w:t>
      </w:r>
      <w:r w:rsidRPr="002827A9">
        <w:rPr>
          <w:rFonts w:ascii="Times New Roman" w:hAnsi="Times New Roman" w:cs="Times New Roman"/>
          <w:sz w:val="30"/>
          <w:szCs w:val="30"/>
          <w:vertAlign w:val="superscript"/>
        </w:rPr>
        <w:t>(наименование организации)</w:t>
      </w:r>
    </w:p>
    <w:p w:rsidR="001E1F8F" w:rsidRPr="006D429E" w:rsidRDefault="001E1F8F" w:rsidP="001E1F8F">
      <w:pPr>
        <w:jc w:val="both"/>
        <w:rPr>
          <w:sz w:val="28"/>
          <w:szCs w:val="28"/>
        </w:rPr>
      </w:pPr>
      <w:proofErr w:type="gramStart"/>
      <w:r w:rsidRPr="006D429E">
        <w:rPr>
          <w:sz w:val="28"/>
          <w:szCs w:val="28"/>
        </w:rPr>
        <w:t>на открытом аукционе на право заключения муниципального контракта на выполнение работ по ремонту проездов к дворовым территориям</w:t>
      </w:r>
      <w:proofErr w:type="gramEnd"/>
      <w:r w:rsidRPr="006D429E">
        <w:rPr>
          <w:sz w:val="28"/>
          <w:szCs w:val="28"/>
        </w:rPr>
        <w:t xml:space="preserve"> многоквартирных домов в Железнодорожном районе г. Красноярска</w:t>
      </w:r>
    </w:p>
    <w:p w:rsidR="001E1F8F" w:rsidRPr="00FB7B8A" w:rsidRDefault="001E1F8F" w:rsidP="001E1F8F">
      <w:pPr>
        <w:jc w:val="both"/>
        <w:rPr>
          <w:bCs/>
          <w:sz w:val="28"/>
          <w:szCs w:val="28"/>
        </w:rPr>
      </w:pPr>
    </w:p>
    <w:p w:rsidR="001E1F8F" w:rsidRDefault="001E1F8F" w:rsidP="001E1F8F">
      <w:pPr>
        <w:pStyle w:val="ConsPlusNonformat"/>
        <w:spacing w:line="360" w:lineRule="auto"/>
        <w:jc w:val="both"/>
        <w:rPr>
          <w:rFonts w:ascii="Times New Roman" w:hAnsi="Times New Roman" w:cs="Times New Roman"/>
          <w:sz w:val="30"/>
          <w:szCs w:val="30"/>
        </w:rPr>
      </w:pPr>
      <w:r w:rsidRPr="00FB7B8A">
        <w:rPr>
          <w:rFonts w:ascii="Times New Roman" w:hAnsi="Times New Roman" w:cs="Times New Roman"/>
          <w:sz w:val="28"/>
          <w:szCs w:val="28"/>
        </w:rPr>
        <w:t>В целях выполнения данного поручения</w:t>
      </w:r>
      <w:r>
        <w:rPr>
          <w:rFonts w:ascii="Times New Roman" w:hAnsi="Times New Roman" w:cs="Times New Roman"/>
          <w:sz w:val="30"/>
          <w:szCs w:val="30"/>
        </w:rPr>
        <w:t>, _____________________________</w:t>
      </w:r>
      <w:r w:rsidRPr="002827A9">
        <w:rPr>
          <w:rFonts w:ascii="Times New Roman" w:hAnsi="Times New Roman" w:cs="Times New Roman"/>
          <w:sz w:val="30"/>
          <w:szCs w:val="30"/>
        </w:rPr>
        <w:t xml:space="preserve"> </w:t>
      </w:r>
    </w:p>
    <w:p w:rsidR="001E1F8F" w:rsidRDefault="001E1F8F" w:rsidP="001E1F8F">
      <w:pPr>
        <w:pStyle w:val="ConsPlusNonformat"/>
        <w:spacing w:line="360" w:lineRule="auto"/>
        <w:jc w:val="both"/>
        <w:rPr>
          <w:rFonts w:ascii="Times New Roman" w:hAnsi="Times New Roman" w:cs="Times New Roman"/>
          <w:sz w:val="30"/>
          <w:szCs w:val="30"/>
        </w:rPr>
      </w:pPr>
      <w:r>
        <w:rPr>
          <w:rFonts w:ascii="Times New Roman" w:hAnsi="Times New Roman" w:cs="Times New Roman"/>
          <w:sz w:val="30"/>
          <w:szCs w:val="30"/>
        </w:rPr>
        <w:t xml:space="preserve">                                                                                        </w:t>
      </w:r>
      <w:r w:rsidRPr="00413517">
        <w:rPr>
          <w:rFonts w:ascii="Times New Roman" w:hAnsi="Times New Roman" w:cs="Times New Roman"/>
        </w:rPr>
        <w:t>(Ф.И.О. полностью)</w:t>
      </w:r>
      <w:r w:rsidRPr="002827A9">
        <w:rPr>
          <w:rFonts w:ascii="Times New Roman" w:hAnsi="Times New Roman" w:cs="Times New Roman"/>
          <w:sz w:val="30"/>
          <w:szCs w:val="30"/>
        </w:rPr>
        <w:t xml:space="preserve">  </w:t>
      </w:r>
    </w:p>
    <w:p w:rsidR="001E1F8F" w:rsidRPr="00FB7B8A" w:rsidRDefault="001E1F8F" w:rsidP="001E1F8F">
      <w:pPr>
        <w:pStyle w:val="ConsPlusNonformat"/>
        <w:spacing w:line="360" w:lineRule="auto"/>
        <w:jc w:val="both"/>
        <w:rPr>
          <w:rFonts w:ascii="Times New Roman" w:hAnsi="Times New Roman" w:cs="Times New Roman"/>
          <w:sz w:val="28"/>
          <w:szCs w:val="28"/>
        </w:rPr>
      </w:pPr>
      <w:proofErr w:type="gramStart"/>
      <w:r w:rsidRPr="00FB7B8A">
        <w:rPr>
          <w:rFonts w:ascii="Times New Roman" w:hAnsi="Times New Roman" w:cs="Times New Roman"/>
          <w:sz w:val="28"/>
          <w:szCs w:val="28"/>
        </w:rPr>
        <w:t>уполномочен</w:t>
      </w:r>
      <w:proofErr w:type="gramEnd"/>
      <w:r w:rsidRPr="00FB7B8A">
        <w:rPr>
          <w:rFonts w:ascii="Times New Roman" w:hAnsi="Times New Roman" w:cs="Times New Roman"/>
          <w:sz w:val="28"/>
          <w:szCs w:val="28"/>
        </w:rPr>
        <w:t xml:space="preserve"> следующими правами: </w:t>
      </w:r>
    </w:p>
    <w:p w:rsidR="001E1F8F" w:rsidRPr="00FB7B8A" w:rsidRDefault="001E1F8F" w:rsidP="001E1F8F">
      <w:pPr>
        <w:ind w:firstLine="180"/>
        <w:jc w:val="both"/>
        <w:rPr>
          <w:sz w:val="28"/>
          <w:szCs w:val="28"/>
        </w:rPr>
      </w:pPr>
      <w:r w:rsidRPr="00FB7B8A">
        <w:rPr>
          <w:sz w:val="28"/>
          <w:szCs w:val="28"/>
        </w:rPr>
        <w:t xml:space="preserve">1) участвовать в проведении процедуры открытого аукциона; </w:t>
      </w:r>
    </w:p>
    <w:p w:rsidR="001E1F8F" w:rsidRPr="00FB7B8A" w:rsidRDefault="001E1F8F" w:rsidP="001E1F8F">
      <w:pPr>
        <w:ind w:firstLine="180"/>
        <w:jc w:val="both"/>
        <w:rPr>
          <w:sz w:val="28"/>
          <w:szCs w:val="28"/>
        </w:rPr>
      </w:pPr>
      <w:r w:rsidRPr="00FB7B8A">
        <w:rPr>
          <w:sz w:val="28"/>
          <w:szCs w:val="28"/>
        </w:rPr>
        <w:t>2) заявлять от имени участника открытого аукциона предложения о цене муниципального  контракта.</w:t>
      </w:r>
    </w:p>
    <w:p w:rsidR="001E1F8F" w:rsidRPr="00FB7B8A" w:rsidRDefault="001E1F8F" w:rsidP="001E1F8F">
      <w:pPr>
        <w:jc w:val="both"/>
        <w:rPr>
          <w:sz w:val="28"/>
          <w:szCs w:val="28"/>
        </w:rPr>
      </w:pPr>
      <w:r w:rsidRPr="00FB7B8A">
        <w:rPr>
          <w:sz w:val="28"/>
          <w:szCs w:val="28"/>
        </w:rPr>
        <w:t>______________________________________________________________</w:t>
      </w:r>
    </w:p>
    <w:p w:rsidR="001E1F8F" w:rsidRPr="002827A9" w:rsidRDefault="001E1F8F" w:rsidP="001E1F8F">
      <w:pPr>
        <w:pStyle w:val="ConsPlusNonformat"/>
        <w:spacing w:line="360" w:lineRule="auto"/>
        <w:jc w:val="both"/>
        <w:rPr>
          <w:rFonts w:ascii="Times New Roman" w:hAnsi="Times New Roman" w:cs="Times New Roman"/>
          <w:sz w:val="30"/>
          <w:szCs w:val="30"/>
          <w:vertAlign w:val="superscript"/>
        </w:rPr>
      </w:pPr>
      <w:r>
        <w:rPr>
          <w:rFonts w:ascii="Times New Roman" w:hAnsi="Times New Roman" w:cs="Times New Roman"/>
          <w:sz w:val="30"/>
          <w:szCs w:val="30"/>
          <w:vertAlign w:val="superscript"/>
        </w:rPr>
        <w:t xml:space="preserve">                   </w:t>
      </w:r>
      <w:r w:rsidRPr="002827A9">
        <w:rPr>
          <w:rFonts w:ascii="Times New Roman" w:hAnsi="Times New Roman" w:cs="Times New Roman"/>
          <w:sz w:val="30"/>
          <w:szCs w:val="30"/>
          <w:vertAlign w:val="superscript"/>
        </w:rPr>
        <w:t xml:space="preserve">(Ф.И.О. </w:t>
      </w:r>
      <w:proofErr w:type="gramStart"/>
      <w:r w:rsidRPr="002827A9">
        <w:rPr>
          <w:rFonts w:ascii="Times New Roman" w:hAnsi="Times New Roman" w:cs="Times New Roman"/>
          <w:sz w:val="30"/>
          <w:szCs w:val="30"/>
          <w:vertAlign w:val="superscript"/>
        </w:rPr>
        <w:t>удостоверяемого</w:t>
      </w:r>
      <w:proofErr w:type="gramEnd"/>
      <w:r w:rsidRPr="002827A9">
        <w:rPr>
          <w:rFonts w:ascii="Times New Roman" w:hAnsi="Times New Roman" w:cs="Times New Roman"/>
          <w:sz w:val="30"/>
          <w:szCs w:val="30"/>
          <w:vertAlign w:val="superscript"/>
        </w:rPr>
        <w:t xml:space="preserve"> полностью) (Подпись удостоверяемого)</w:t>
      </w:r>
    </w:p>
    <w:p w:rsidR="001E1F8F" w:rsidRPr="002827A9" w:rsidRDefault="001E1F8F" w:rsidP="001E1F8F">
      <w:pPr>
        <w:pStyle w:val="ConsPlusNonformat"/>
        <w:jc w:val="both"/>
        <w:rPr>
          <w:rFonts w:ascii="Times New Roman" w:hAnsi="Times New Roman" w:cs="Times New Roman"/>
          <w:sz w:val="30"/>
          <w:szCs w:val="30"/>
        </w:rPr>
      </w:pPr>
      <w:r w:rsidRPr="002827A9">
        <w:rPr>
          <w:rFonts w:ascii="Times New Roman" w:hAnsi="Times New Roman" w:cs="Times New Roman"/>
          <w:sz w:val="30"/>
          <w:szCs w:val="30"/>
        </w:rPr>
        <w:t xml:space="preserve">Доверенность действительна по «____» _______________________ </w:t>
      </w:r>
      <w:proofErr w:type="gramStart"/>
      <w:r w:rsidRPr="002827A9">
        <w:rPr>
          <w:rFonts w:ascii="Times New Roman" w:hAnsi="Times New Roman" w:cs="Times New Roman"/>
          <w:sz w:val="30"/>
          <w:szCs w:val="30"/>
        </w:rPr>
        <w:t>г</w:t>
      </w:r>
      <w:proofErr w:type="gramEnd"/>
      <w:r w:rsidRPr="002827A9">
        <w:rPr>
          <w:rFonts w:ascii="Times New Roman" w:hAnsi="Times New Roman" w:cs="Times New Roman"/>
          <w:sz w:val="30"/>
          <w:szCs w:val="30"/>
        </w:rPr>
        <w:t>.</w:t>
      </w:r>
    </w:p>
    <w:p w:rsidR="001E1F8F" w:rsidRPr="002827A9" w:rsidRDefault="001E1F8F" w:rsidP="001E1F8F">
      <w:pPr>
        <w:jc w:val="both"/>
        <w:rPr>
          <w:sz w:val="30"/>
          <w:szCs w:val="30"/>
        </w:rPr>
      </w:pPr>
    </w:p>
    <w:p w:rsidR="001E1F8F" w:rsidRPr="002827A9" w:rsidRDefault="001E1F8F" w:rsidP="001E1F8F">
      <w:pPr>
        <w:jc w:val="both"/>
        <w:rPr>
          <w:sz w:val="30"/>
          <w:szCs w:val="30"/>
        </w:rPr>
      </w:pPr>
      <w:r w:rsidRPr="002827A9">
        <w:rPr>
          <w:sz w:val="30"/>
          <w:szCs w:val="30"/>
        </w:rPr>
        <w:t>Руководитель организации</w:t>
      </w:r>
      <w:r w:rsidRPr="002827A9">
        <w:rPr>
          <w:sz w:val="30"/>
          <w:szCs w:val="30"/>
        </w:rPr>
        <w:tab/>
      </w:r>
      <w:r w:rsidRPr="002827A9">
        <w:rPr>
          <w:sz w:val="30"/>
          <w:szCs w:val="30"/>
        </w:rPr>
        <w:tab/>
      </w:r>
      <w:r w:rsidRPr="002827A9">
        <w:rPr>
          <w:sz w:val="30"/>
          <w:szCs w:val="30"/>
        </w:rPr>
        <w:tab/>
        <w:t>подпись</w:t>
      </w:r>
      <w:r w:rsidRPr="002827A9">
        <w:rPr>
          <w:sz w:val="30"/>
          <w:szCs w:val="30"/>
        </w:rPr>
        <w:tab/>
      </w:r>
      <w:r>
        <w:rPr>
          <w:sz w:val="30"/>
          <w:szCs w:val="30"/>
        </w:rPr>
        <w:t xml:space="preserve">      </w:t>
      </w:r>
      <w:r w:rsidRPr="002827A9">
        <w:rPr>
          <w:sz w:val="30"/>
          <w:szCs w:val="30"/>
        </w:rPr>
        <w:t>ФИО руководителя</w:t>
      </w:r>
    </w:p>
    <w:p w:rsidR="001E1F8F" w:rsidRPr="002827A9" w:rsidRDefault="001E1F8F" w:rsidP="001E1F8F">
      <w:pPr>
        <w:jc w:val="both"/>
        <w:rPr>
          <w:sz w:val="30"/>
          <w:szCs w:val="30"/>
        </w:rPr>
      </w:pPr>
    </w:p>
    <w:p w:rsidR="001E1F8F" w:rsidRPr="002827A9" w:rsidRDefault="001E1F8F" w:rsidP="001E1F8F">
      <w:pPr>
        <w:ind w:firstLine="3402"/>
        <w:jc w:val="both"/>
        <w:rPr>
          <w:sz w:val="30"/>
          <w:szCs w:val="30"/>
        </w:rPr>
      </w:pPr>
      <w:r w:rsidRPr="002827A9">
        <w:rPr>
          <w:sz w:val="30"/>
          <w:szCs w:val="30"/>
        </w:rPr>
        <w:t>М.П.</w:t>
      </w:r>
    </w:p>
    <w:p w:rsidR="001E1F8F" w:rsidRPr="00831679" w:rsidRDefault="001E1F8F" w:rsidP="00831679">
      <w:pPr>
        <w:ind w:left="7371"/>
        <w:rPr>
          <w:sz w:val="20"/>
          <w:szCs w:val="20"/>
        </w:rPr>
      </w:pPr>
      <w:r w:rsidRPr="00350221">
        <w:br w:type="page"/>
      </w:r>
      <w:r w:rsidRPr="00831679">
        <w:rPr>
          <w:sz w:val="20"/>
          <w:szCs w:val="20"/>
        </w:rPr>
        <w:lastRenderedPageBreak/>
        <w:t>Приложение № 5</w:t>
      </w:r>
    </w:p>
    <w:p w:rsidR="001E1F8F" w:rsidRPr="00831679" w:rsidRDefault="001E1F8F" w:rsidP="00831679">
      <w:pPr>
        <w:pStyle w:val="2"/>
        <w:tabs>
          <w:tab w:val="left" w:pos="9120"/>
        </w:tabs>
        <w:spacing w:line="192" w:lineRule="auto"/>
        <w:ind w:left="7371" w:right="55"/>
        <w:rPr>
          <w:sz w:val="20"/>
          <w:szCs w:val="20"/>
        </w:rPr>
      </w:pPr>
      <w:r w:rsidRPr="00831679">
        <w:rPr>
          <w:sz w:val="20"/>
          <w:szCs w:val="20"/>
        </w:rPr>
        <w:t xml:space="preserve">к документации об аукционе </w:t>
      </w:r>
    </w:p>
    <w:p w:rsidR="001E1F8F" w:rsidRDefault="001E1F8F" w:rsidP="00831679">
      <w:pPr>
        <w:ind w:left="7371" w:firstLine="708"/>
        <w:jc w:val="center"/>
      </w:pPr>
    </w:p>
    <w:p w:rsidR="00831679" w:rsidRDefault="001E1F8F" w:rsidP="00831679">
      <w:pPr>
        <w:jc w:val="center"/>
      </w:pPr>
      <w:r w:rsidRPr="00350221">
        <w:t xml:space="preserve">Перечень нормативно-технических документов, </w:t>
      </w:r>
    </w:p>
    <w:p w:rsidR="001E1F8F" w:rsidRPr="00350221" w:rsidRDefault="001E1F8F" w:rsidP="00831679">
      <w:pPr>
        <w:jc w:val="center"/>
      </w:pPr>
      <w:r w:rsidRPr="00350221">
        <w:t>обязательных при выполнении дорожных работ</w:t>
      </w:r>
    </w:p>
    <w:p w:rsidR="001E1F8F" w:rsidRPr="00350221" w:rsidRDefault="001E1F8F" w:rsidP="001E1F8F">
      <w:pPr>
        <w:ind w:firstLine="708"/>
        <w:jc w:val="both"/>
      </w:pPr>
    </w:p>
    <w:p w:rsidR="001E1F8F" w:rsidRDefault="001E1F8F" w:rsidP="001E1F8F">
      <w:pPr>
        <w:pStyle w:val="af3"/>
        <w:ind w:firstLine="851"/>
        <w:jc w:val="both"/>
        <w:rPr>
          <w:rFonts w:ascii="Times New Roman" w:hAnsi="Times New Roman"/>
          <w:b w:val="0"/>
          <w:sz w:val="24"/>
          <w:szCs w:val="24"/>
        </w:rPr>
      </w:pPr>
      <w:r w:rsidRPr="00350221">
        <w:rPr>
          <w:rFonts w:ascii="Times New Roman" w:hAnsi="Times New Roman"/>
          <w:b w:val="0"/>
          <w:sz w:val="24"/>
          <w:szCs w:val="24"/>
        </w:rPr>
        <w:t>Подрядчик обязуется выполнить работы согласно перечню нормативно-технических документов, обязательных при выполнении дорожных работ.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16"/>
        <w:gridCol w:w="2198"/>
        <w:gridCol w:w="7465"/>
      </w:tblGrid>
      <w:tr w:rsidR="00154936" w:rsidRPr="00831679" w:rsidTr="00831679">
        <w:tc>
          <w:tcPr>
            <w:tcW w:w="300" w:type="pct"/>
            <w:tcBorders>
              <w:top w:val="single" w:sz="4" w:space="0" w:color="auto"/>
              <w:left w:val="single" w:sz="4" w:space="0" w:color="auto"/>
              <w:bottom w:val="single" w:sz="4" w:space="0" w:color="auto"/>
              <w:right w:val="single" w:sz="4" w:space="0" w:color="auto"/>
            </w:tcBorders>
            <w:vAlign w:val="center"/>
          </w:tcPr>
          <w:p w:rsidR="00154936" w:rsidRPr="00831679" w:rsidRDefault="00154936" w:rsidP="00831679">
            <w:pPr>
              <w:spacing w:after="60"/>
              <w:jc w:val="center"/>
              <w:rPr>
                <w:b/>
              </w:rPr>
            </w:pPr>
            <w:r w:rsidRPr="00831679">
              <w:rPr>
                <w:b/>
              </w:rPr>
              <w:t xml:space="preserve">№ </w:t>
            </w:r>
            <w:proofErr w:type="spellStart"/>
            <w:proofErr w:type="gramStart"/>
            <w:r w:rsidRPr="00831679">
              <w:rPr>
                <w:b/>
              </w:rPr>
              <w:t>п</w:t>
            </w:r>
            <w:proofErr w:type="spellEnd"/>
            <w:proofErr w:type="gramEnd"/>
            <w:r w:rsidRPr="00831679">
              <w:rPr>
                <w:b/>
              </w:rPr>
              <w:t>/</w:t>
            </w:r>
            <w:proofErr w:type="spellStart"/>
            <w:r w:rsidRPr="00831679">
              <w:rPr>
                <w:b/>
              </w:rPr>
              <w:t>п</w:t>
            </w:r>
            <w:proofErr w:type="spellEnd"/>
          </w:p>
        </w:tc>
        <w:tc>
          <w:tcPr>
            <w:tcW w:w="1069" w:type="pct"/>
            <w:tcBorders>
              <w:top w:val="single" w:sz="4" w:space="0" w:color="auto"/>
              <w:left w:val="single" w:sz="4" w:space="0" w:color="auto"/>
              <w:bottom w:val="single" w:sz="4" w:space="0" w:color="auto"/>
              <w:right w:val="single" w:sz="4" w:space="0" w:color="auto"/>
            </w:tcBorders>
            <w:vAlign w:val="center"/>
          </w:tcPr>
          <w:p w:rsidR="00154936" w:rsidRPr="00831679" w:rsidRDefault="00154936" w:rsidP="00831679">
            <w:pPr>
              <w:spacing w:after="60"/>
              <w:jc w:val="center"/>
              <w:rPr>
                <w:b/>
              </w:rPr>
            </w:pPr>
            <w:r w:rsidRPr="00831679">
              <w:rPr>
                <w:b/>
              </w:rPr>
              <w:t>Обозначение нормативного документа</w:t>
            </w:r>
          </w:p>
        </w:tc>
        <w:tc>
          <w:tcPr>
            <w:tcW w:w="3631" w:type="pct"/>
            <w:tcBorders>
              <w:top w:val="single" w:sz="4" w:space="0" w:color="auto"/>
              <w:left w:val="single" w:sz="4" w:space="0" w:color="auto"/>
              <w:bottom w:val="single" w:sz="4" w:space="0" w:color="auto"/>
              <w:right w:val="single" w:sz="4" w:space="0" w:color="auto"/>
            </w:tcBorders>
            <w:vAlign w:val="center"/>
          </w:tcPr>
          <w:p w:rsidR="00154936" w:rsidRPr="00831679" w:rsidRDefault="00154936" w:rsidP="00386798">
            <w:pPr>
              <w:spacing w:after="60"/>
              <w:jc w:val="center"/>
              <w:rPr>
                <w:b/>
              </w:rPr>
            </w:pPr>
            <w:r w:rsidRPr="00831679">
              <w:rPr>
                <w:b/>
              </w:rPr>
              <w:t>Название нормативного документа</w:t>
            </w:r>
          </w:p>
        </w:tc>
      </w:tr>
      <w:tr w:rsidR="00154936" w:rsidRPr="004B561F" w:rsidTr="00831679">
        <w:tc>
          <w:tcPr>
            <w:tcW w:w="300" w:type="pct"/>
            <w:tcBorders>
              <w:top w:val="single" w:sz="4" w:space="0" w:color="auto"/>
              <w:left w:val="single" w:sz="4" w:space="0" w:color="auto"/>
              <w:bottom w:val="single" w:sz="4" w:space="0" w:color="auto"/>
              <w:right w:val="single" w:sz="4" w:space="0" w:color="auto"/>
            </w:tcBorders>
            <w:vAlign w:val="center"/>
          </w:tcPr>
          <w:p w:rsidR="00154936" w:rsidRPr="004B561F" w:rsidRDefault="00154936" w:rsidP="00831679">
            <w:pPr>
              <w:numPr>
                <w:ilvl w:val="0"/>
                <w:numId w:val="11"/>
              </w:numPr>
              <w:autoSpaceDE w:val="0"/>
              <w:autoSpaceDN w:val="0"/>
              <w:spacing w:after="60"/>
              <w:jc w:val="center"/>
            </w:pPr>
          </w:p>
        </w:tc>
        <w:tc>
          <w:tcPr>
            <w:tcW w:w="1069" w:type="pct"/>
            <w:tcBorders>
              <w:top w:val="single" w:sz="4" w:space="0" w:color="auto"/>
              <w:left w:val="single" w:sz="4" w:space="0" w:color="auto"/>
              <w:bottom w:val="single" w:sz="4" w:space="0" w:color="auto"/>
              <w:right w:val="single" w:sz="4" w:space="0" w:color="auto"/>
            </w:tcBorders>
            <w:vAlign w:val="center"/>
          </w:tcPr>
          <w:p w:rsidR="00154936" w:rsidRPr="004B561F" w:rsidRDefault="00154936" w:rsidP="00831679">
            <w:pPr>
              <w:spacing w:after="60"/>
              <w:jc w:val="center"/>
            </w:pPr>
            <w:r w:rsidRPr="004B561F">
              <w:t>ГОСТ 16504-81</w:t>
            </w:r>
          </w:p>
        </w:tc>
        <w:tc>
          <w:tcPr>
            <w:tcW w:w="3631" w:type="pct"/>
            <w:tcBorders>
              <w:top w:val="single" w:sz="4" w:space="0" w:color="auto"/>
              <w:left w:val="single" w:sz="4" w:space="0" w:color="auto"/>
              <w:bottom w:val="single" w:sz="4" w:space="0" w:color="auto"/>
              <w:right w:val="single" w:sz="4" w:space="0" w:color="auto"/>
            </w:tcBorders>
          </w:tcPr>
          <w:p w:rsidR="00154936" w:rsidRPr="004B561F" w:rsidRDefault="00154936" w:rsidP="00386798">
            <w:pPr>
              <w:spacing w:after="60"/>
            </w:pPr>
            <w:r w:rsidRPr="004B561F">
              <w:t>Система государственных испытаний продукции. Испытания и контроль качества продукции. Основные термины и определения</w:t>
            </w:r>
          </w:p>
        </w:tc>
      </w:tr>
      <w:tr w:rsidR="00154936" w:rsidRPr="004B561F" w:rsidTr="00831679">
        <w:tc>
          <w:tcPr>
            <w:tcW w:w="300" w:type="pct"/>
            <w:tcBorders>
              <w:top w:val="single" w:sz="4" w:space="0" w:color="auto"/>
              <w:left w:val="single" w:sz="4" w:space="0" w:color="auto"/>
              <w:bottom w:val="single" w:sz="4" w:space="0" w:color="auto"/>
              <w:right w:val="single" w:sz="4" w:space="0" w:color="auto"/>
            </w:tcBorders>
            <w:vAlign w:val="center"/>
          </w:tcPr>
          <w:p w:rsidR="00154936" w:rsidRPr="004B561F" w:rsidRDefault="00154936" w:rsidP="00831679">
            <w:pPr>
              <w:numPr>
                <w:ilvl w:val="0"/>
                <w:numId w:val="11"/>
              </w:numPr>
              <w:autoSpaceDE w:val="0"/>
              <w:autoSpaceDN w:val="0"/>
              <w:spacing w:after="60"/>
              <w:jc w:val="center"/>
            </w:pPr>
          </w:p>
        </w:tc>
        <w:tc>
          <w:tcPr>
            <w:tcW w:w="1069" w:type="pct"/>
            <w:tcBorders>
              <w:top w:val="single" w:sz="4" w:space="0" w:color="auto"/>
              <w:left w:val="single" w:sz="4" w:space="0" w:color="auto"/>
              <w:bottom w:val="single" w:sz="4" w:space="0" w:color="auto"/>
              <w:right w:val="single" w:sz="4" w:space="0" w:color="auto"/>
            </w:tcBorders>
            <w:vAlign w:val="center"/>
          </w:tcPr>
          <w:p w:rsidR="00154936" w:rsidRPr="004B561F" w:rsidRDefault="00154936" w:rsidP="00831679">
            <w:pPr>
              <w:spacing w:after="60"/>
              <w:jc w:val="center"/>
            </w:pPr>
            <w:r w:rsidRPr="004B561F">
              <w:t>ГОСТ 22245-90</w:t>
            </w:r>
          </w:p>
        </w:tc>
        <w:tc>
          <w:tcPr>
            <w:tcW w:w="3631" w:type="pct"/>
            <w:tcBorders>
              <w:top w:val="single" w:sz="4" w:space="0" w:color="auto"/>
              <w:left w:val="single" w:sz="4" w:space="0" w:color="auto"/>
              <w:bottom w:val="single" w:sz="4" w:space="0" w:color="auto"/>
              <w:right w:val="single" w:sz="4" w:space="0" w:color="auto"/>
            </w:tcBorders>
          </w:tcPr>
          <w:p w:rsidR="00154936" w:rsidRPr="004B561F" w:rsidRDefault="00154936" w:rsidP="00386798">
            <w:pPr>
              <w:spacing w:after="60"/>
            </w:pPr>
            <w:r w:rsidRPr="004B561F">
              <w:t>Битумы нефтяные дорожные вязкие. Технические условия</w:t>
            </w:r>
          </w:p>
        </w:tc>
      </w:tr>
      <w:tr w:rsidR="00154936" w:rsidRPr="004B561F" w:rsidTr="00831679">
        <w:tc>
          <w:tcPr>
            <w:tcW w:w="300" w:type="pct"/>
            <w:tcBorders>
              <w:top w:val="single" w:sz="4" w:space="0" w:color="auto"/>
              <w:left w:val="single" w:sz="4" w:space="0" w:color="auto"/>
              <w:bottom w:val="single" w:sz="4" w:space="0" w:color="auto"/>
              <w:right w:val="single" w:sz="4" w:space="0" w:color="auto"/>
            </w:tcBorders>
            <w:vAlign w:val="center"/>
          </w:tcPr>
          <w:p w:rsidR="00154936" w:rsidRPr="004B561F" w:rsidRDefault="00154936" w:rsidP="00831679">
            <w:pPr>
              <w:numPr>
                <w:ilvl w:val="0"/>
                <w:numId w:val="11"/>
              </w:numPr>
              <w:autoSpaceDE w:val="0"/>
              <w:autoSpaceDN w:val="0"/>
              <w:spacing w:after="60"/>
              <w:jc w:val="center"/>
            </w:pPr>
          </w:p>
        </w:tc>
        <w:tc>
          <w:tcPr>
            <w:tcW w:w="1069" w:type="pct"/>
            <w:tcBorders>
              <w:top w:val="single" w:sz="4" w:space="0" w:color="auto"/>
              <w:left w:val="single" w:sz="4" w:space="0" w:color="auto"/>
              <w:bottom w:val="single" w:sz="4" w:space="0" w:color="auto"/>
              <w:right w:val="single" w:sz="4" w:space="0" w:color="auto"/>
            </w:tcBorders>
            <w:vAlign w:val="center"/>
          </w:tcPr>
          <w:p w:rsidR="00154936" w:rsidRPr="004B561F" w:rsidRDefault="00154936" w:rsidP="00831679">
            <w:pPr>
              <w:spacing w:after="60"/>
              <w:jc w:val="center"/>
            </w:pPr>
            <w:r w:rsidRPr="004B561F">
              <w:t>ГОСТ 23732-79</w:t>
            </w:r>
          </w:p>
        </w:tc>
        <w:tc>
          <w:tcPr>
            <w:tcW w:w="3631" w:type="pct"/>
            <w:tcBorders>
              <w:top w:val="single" w:sz="4" w:space="0" w:color="auto"/>
              <w:left w:val="single" w:sz="4" w:space="0" w:color="auto"/>
              <w:bottom w:val="single" w:sz="4" w:space="0" w:color="auto"/>
              <w:right w:val="single" w:sz="4" w:space="0" w:color="auto"/>
            </w:tcBorders>
          </w:tcPr>
          <w:p w:rsidR="00154936" w:rsidRPr="004B561F" w:rsidRDefault="00154936" w:rsidP="00386798">
            <w:pPr>
              <w:spacing w:after="60"/>
            </w:pPr>
            <w:r w:rsidRPr="004B561F">
              <w:t>Вода для бетонов и растворов. Технические условия</w:t>
            </w:r>
          </w:p>
        </w:tc>
      </w:tr>
      <w:tr w:rsidR="00154936" w:rsidRPr="004B561F" w:rsidTr="00831679">
        <w:tc>
          <w:tcPr>
            <w:tcW w:w="300" w:type="pct"/>
            <w:tcBorders>
              <w:top w:val="single" w:sz="4" w:space="0" w:color="auto"/>
              <w:left w:val="single" w:sz="4" w:space="0" w:color="auto"/>
              <w:bottom w:val="single" w:sz="4" w:space="0" w:color="auto"/>
              <w:right w:val="single" w:sz="4" w:space="0" w:color="auto"/>
            </w:tcBorders>
            <w:vAlign w:val="center"/>
          </w:tcPr>
          <w:p w:rsidR="00154936" w:rsidRPr="004B561F" w:rsidRDefault="00154936" w:rsidP="00831679">
            <w:pPr>
              <w:numPr>
                <w:ilvl w:val="0"/>
                <w:numId w:val="11"/>
              </w:numPr>
              <w:autoSpaceDE w:val="0"/>
              <w:autoSpaceDN w:val="0"/>
              <w:spacing w:after="60"/>
              <w:jc w:val="center"/>
            </w:pPr>
          </w:p>
        </w:tc>
        <w:tc>
          <w:tcPr>
            <w:tcW w:w="1069" w:type="pct"/>
            <w:tcBorders>
              <w:top w:val="single" w:sz="4" w:space="0" w:color="auto"/>
              <w:left w:val="single" w:sz="4" w:space="0" w:color="auto"/>
              <w:bottom w:val="single" w:sz="4" w:space="0" w:color="auto"/>
              <w:right w:val="single" w:sz="4" w:space="0" w:color="auto"/>
            </w:tcBorders>
            <w:vAlign w:val="center"/>
          </w:tcPr>
          <w:p w:rsidR="00154936" w:rsidRPr="004B561F" w:rsidRDefault="00154936" w:rsidP="00831679">
            <w:pPr>
              <w:spacing w:after="60"/>
              <w:jc w:val="center"/>
            </w:pPr>
            <w:r w:rsidRPr="004B561F">
              <w:t>ГОСТ 25192-82</w:t>
            </w:r>
          </w:p>
        </w:tc>
        <w:tc>
          <w:tcPr>
            <w:tcW w:w="3631" w:type="pct"/>
            <w:tcBorders>
              <w:top w:val="single" w:sz="4" w:space="0" w:color="auto"/>
              <w:left w:val="single" w:sz="4" w:space="0" w:color="auto"/>
              <w:bottom w:val="single" w:sz="4" w:space="0" w:color="auto"/>
              <w:right w:val="single" w:sz="4" w:space="0" w:color="auto"/>
            </w:tcBorders>
          </w:tcPr>
          <w:p w:rsidR="00154936" w:rsidRPr="004B561F" w:rsidRDefault="00154936" w:rsidP="00386798">
            <w:pPr>
              <w:spacing w:after="60"/>
            </w:pPr>
            <w:r w:rsidRPr="004B561F">
              <w:t>Бетоны. Классификация. Общие технические требования</w:t>
            </w:r>
          </w:p>
        </w:tc>
      </w:tr>
      <w:tr w:rsidR="00154936" w:rsidRPr="004B561F" w:rsidTr="00831679">
        <w:tc>
          <w:tcPr>
            <w:tcW w:w="300" w:type="pct"/>
            <w:tcBorders>
              <w:top w:val="single" w:sz="4" w:space="0" w:color="auto"/>
              <w:left w:val="single" w:sz="4" w:space="0" w:color="auto"/>
              <w:bottom w:val="single" w:sz="4" w:space="0" w:color="auto"/>
              <w:right w:val="single" w:sz="4" w:space="0" w:color="auto"/>
            </w:tcBorders>
            <w:vAlign w:val="center"/>
          </w:tcPr>
          <w:p w:rsidR="00154936" w:rsidRPr="004B561F" w:rsidRDefault="00154936" w:rsidP="00831679">
            <w:pPr>
              <w:numPr>
                <w:ilvl w:val="0"/>
                <w:numId w:val="11"/>
              </w:numPr>
              <w:autoSpaceDE w:val="0"/>
              <w:autoSpaceDN w:val="0"/>
              <w:spacing w:after="60"/>
              <w:jc w:val="center"/>
            </w:pPr>
          </w:p>
        </w:tc>
        <w:tc>
          <w:tcPr>
            <w:tcW w:w="1069" w:type="pct"/>
            <w:tcBorders>
              <w:top w:val="single" w:sz="4" w:space="0" w:color="auto"/>
              <w:left w:val="single" w:sz="4" w:space="0" w:color="auto"/>
              <w:bottom w:val="single" w:sz="4" w:space="0" w:color="auto"/>
              <w:right w:val="single" w:sz="4" w:space="0" w:color="auto"/>
            </w:tcBorders>
            <w:vAlign w:val="center"/>
          </w:tcPr>
          <w:p w:rsidR="00154936" w:rsidRPr="004B561F" w:rsidRDefault="00154936" w:rsidP="00831679">
            <w:pPr>
              <w:spacing w:after="60"/>
              <w:jc w:val="center"/>
            </w:pPr>
            <w:r w:rsidRPr="004B561F">
              <w:t>ГОСТ 25607-94</w:t>
            </w:r>
          </w:p>
        </w:tc>
        <w:tc>
          <w:tcPr>
            <w:tcW w:w="3631" w:type="pct"/>
            <w:tcBorders>
              <w:top w:val="single" w:sz="4" w:space="0" w:color="auto"/>
              <w:left w:val="single" w:sz="4" w:space="0" w:color="auto"/>
              <w:bottom w:val="single" w:sz="4" w:space="0" w:color="auto"/>
              <w:right w:val="single" w:sz="4" w:space="0" w:color="auto"/>
            </w:tcBorders>
          </w:tcPr>
          <w:p w:rsidR="00154936" w:rsidRPr="004B561F" w:rsidRDefault="00154936" w:rsidP="00386798">
            <w:pPr>
              <w:spacing w:after="60"/>
            </w:pPr>
            <w:r w:rsidRPr="004B561F">
              <w:t xml:space="preserve">Смеси </w:t>
            </w:r>
            <w:proofErr w:type="spellStart"/>
            <w:r w:rsidRPr="004B561F">
              <w:t>щебеночно-гравийно-песчаные</w:t>
            </w:r>
            <w:proofErr w:type="spellEnd"/>
            <w:r w:rsidRPr="004B561F">
              <w:t xml:space="preserve"> для покрытий и </w:t>
            </w:r>
            <w:proofErr w:type="gramStart"/>
            <w:r w:rsidRPr="004B561F">
              <w:t>оснований</w:t>
            </w:r>
            <w:proofErr w:type="gramEnd"/>
            <w:r w:rsidRPr="004B561F">
              <w:t xml:space="preserve"> автомобильных дорог и аэродромов. Технические условия</w:t>
            </w:r>
          </w:p>
        </w:tc>
      </w:tr>
      <w:tr w:rsidR="00154936" w:rsidRPr="004B561F" w:rsidTr="00831679">
        <w:tc>
          <w:tcPr>
            <w:tcW w:w="300" w:type="pct"/>
            <w:tcBorders>
              <w:top w:val="single" w:sz="4" w:space="0" w:color="auto"/>
              <w:left w:val="single" w:sz="4" w:space="0" w:color="auto"/>
              <w:bottom w:val="single" w:sz="4" w:space="0" w:color="auto"/>
              <w:right w:val="single" w:sz="4" w:space="0" w:color="auto"/>
            </w:tcBorders>
            <w:vAlign w:val="center"/>
          </w:tcPr>
          <w:p w:rsidR="00154936" w:rsidRPr="004B561F" w:rsidRDefault="00154936" w:rsidP="00831679">
            <w:pPr>
              <w:numPr>
                <w:ilvl w:val="0"/>
                <w:numId w:val="11"/>
              </w:numPr>
              <w:autoSpaceDE w:val="0"/>
              <w:autoSpaceDN w:val="0"/>
              <w:spacing w:after="60"/>
              <w:jc w:val="center"/>
            </w:pPr>
          </w:p>
        </w:tc>
        <w:tc>
          <w:tcPr>
            <w:tcW w:w="1069" w:type="pct"/>
            <w:tcBorders>
              <w:top w:val="single" w:sz="4" w:space="0" w:color="auto"/>
              <w:left w:val="single" w:sz="4" w:space="0" w:color="auto"/>
              <w:bottom w:val="single" w:sz="4" w:space="0" w:color="auto"/>
              <w:right w:val="single" w:sz="4" w:space="0" w:color="auto"/>
            </w:tcBorders>
            <w:vAlign w:val="center"/>
          </w:tcPr>
          <w:p w:rsidR="00154936" w:rsidRPr="004B561F" w:rsidRDefault="00154936" w:rsidP="00831679">
            <w:pPr>
              <w:spacing w:after="60"/>
              <w:jc w:val="center"/>
            </w:pPr>
            <w:r w:rsidRPr="004B561F">
              <w:t>ГОСТ 26633-91</w:t>
            </w:r>
          </w:p>
        </w:tc>
        <w:tc>
          <w:tcPr>
            <w:tcW w:w="3631" w:type="pct"/>
            <w:tcBorders>
              <w:top w:val="single" w:sz="4" w:space="0" w:color="auto"/>
              <w:left w:val="single" w:sz="4" w:space="0" w:color="auto"/>
              <w:bottom w:val="single" w:sz="4" w:space="0" w:color="auto"/>
              <w:right w:val="single" w:sz="4" w:space="0" w:color="auto"/>
            </w:tcBorders>
          </w:tcPr>
          <w:p w:rsidR="00154936" w:rsidRPr="004B561F" w:rsidRDefault="00154936" w:rsidP="00386798">
            <w:pPr>
              <w:spacing w:after="60"/>
            </w:pPr>
            <w:r w:rsidRPr="004B561F">
              <w:t>Бетоны тяжелые и мелкозернистые. Технические условия</w:t>
            </w:r>
          </w:p>
        </w:tc>
      </w:tr>
      <w:tr w:rsidR="00154936" w:rsidRPr="004B561F" w:rsidTr="00831679">
        <w:tc>
          <w:tcPr>
            <w:tcW w:w="300" w:type="pct"/>
            <w:tcBorders>
              <w:top w:val="single" w:sz="4" w:space="0" w:color="auto"/>
              <w:left w:val="single" w:sz="4" w:space="0" w:color="auto"/>
              <w:bottom w:val="single" w:sz="4" w:space="0" w:color="auto"/>
              <w:right w:val="single" w:sz="4" w:space="0" w:color="auto"/>
            </w:tcBorders>
            <w:vAlign w:val="center"/>
          </w:tcPr>
          <w:p w:rsidR="00154936" w:rsidRPr="004B561F" w:rsidRDefault="00154936" w:rsidP="00831679">
            <w:pPr>
              <w:numPr>
                <w:ilvl w:val="0"/>
                <w:numId w:val="11"/>
              </w:numPr>
              <w:autoSpaceDE w:val="0"/>
              <w:autoSpaceDN w:val="0"/>
              <w:spacing w:after="60"/>
              <w:jc w:val="center"/>
            </w:pPr>
          </w:p>
        </w:tc>
        <w:tc>
          <w:tcPr>
            <w:tcW w:w="1069" w:type="pct"/>
            <w:tcBorders>
              <w:top w:val="single" w:sz="4" w:space="0" w:color="auto"/>
              <w:left w:val="single" w:sz="4" w:space="0" w:color="auto"/>
              <w:bottom w:val="single" w:sz="4" w:space="0" w:color="auto"/>
              <w:right w:val="single" w:sz="4" w:space="0" w:color="auto"/>
            </w:tcBorders>
            <w:vAlign w:val="center"/>
          </w:tcPr>
          <w:p w:rsidR="00154936" w:rsidRPr="004B561F" w:rsidRDefault="00154936" w:rsidP="00831679">
            <w:pPr>
              <w:spacing w:after="60"/>
              <w:jc w:val="center"/>
            </w:pPr>
            <w:r w:rsidRPr="004B561F">
              <w:t>ГОСТ 27006-86</w:t>
            </w:r>
          </w:p>
        </w:tc>
        <w:tc>
          <w:tcPr>
            <w:tcW w:w="3631" w:type="pct"/>
            <w:tcBorders>
              <w:top w:val="single" w:sz="4" w:space="0" w:color="auto"/>
              <w:left w:val="single" w:sz="4" w:space="0" w:color="auto"/>
              <w:bottom w:val="single" w:sz="4" w:space="0" w:color="auto"/>
              <w:right w:val="single" w:sz="4" w:space="0" w:color="auto"/>
            </w:tcBorders>
          </w:tcPr>
          <w:p w:rsidR="00154936" w:rsidRPr="004B561F" w:rsidRDefault="00154936" w:rsidP="00386798">
            <w:pPr>
              <w:spacing w:after="60"/>
            </w:pPr>
            <w:r w:rsidRPr="004B561F">
              <w:t>Бетоны. Правила подбора состава</w:t>
            </w:r>
          </w:p>
        </w:tc>
      </w:tr>
      <w:tr w:rsidR="00154936" w:rsidRPr="004B561F" w:rsidTr="00831679">
        <w:tc>
          <w:tcPr>
            <w:tcW w:w="300" w:type="pct"/>
            <w:tcBorders>
              <w:top w:val="single" w:sz="4" w:space="0" w:color="auto"/>
              <w:left w:val="single" w:sz="4" w:space="0" w:color="auto"/>
              <w:bottom w:val="single" w:sz="4" w:space="0" w:color="auto"/>
              <w:right w:val="single" w:sz="4" w:space="0" w:color="auto"/>
            </w:tcBorders>
            <w:vAlign w:val="center"/>
          </w:tcPr>
          <w:p w:rsidR="00154936" w:rsidRPr="004B561F" w:rsidRDefault="00154936" w:rsidP="00831679">
            <w:pPr>
              <w:numPr>
                <w:ilvl w:val="0"/>
                <w:numId w:val="11"/>
              </w:numPr>
              <w:autoSpaceDE w:val="0"/>
              <w:autoSpaceDN w:val="0"/>
              <w:spacing w:after="60"/>
              <w:jc w:val="center"/>
            </w:pPr>
          </w:p>
        </w:tc>
        <w:tc>
          <w:tcPr>
            <w:tcW w:w="1069" w:type="pct"/>
            <w:tcBorders>
              <w:top w:val="single" w:sz="4" w:space="0" w:color="auto"/>
              <w:left w:val="single" w:sz="4" w:space="0" w:color="auto"/>
              <w:bottom w:val="single" w:sz="4" w:space="0" w:color="auto"/>
              <w:right w:val="single" w:sz="4" w:space="0" w:color="auto"/>
            </w:tcBorders>
            <w:vAlign w:val="center"/>
          </w:tcPr>
          <w:p w:rsidR="00154936" w:rsidRPr="004B561F" w:rsidRDefault="00154936" w:rsidP="00831679">
            <w:pPr>
              <w:spacing w:after="60"/>
              <w:jc w:val="center"/>
            </w:pPr>
            <w:r w:rsidRPr="004B561F">
              <w:t>ГОСТ 28570-90</w:t>
            </w:r>
          </w:p>
        </w:tc>
        <w:tc>
          <w:tcPr>
            <w:tcW w:w="3631" w:type="pct"/>
            <w:tcBorders>
              <w:top w:val="single" w:sz="4" w:space="0" w:color="auto"/>
              <w:left w:val="single" w:sz="4" w:space="0" w:color="auto"/>
              <w:bottom w:val="single" w:sz="4" w:space="0" w:color="auto"/>
              <w:right w:val="single" w:sz="4" w:space="0" w:color="auto"/>
            </w:tcBorders>
          </w:tcPr>
          <w:p w:rsidR="00154936" w:rsidRPr="004B561F" w:rsidRDefault="00154936" w:rsidP="00386798">
            <w:pPr>
              <w:spacing w:after="60"/>
            </w:pPr>
            <w:r w:rsidRPr="004B561F">
              <w:t>Бетоны. Методы определения прочности по образцам, отобранным из конструкций</w:t>
            </w:r>
          </w:p>
        </w:tc>
      </w:tr>
      <w:tr w:rsidR="00154936" w:rsidRPr="004B561F" w:rsidTr="00831679">
        <w:tc>
          <w:tcPr>
            <w:tcW w:w="300" w:type="pct"/>
            <w:tcBorders>
              <w:top w:val="single" w:sz="4" w:space="0" w:color="auto"/>
              <w:left w:val="single" w:sz="4" w:space="0" w:color="auto"/>
              <w:bottom w:val="single" w:sz="4" w:space="0" w:color="auto"/>
              <w:right w:val="single" w:sz="4" w:space="0" w:color="auto"/>
            </w:tcBorders>
            <w:vAlign w:val="center"/>
          </w:tcPr>
          <w:p w:rsidR="00154936" w:rsidRPr="004B561F" w:rsidRDefault="00154936" w:rsidP="00831679">
            <w:pPr>
              <w:numPr>
                <w:ilvl w:val="0"/>
                <w:numId w:val="11"/>
              </w:numPr>
              <w:autoSpaceDE w:val="0"/>
              <w:autoSpaceDN w:val="0"/>
              <w:spacing w:after="60"/>
              <w:jc w:val="center"/>
            </w:pPr>
          </w:p>
        </w:tc>
        <w:tc>
          <w:tcPr>
            <w:tcW w:w="1069" w:type="pct"/>
            <w:tcBorders>
              <w:top w:val="single" w:sz="4" w:space="0" w:color="auto"/>
              <w:left w:val="single" w:sz="4" w:space="0" w:color="auto"/>
              <w:bottom w:val="single" w:sz="4" w:space="0" w:color="auto"/>
              <w:right w:val="single" w:sz="4" w:space="0" w:color="auto"/>
            </w:tcBorders>
            <w:vAlign w:val="center"/>
          </w:tcPr>
          <w:p w:rsidR="00154936" w:rsidRPr="004B561F" w:rsidRDefault="00154936" w:rsidP="00831679">
            <w:pPr>
              <w:spacing w:after="60"/>
              <w:jc w:val="center"/>
            </w:pPr>
            <w:r w:rsidRPr="004B561F">
              <w:t>ГОСТ 11955-82</w:t>
            </w:r>
          </w:p>
        </w:tc>
        <w:tc>
          <w:tcPr>
            <w:tcW w:w="3631" w:type="pct"/>
            <w:tcBorders>
              <w:top w:val="single" w:sz="4" w:space="0" w:color="auto"/>
              <w:left w:val="single" w:sz="4" w:space="0" w:color="auto"/>
              <w:bottom w:val="single" w:sz="4" w:space="0" w:color="auto"/>
              <w:right w:val="single" w:sz="4" w:space="0" w:color="auto"/>
            </w:tcBorders>
          </w:tcPr>
          <w:p w:rsidR="00154936" w:rsidRPr="004B561F" w:rsidRDefault="00154936" w:rsidP="00386798">
            <w:pPr>
              <w:spacing w:after="60"/>
            </w:pPr>
            <w:r w:rsidRPr="004B561F">
              <w:t>Битумы нефтяные дорожные жидкие.</w:t>
            </w:r>
            <w:r>
              <w:t xml:space="preserve"> </w:t>
            </w:r>
            <w:r w:rsidRPr="003949B1">
              <w:t>Технические условия.</w:t>
            </w:r>
          </w:p>
        </w:tc>
      </w:tr>
      <w:tr w:rsidR="00154936" w:rsidRPr="004B561F" w:rsidTr="00831679">
        <w:tc>
          <w:tcPr>
            <w:tcW w:w="300" w:type="pct"/>
            <w:tcBorders>
              <w:top w:val="single" w:sz="4" w:space="0" w:color="auto"/>
              <w:left w:val="single" w:sz="4" w:space="0" w:color="auto"/>
              <w:bottom w:val="single" w:sz="4" w:space="0" w:color="auto"/>
              <w:right w:val="single" w:sz="4" w:space="0" w:color="auto"/>
            </w:tcBorders>
            <w:vAlign w:val="center"/>
          </w:tcPr>
          <w:p w:rsidR="00154936" w:rsidRPr="004B561F" w:rsidRDefault="00154936" w:rsidP="00831679">
            <w:pPr>
              <w:numPr>
                <w:ilvl w:val="0"/>
                <w:numId w:val="11"/>
              </w:numPr>
              <w:autoSpaceDE w:val="0"/>
              <w:autoSpaceDN w:val="0"/>
              <w:spacing w:after="60"/>
              <w:jc w:val="center"/>
            </w:pPr>
          </w:p>
        </w:tc>
        <w:tc>
          <w:tcPr>
            <w:tcW w:w="1069" w:type="pct"/>
            <w:tcBorders>
              <w:top w:val="single" w:sz="4" w:space="0" w:color="auto"/>
              <w:left w:val="single" w:sz="4" w:space="0" w:color="auto"/>
              <w:bottom w:val="single" w:sz="4" w:space="0" w:color="auto"/>
              <w:right w:val="single" w:sz="4" w:space="0" w:color="auto"/>
            </w:tcBorders>
            <w:vAlign w:val="center"/>
          </w:tcPr>
          <w:p w:rsidR="00154936" w:rsidRPr="004B561F" w:rsidRDefault="00154936" w:rsidP="00831679">
            <w:pPr>
              <w:spacing w:after="60"/>
              <w:jc w:val="center"/>
            </w:pPr>
            <w:r w:rsidRPr="004B561F">
              <w:t>ГОСТ 30515-97</w:t>
            </w:r>
          </w:p>
        </w:tc>
        <w:tc>
          <w:tcPr>
            <w:tcW w:w="3631" w:type="pct"/>
            <w:tcBorders>
              <w:top w:val="single" w:sz="4" w:space="0" w:color="auto"/>
              <w:left w:val="single" w:sz="4" w:space="0" w:color="auto"/>
              <w:bottom w:val="single" w:sz="4" w:space="0" w:color="auto"/>
              <w:right w:val="single" w:sz="4" w:space="0" w:color="auto"/>
            </w:tcBorders>
          </w:tcPr>
          <w:p w:rsidR="00154936" w:rsidRPr="004B561F" w:rsidRDefault="00154936" w:rsidP="00386798">
            <w:pPr>
              <w:spacing w:after="60"/>
            </w:pPr>
            <w:r w:rsidRPr="004B561F">
              <w:t>Цементы. Общие технические условия</w:t>
            </w:r>
          </w:p>
        </w:tc>
      </w:tr>
      <w:tr w:rsidR="00154936" w:rsidRPr="004B561F" w:rsidTr="00831679">
        <w:tc>
          <w:tcPr>
            <w:tcW w:w="300" w:type="pct"/>
            <w:tcBorders>
              <w:top w:val="single" w:sz="4" w:space="0" w:color="auto"/>
              <w:left w:val="single" w:sz="4" w:space="0" w:color="auto"/>
              <w:bottom w:val="single" w:sz="4" w:space="0" w:color="auto"/>
              <w:right w:val="single" w:sz="4" w:space="0" w:color="auto"/>
            </w:tcBorders>
            <w:vAlign w:val="center"/>
          </w:tcPr>
          <w:p w:rsidR="00154936" w:rsidRPr="004B561F" w:rsidRDefault="00154936" w:rsidP="00831679">
            <w:pPr>
              <w:numPr>
                <w:ilvl w:val="0"/>
                <w:numId w:val="11"/>
              </w:numPr>
              <w:autoSpaceDE w:val="0"/>
              <w:autoSpaceDN w:val="0"/>
              <w:spacing w:after="60"/>
              <w:jc w:val="center"/>
            </w:pPr>
          </w:p>
        </w:tc>
        <w:tc>
          <w:tcPr>
            <w:tcW w:w="1069" w:type="pct"/>
            <w:tcBorders>
              <w:top w:val="single" w:sz="4" w:space="0" w:color="auto"/>
              <w:left w:val="single" w:sz="4" w:space="0" w:color="auto"/>
              <w:bottom w:val="single" w:sz="4" w:space="0" w:color="auto"/>
              <w:right w:val="single" w:sz="4" w:space="0" w:color="auto"/>
            </w:tcBorders>
            <w:vAlign w:val="center"/>
          </w:tcPr>
          <w:p w:rsidR="00154936" w:rsidRPr="004B561F" w:rsidRDefault="00154936" w:rsidP="00831679">
            <w:pPr>
              <w:spacing w:after="60"/>
              <w:jc w:val="center"/>
            </w:pPr>
            <w:r w:rsidRPr="004B561F">
              <w:t>ГОСТ 7473-94</w:t>
            </w:r>
          </w:p>
        </w:tc>
        <w:tc>
          <w:tcPr>
            <w:tcW w:w="3631" w:type="pct"/>
            <w:tcBorders>
              <w:top w:val="single" w:sz="4" w:space="0" w:color="auto"/>
              <w:left w:val="single" w:sz="4" w:space="0" w:color="auto"/>
              <w:bottom w:val="single" w:sz="4" w:space="0" w:color="auto"/>
              <w:right w:val="single" w:sz="4" w:space="0" w:color="auto"/>
            </w:tcBorders>
          </w:tcPr>
          <w:p w:rsidR="00154936" w:rsidRPr="004B561F" w:rsidRDefault="00154936" w:rsidP="00386798">
            <w:pPr>
              <w:spacing w:after="60"/>
            </w:pPr>
            <w:r w:rsidRPr="004B561F">
              <w:t>Смеси бетонные. Технические условия</w:t>
            </w:r>
          </w:p>
        </w:tc>
      </w:tr>
      <w:tr w:rsidR="00154936" w:rsidRPr="004B561F" w:rsidTr="00831679">
        <w:tc>
          <w:tcPr>
            <w:tcW w:w="300" w:type="pct"/>
            <w:tcBorders>
              <w:top w:val="single" w:sz="4" w:space="0" w:color="auto"/>
              <w:left w:val="single" w:sz="4" w:space="0" w:color="auto"/>
              <w:bottom w:val="single" w:sz="4" w:space="0" w:color="auto"/>
              <w:right w:val="single" w:sz="4" w:space="0" w:color="auto"/>
            </w:tcBorders>
            <w:vAlign w:val="center"/>
          </w:tcPr>
          <w:p w:rsidR="00154936" w:rsidRPr="004B561F" w:rsidRDefault="00154936" w:rsidP="00831679">
            <w:pPr>
              <w:numPr>
                <w:ilvl w:val="0"/>
                <w:numId w:val="11"/>
              </w:numPr>
              <w:autoSpaceDE w:val="0"/>
              <w:autoSpaceDN w:val="0"/>
              <w:spacing w:after="60"/>
              <w:jc w:val="center"/>
            </w:pPr>
          </w:p>
        </w:tc>
        <w:tc>
          <w:tcPr>
            <w:tcW w:w="1069" w:type="pct"/>
            <w:tcBorders>
              <w:top w:val="single" w:sz="4" w:space="0" w:color="auto"/>
              <w:left w:val="single" w:sz="4" w:space="0" w:color="auto"/>
              <w:bottom w:val="single" w:sz="4" w:space="0" w:color="auto"/>
              <w:right w:val="single" w:sz="4" w:space="0" w:color="auto"/>
            </w:tcBorders>
            <w:vAlign w:val="center"/>
          </w:tcPr>
          <w:p w:rsidR="00154936" w:rsidRPr="004B561F" w:rsidRDefault="00154936" w:rsidP="00831679">
            <w:pPr>
              <w:spacing w:after="60"/>
              <w:jc w:val="center"/>
            </w:pPr>
            <w:r w:rsidRPr="004B561F">
              <w:t>ГОСТ 8267-93</w:t>
            </w:r>
          </w:p>
        </w:tc>
        <w:tc>
          <w:tcPr>
            <w:tcW w:w="3631" w:type="pct"/>
            <w:tcBorders>
              <w:top w:val="single" w:sz="4" w:space="0" w:color="auto"/>
              <w:left w:val="single" w:sz="4" w:space="0" w:color="auto"/>
              <w:bottom w:val="single" w:sz="4" w:space="0" w:color="auto"/>
              <w:right w:val="single" w:sz="4" w:space="0" w:color="auto"/>
            </w:tcBorders>
          </w:tcPr>
          <w:p w:rsidR="00154936" w:rsidRPr="004B561F" w:rsidRDefault="00154936" w:rsidP="00386798">
            <w:pPr>
              <w:spacing w:after="60"/>
            </w:pPr>
            <w:r w:rsidRPr="004B561F">
              <w:t>Щебень и гравий из плотных горных пород для строительных работ. Технические условия</w:t>
            </w:r>
          </w:p>
        </w:tc>
      </w:tr>
      <w:tr w:rsidR="00154936" w:rsidRPr="004B561F" w:rsidTr="00831679">
        <w:tc>
          <w:tcPr>
            <w:tcW w:w="300" w:type="pct"/>
            <w:tcBorders>
              <w:top w:val="single" w:sz="4" w:space="0" w:color="auto"/>
              <w:left w:val="single" w:sz="4" w:space="0" w:color="auto"/>
              <w:bottom w:val="single" w:sz="4" w:space="0" w:color="auto"/>
              <w:right w:val="single" w:sz="4" w:space="0" w:color="auto"/>
            </w:tcBorders>
            <w:vAlign w:val="center"/>
          </w:tcPr>
          <w:p w:rsidR="00154936" w:rsidRPr="004B561F" w:rsidRDefault="00154936" w:rsidP="00831679">
            <w:pPr>
              <w:numPr>
                <w:ilvl w:val="0"/>
                <w:numId w:val="11"/>
              </w:numPr>
              <w:autoSpaceDE w:val="0"/>
              <w:autoSpaceDN w:val="0"/>
              <w:spacing w:after="60"/>
              <w:jc w:val="center"/>
            </w:pPr>
          </w:p>
        </w:tc>
        <w:tc>
          <w:tcPr>
            <w:tcW w:w="1069" w:type="pct"/>
            <w:tcBorders>
              <w:top w:val="single" w:sz="4" w:space="0" w:color="auto"/>
              <w:left w:val="single" w:sz="4" w:space="0" w:color="auto"/>
              <w:bottom w:val="single" w:sz="4" w:space="0" w:color="auto"/>
              <w:right w:val="single" w:sz="4" w:space="0" w:color="auto"/>
            </w:tcBorders>
            <w:vAlign w:val="center"/>
          </w:tcPr>
          <w:p w:rsidR="00154936" w:rsidRPr="004B561F" w:rsidRDefault="00154936" w:rsidP="00831679">
            <w:pPr>
              <w:spacing w:after="60"/>
              <w:jc w:val="center"/>
            </w:pPr>
            <w:r w:rsidRPr="004B561F">
              <w:t>ГОСТ 8736-93</w:t>
            </w:r>
          </w:p>
        </w:tc>
        <w:tc>
          <w:tcPr>
            <w:tcW w:w="3631" w:type="pct"/>
            <w:tcBorders>
              <w:top w:val="single" w:sz="4" w:space="0" w:color="auto"/>
              <w:left w:val="single" w:sz="4" w:space="0" w:color="auto"/>
              <w:bottom w:val="single" w:sz="4" w:space="0" w:color="auto"/>
              <w:right w:val="single" w:sz="4" w:space="0" w:color="auto"/>
            </w:tcBorders>
          </w:tcPr>
          <w:p w:rsidR="00154936" w:rsidRPr="004B561F" w:rsidRDefault="00154936" w:rsidP="00386798">
            <w:pPr>
              <w:spacing w:after="60"/>
            </w:pPr>
            <w:r w:rsidRPr="004B561F">
              <w:t>Песок для строительных работ. Технические условия</w:t>
            </w:r>
          </w:p>
        </w:tc>
      </w:tr>
      <w:tr w:rsidR="00154936" w:rsidRPr="004B561F" w:rsidTr="00831679">
        <w:tc>
          <w:tcPr>
            <w:tcW w:w="300" w:type="pct"/>
            <w:tcBorders>
              <w:top w:val="single" w:sz="4" w:space="0" w:color="auto"/>
              <w:left w:val="single" w:sz="4" w:space="0" w:color="auto"/>
              <w:bottom w:val="single" w:sz="4" w:space="0" w:color="auto"/>
              <w:right w:val="single" w:sz="4" w:space="0" w:color="auto"/>
            </w:tcBorders>
            <w:vAlign w:val="center"/>
          </w:tcPr>
          <w:p w:rsidR="00154936" w:rsidRPr="004B561F" w:rsidRDefault="00154936" w:rsidP="00831679">
            <w:pPr>
              <w:numPr>
                <w:ilvl w:val="0"/>
                <w:numId w:val="11"/>
              </w:numPr>
              <w:autoSpaceDE w:val="0"/>
              <w:autoSpaceDN w:val="0"/>
              <w:spacing w:after="60"/>
              <w:jc w:val="center"/>
            </w:pPr>
          </w:p>
        </w:tc>
        <w:tc>
          <w:tcPr>
            <w:tcW w:w="1069" w:type="pct"/>
            <w:tcBorders>
              <w:top w:val="single" w:sz="4" w:space="0" w:color="auto"/>
              <w:left w:val="single" w:sz="4" w:space="0" w:color="auto"/>
              <w:bottom w:val="single" w:sz="4" w:space="0" w:color="auto"/>
              <w:right w:val="single" w:sz="4" w:space="0" w:color="auto"/>
            </w:tcBorders>
            <w:vAlign w:val="center"/>
          </w:tcPr>
          <w:p w:rsidR="00154936" w:rsidRPr="004B561F" w:rsidRDefault="00154936" w:rsidP="00831679">
            <w:pPr>
              <w:spacing w:after="60"/>
              <w:jc w:val="center"/>
            </w:pPr>
            <w:r w:rsidRPr="004B561F">
              <w:t>ГОСТ 9128-97</w:t>
            </w:r>
          </w:p>
        </w:tc>
        <w:tc>
          <w:tcPr>
            <w:tcW w:w="3631" w:type="pct"/>
            <w:tcBorders>
              <w:top w:val="single" w:sz="4" w:space="0" w:color="auto"/>
              <w:left w:val="single" w:sz="4" w:space="0" w:color="auto"/>
              <w:bottom w:val="single" w:sz="4" w:space="0" w:color="auto"/>
              <w:right w:val="single" w:sz="4" w:space="0" w:color="auto"/>
            </w:tcBorders>
          </w:tcPr>
          <w:p w:rsidR="00154936" w:rsidRPr="004B561F" w:rsidRDefault="00154936" w:rsidP="00386798">
            <w:pPr>
              <w:spacing w:after="60"/>
            </w:pPr>
            <w:r w:rsidRPr="004B561F">
              <w:t>Смеси асфальтобетонные дорожные, аэродромные и асфальтобетон. Технические условия</w:t>
            </w:r>
          </w:p>
        </w:tc>
      </w:tr>
      <w:tr w:rsidR="00154936" w:rsidRPr="004B561F" w:rsidTr="00831679">
        <w:tc>
          <w:tcPr>
            <w:tcW w:w="300" w:type="pct"/>
            <w:tcBorders>
              <w:top w:val="single" w:sz="4" w:space="0" w:color="auto"/>
              <w:left w:val="single" w:sz="4" w:space="0" w:color="auto"/>
              <w:bottom w:val="single" w:sz="4" w:space="0" w:color="auto"/>
              <w:right w:val="single" w:sz="4" w:space="0" w:color="auto"/>
            </w:tcBorders>
            <w:vAlign w:val="center"/>
          </w:tcPr>
          <w:p w:rsidR="00154936" w:rsidRPr="004B561F" w:rsidRDefault="00154936" w:rsidP="00831679">
            <w:pPr>
              <w:numPr>
                <w:ilvl w:val="0"/>
                <w:numId w:val="11"/>
              </w:numPr>
              <w:autoSpaceDE w:val="0"/>
              <w:autoSpaceDN w:val="0"/>
              <w:spacing w:after="60"/>
              <w:jc w:val="center"/>
            </w:pPr>
          </w:p>
        </w:tc>
        <w:tc>
          <w:tcPr>
            <w:tcW w:w="1069" w:type="pct"/>
            <w:tcBorders>
              <w:top w:val="single" w:sz="4" w:space="0" w:color="auto"/>
              <w:left w:val="single" w:sz="4" w:space="0" w:color="auto"/>
              <w:bottom w:val="single" w:sz="4" w:space="0" w:color="auto"/>
              <w:right w:val="single" w:sz="4" w:space="0" w:color="auto"/>
            </w:tcBorders>
            <w:vAlign w:val="center"/>
          </w:tcPr>
          <w:p w:rsidR="00154936" w:rsidRPr="004B561F" w:rsidRDefault="00154936" w:rsidP="00831679">
            <w:pPr>
              <w:spacing w:after="60"/>
              <w:jc w:val="center"/>
            </w:pPr>
            <w:r w:rsidRPr="004B561F">
              <w:t xml:space="preserve">ГОСТ </w:t>
            </w:r>
            <w:proofErr w:type="gramStart"/>
            <w:r w:rsidRPr="004B561F">
              <w:t>Р</w:t>
            </w:r>
            <w:proofErr w:type="gramEnd"/>
            <w:r w:rsidRPr="004B561F">
              <w:t xml:space="preserve"> 50597-93</w:t>
            </w:r>
          </w:p>
        </w:tc>
        <w:tc>
          <w:tcPr>
            <w:tcW w:w="3631" w:type="pct"/>
            <w:tcBorders>
              <w:top w:val="single" w:sz="4" w:space="0" w:color="auto"/>
              <w:left w:val="single" w:sz="4" w:space="0" w:color="auto"/>
              <w:bottom w:val="single" w:sz="4" w:space="0" w:color="auto"/>
              <w:right w:val="single" w:sz="4" w:space="0" w:color="auto"/>
            </w:tcBorders>
          </w:tcPr>
          <w:p w:rsidR="00154936" w:rsidRPr="004B561F" w:rsidRDefault="00154936" w:rsidP="00386798">
            <w:pPr>
              <w:spacing w:after="60"/>
            </w:pPr>
            <w:r w:rsidRPr="004B561F">
              <w:t>Автомобильные дороги и улицы. Требования к эксплуатационному состоянию, допустимому по условиям обеспечения безопасности дорожного движения</w:t>
            </w:r>
          </w:p>
        </w:tc>
      </w:tr>
      <w:tr w:rsidR="00154936" w:rsidRPr="004B561F" w:rsidTr="00831679">
        <w:tc>
          <w:tcPr>
            <w:tcW w:w="300" w:type="pct"/>
            <w:tcBorders>
              <w:top w:val="single" w:sz="4" w:space="0" w:color="auto"/>
              <w:left w:val="single" w:sz="4" w:space="0" w:color="auto"/>
              <w:bottom w:val="single" w:sz="4" w:space="0" w:color="auto"/>
              <w:right w:val="single" w:sz="4" w:space="0" w:color="auto"/>
            </w:tcBorders>
            <w:vAlign w:val="center"/>
          </w:tcPr>
          <w:p w:rsidR="00154936" w:rsidRPr="004B561F" w:rsidRDefault="00154936" w:rsidP="00831679">
            <w:pPr>
              <w:numPr>
                <w:ilvl w:val="0"/>
                <w:numId w:val="11"/>
              </w:numPr>
              <w:autoSpaceDE w:val="0"/>
              <w:autoSpaceDN w:val="0"/>
              <w:spacing w:after="60"/>
              <w:jc w:val="center"/>
            </w:pPr>
          </w:p>
        </w:tc>
        <w:tc>
          <w:tcPr>
            <w:tcW w:w="1069" w:type="pct"/>
            <w:tcBorders>
              <w:top w:val="single" w:sz="4" w:space="0" w:color="auto"/>
              <w:left w:val="single" w:sz="4" w:space="0" w:color="auto"/>
              <w:bottom w:val="single" w:sz="4" w:space="0" w:color="auto"/>
              <w:right w:val="single" w:sz="4" w:space="0" w:color="auto"/>
            </w:tcBorders>
            <w:vAlign w:val="center"/>
          </w:tcPr>
          <w:p w:rsidR="00154936" w:rsidRPr="004B561F" w:rsidRDefault="00154936" w:rsidP="00831679">
            <w:pPr>
              <w:spacing w:after="60"/>
              <w:jc w:val="center"/>
            </w:pPr>
            <w:r w:rsidRPr="004B561F">
              <w:t xml:space="preserve">ГОСТ </w:t>
            </w:r>
            <w:proofErr w:type="gramStart"/>
            <w:r w:rsidRPr="004B561F">
              <w:t>Р</w:t>
            </w:r>
            <w:proofErr w:type="gramEnd"/>
            <w:r w:rsidRPr="004B561F">
              <w:t xml:space="preserve"> 52290-2004</w:t>
            </w:r>
          </w:p>
        </w:tc>
        <w:tc>
          <w:tcPr>
            <w:tcW w:w="3631" w:type="pct"/>
            <w:tcBorders>
              <w:top w:val="single" w:sz="4" w:space="0" w:color="auto"/>
              <w:left w:val="single" w:sz="4" w:space="0" w:color="auto"/>
              <w:bottom w:val="single" w:sz="4" w:space="0" w:color="auto"/>
              <w:right w:val="single" w:sz="4" w:space="0" w:color="auto"/>
            </w:tcBorders>
          </w:tcPr>
          <w:p w:rsidR="00154936" w:rsidRPr="004B561F" w:rsidRDefault="00154936" w:rsidP="00386798">
            <w:pPr>
              <w:spacing w:after="60"/>
            </w:pPr>
            <w:r w:rsidRPr="004B561F">
              <w:t xml:space="preserve">Технические средства организации дорожного движения. Знаки дорожные. Общие технические требования. </w:t>
            </w:r>
          </w:p>
        </w:tc>
      </w:tr>
      <w:tr w:rsidR="00154936" w:rsidRPr="004B561F" w:rsidTr="00831679">
        <w:tc>
          <w:tcPr>
            <w:tcW w:w="300" w:type="pct"/>
            <w:tcBorders>
              <w:top w:val="single" w:sz="4" w:space="0" w:color="auto"/>
              <w:left w:val="single" w:sz="4" w:space="0" w:color="auto"/>
              <w:bottom w:val="single" w:sz="4" w:space="0" w:color="auto"/>
              <w:right w:val="single" w:sz="4" w:space="0" w:color="auto"/>
            </w:tcBorders>
            <w:vAlign w:val="center"/>
          </w:tcPr>
          <w:p w:rsidR="00154936" w:rsidRPr="004B561F" w:rsidRDefault="00154936" w:rsidP="00831679">
            <w:pPr>
              <w:numPr>
                <w:ilvl w:val="0"/>
                <w:numId w:val="11"/>
              </w:numPr>
              <w:autoSpaceDE w:val="0"/>
              <w:autoSpaceDN w:val="0"/>
              <w:spacing w:after="60"/>
              <w:jc w:val="center"/>
            </w:pPr>
          </w:p>
        </w:tc>
        <w:tc>
          <w:tcPr>
            <w:tcW w:w="1069" w:type="pct"/>
            <w:tcBorders>
              <w:top w:val="single" w:sz="4" w:space="0" w:color="auto"/>
              <w:left w:val="single" w:sz="4" w:space="0" w:color="auto"/>
              <w:bottom w:val="single" w:sz="4" w:space="0" w:color="auto"/>
              <w:right w:val="single" w:sz="4" w:space="0" w:color="auto"/>
            </w:tcBorders>
            <w:vAlign w:val="center"/>
          </w:tcPr>
          <w:p w:rsidR="00154936" w:rsidRPr="004B561F" w:rsidRDefault="00154936" w:rsidP="00831679">
            <w:pPr>
              <w:spacing w:after="60"/>
              <w:jc w:val="center"/>
            </w:pPr>
            <w:r w:rsidRPr="004B561F">
              <w:t xml:space="preserve">ГОСТ </w:t>
            </w:r>
            <w:proofErr w:type="gramStart"/>
            <w:r w:rsidRPr="004B561F">
              <w:t>Р</w:t>
            </w:r>
            <w:proofErr w:type="gramEnd"/>
            <w:r w:rsidRPr="004B561F">
              <w:t xml:space="preserve"> 52289-2004</w:t>
            </w:r>
          </w:p>
        </w:tc>
        <w:tc>
          <w:tcPr>
            <w:tcW w:w="3631" w:type="pct"/>
            <w:tcBorders>
              <w:top w:val="single" w:sz="4" w:space="0" w:color="auto"/>
              <w:left w:val="single" w:sz="4" w:space="0" w:color="auto"/>
              <w:bottom w:val="single" w:sz="4" w:space="0" w:color="auto"/>
              <w:right w:val="single" w:sz="4" w:space="0" w:color="auto"/>
            </w:tcBorders>
          </w:tcPr>
          <w:p w:rsidR="00154936" w:rsidRPr="004B561F" w:rsidRDefault="00154936" w:rsidP="00386798">
            <w:pPr>
              <w:spacing w:after="60"/>
            </w:pPr>
            <w:r w:rsidRPr="004B561F">
              <w:t xml:space="preserve">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w:t>
            </w:r>
          </w:p>
        </w:tc>
      </w:tr>
      <w:tr w:rsidR="00154936" w:rsidRPr="004B561F" w:rsidTr="00831679">
        <w:tc>
          <w:tcPr>
            <w:tcW w:w="300" w:type="pct"/>
            <w:tcBorders>
              <w:top w:val="single" w:sz="4" w:space="0" w:color="auto"/>
              <w:left w:val="single" w:sz="4" w:space="0" w:color="auto"/>
              <w:bottom w:val="single" w:sz="4" w:space="0" w:color="auto"/>
              <w:right w:val="single" w:sz="4" w:space="0" w:color="auto"/>
            </w:tcBorders>
            <w:vAlign w:val="center"/>
          </w:tcPr>
          <w:p w:rsidR="00154936" w:rsidRPr="004B561F" w:rsidRDefault="00154936" w:rsidP="00831679">
            <w:pPr>
              <w:numPr>
                <w:ilvl w:val="0"/>
                <w:numId w:val="11"/>
              </w:numPr>
              <w:autoSpaceDE w:val="0"/>
              <w:autoSpaceDN w:val="0"/>
              <w:spacing w:after="60"/>
              <w:jc w:val="center"/>
            </w:pPr>
          </w:p>
        </w:tc>
        <w:tc>
          <w:tcPr>
            <w:tcW w:w="1069" w:type="pct"/>
            <w:tcBorders>
              <w:top w:val="single" w:sz="4" w:space="0" w:color="auto"/>
              <w:left w:val="single" w:sz="4" w:space="0" w:color="auto"/>
              <w:bottom w:val="single" w:sz="4" w:space="0" w:color="auto"/>
              <w:right w:val="single" w:sz="4" w:space="0" w:color="auto"/>
            </w:tcBorders>
            <w:vAlign w:val="center"/>
          </w:tcPr>
          <w:p w:rsidR="00154936" w:rsidRPr="004B561F" w:rsidRDefault="00154936" w:rsidP="00831679">
            <w:pPr>
              <w:spacing w:after="60"/>
              <w:jc w:val="center"/>
            </w:pPr>
            <w:r w:rsidRPr="004B561F">
              <w:t>ГОСТ 12.1.004-91</w:t>
            </w:r>
          </w:p>
        </w:tc>
        <w:tc>
          <w:tcPr>
            <w:tcW w:w="3631" w:type="pct"/>
            <w:tcBorders>
              <w:top w:val="single" w:sz="4" w:space="0" w:color="auto"/>
              <w:left w:val="single" w:sz="4" w:space="0" w:color="auto"/>
              <w:bottom w:val="single" w:sz="4" w:space="0" w:color="auto"/>
              <w:right w:val="single" w:sz="4" w:space="0" w:color="auto"/>
            </w:tcBorders>
          </w:tcPr>
          <w:p w:rsidR="00154936" w:rsidRPr="004B561F" w:rsidRDefault="00154936" w:rsidP="00386798">
            <w:pPr>
              <w:spacing w:after="60"/>
            </w:pPr>
            <w:r w:rsidRPr="004B561F">
              <w:t>Система стандартов безопасности труда. Пожарная безопасность. Общие требования</w:t>
            </w:r>
          </w:p>
        </w:tc>
      </w:tr>
      <w:tr w:rsidR="00154936" w:rsidRPr="004B561F" w:rsidTr="00831679">
        <w:tc>
          <w:tcPr>
            <w:tcW w:w="300" w:type="pct"/>
            <w:tcBorders>
              <w:top w:val="single" w:sz="4" w:space="0" w:color="auto"/>
              <w:left w:val="single" w:sz="4" w:space="0" w:color="auto"/>
              <w:bottom w:val="single" w:sz="4" w:space="0" w:color="auto"/>
              <w:right w:val="single" w:sz="4" w:space="0" w:color="auto"/>
            </w:tcBorders>
            <w:vAlign w:val="center"/>
          </w:tcPr>
          <w:p w:rsidR="00154936" w:rsidRPr="004B561F" w:rsidRDefault="00154936" w:rsidP="00831679">
            <w:pPr>
              <w:numPr>
                <w:ilvl w:val="0"/>
                <w:numId w:val="11"/>
              </w:numPr>
              <w:autoSpaceDE w:val="0"/>
              <w:autoSpaceDN w:val="0"/>
              <w:spacing w:after="60"/>
              <w:jc w:val="center"/>
            </w:pPr>
          </w:p>
        </w:tc>
        <w:tc>
          <w:tcPr>
            <w:tcW w:w="1069" w:type="pct"/>
            <w:tcBorders>
              <w:top w:val="single" w:sz="4" w:space="0" w:color="auto"/>
              <w:left w:val="single" w:sz="4" w:space="0" w:color="auto"/>
              <w:bottom w:val="single" w:sz="4" w:space="0" w:color="auto"/>
              <w:right w:val="single" w:sz="4" w:space="0" w:color="auto"/>
            </w:tcBorders>
            <w:vAlign w:val="center"/>
          </w:tcPr>
          <w:p w:rsidR="00154936" w:rsidRPr="004B561F" w:rsidRDefault="00154936" w:rsidP="00831679">
            <w:pPr>
              <w:spacing w:after="60"/>
              <w:jc w:val="center"/>
            </w:pPr>
            <w:r w:rsidRPr="004B561F">
              <w:t>ГОСТ 12.1.010-76</w:t>
            </w:r>
          </w:p>
        </w:tc>
        <w:tc>
          <w:tcPr>
            <w:tcW w:w="3631" w:type="pct"/>
            <w:tcBorders>
              <w:top w:val="single" w:sz="4" w:space="0" w:color="auto"/>
              <w:left w:val="single" w:sz="4" w:space="0" w:color="auto"/>
              <w:bottom w:val="single" w:sz="4" w:space="0" w:color="auto"/>
              <w:right w:val="single" w:sz="4" w:space="0" w:color="auto"/>
            </w:tcBorders>
          </w:tcPr>
          <w:p w:rsidR="00154936" w:rsidRPr="004B561F" w:rsidRDefault="00154936" w:rsidP="00386798">
            <w:pPr>
              <w:spacing w:after="60"/>
            </w:pPr>
            <w:r w:rsidRPr="004B561F">
              <w:t>Система стандартов безопасности труда. Взрывобезопасность. Общие требования</w:t>
            </w:r>
          </w:p>
        </w:tc>
      </w:tr>
      <w:tr w:rsidR="00154936" w:rsidRPr="004B561F" w:rsidTr="00831679">
        <w:tc>
          <w:tcPr>
            <w:tcW w:w="300" w:type="pct"/>
            <w:tcBorders>
              <w:top w:val="single" w:sz="4" w:space="0" w:color="auto"/>
              <w:left w:val="single" w:sz="4" w:space="0" w:color="auto"/>
              <w:bottom w:val="single" w:sz="4" w:space="0" w:color="auto"/>
              <w:right w:val="single" w:sz="4" w:space="0" w:color="auto"/>
            </w:tcBorders>
            <w:vAlign w:val="center"/>
          </w:tcPr>
          <w:p w:rsidR="00154936" w:rsidRPr="004B561F" w:rsidRDefault="00154936" w:rsidP="00831679">
            <w:pPr>
              <w:numPr>
                <w:ilvl w:val="0"/>
                <w:numId w:val="11"/>
              </w:numPr>
              <w:autoSpaceDE w:val="0"/>
              <w:autoSpaceDN w:val="0"/>
              <w:spacing w:after="60"/>
              <w:jc w:val="center"/>
            </w:pPr>
          </w:p>
        </w:tc>
        <w:tc>
          <w:tcPr>
            <w:tcW w:w="1069" w:type="pct"/>
            <w:tcBorders>
              <w:top w:val="single" w:sz="4" w:space="0" w:color="auto"/>
              <w:left w:val="single" w:sz="4" w:space="0" w:color="auto"/>
              <w:bottom w:val="single" w:sz="4" w:space="0" w:color="auto"/>
              <w:right w:val="single" w:sz="4" w:space="0" w:color="auto"/>
            </w:tcBorders>
            <w:vAlign w:val="center"/>
          </w:tcPr>
          <w:p w:rsidR="00154936" w:rsidRPr="004B561F" w:rsidRDefault="00154936" w:rsidP="00831679">
            <w:pPr>
              <w:spacing w:after="60"/>
              <w:jc w:val="center"/>
            </w:pPr>
            <w:r w:rsidRPr="004B561F">
              <w:t xml:space="preserve">ГОСТ </w:t>
            </w:r>
            <w:proofErr w:type="gramStart"/>
            <w:r w:rsidRPr="004B561F">
              <w:t>Р</w:t>
            </w:r>
            <w:proofErr w:type="gramEnd"/>
            <w:r w:rsidRPr="004B561F">
              <w:t xml:space="preserve"> 8.563-</w:t>
            </w:r>
            <w:r>
              <w:t>2009</w:t>
            </w:r>
          </w:p>
        </w:tc>
        <w:tc>
          <w:tcPr>
            <w:tcW w:w="3631" w:type="pct"/>
            <w:tcBorders>
              <w:top w:val="single" w:sz="4" w:space="0" w:color="auto"/>
              <w:left w:val="single" w:sz="4" w:space="0" w:color="auto"/>
              <w:bottom w:val="single" w:sz="4" w:space="0" w:color="auto"/>
              <w:right w:val="single" w:sz="4" w:space="0" w:color="auto"/>
            </w:tcBorders>
          </w:tcPr>
          <w:p w:rsidR="00154936" w:rsidRPr="004B561F" w:rsidRDefault="00154936" w:rsidP="00386798">
            <w:pPr>
              <w:spacing w:after="60"/>
            </w:pPr>
            <w:r w:rsidRPr="008C196F">
              <w:t>Государственная система обеспечения единства измерений. Методики (методы) измерений</w:t>
            </w:r>
          </w:p>
        </w:tc>
      </w:tr>
      <w:tr w:rsidR="00154936" w:rsidRPr="004B561F" w:rsidTr="00831679">
        <w:tc>
          <w:tcPr>
            <w:tcW w:w="300" w:type="pct"/>
            <w:tcBorders>
              <w:top w:val="single" w:sz="4" w:space="0" w:color="auto"/>
              <w:left w:val="single" w:sz="4" w:space="0" w:color="auto"/>
              <w:bottom w:val="single" w:sz="4" w:space="0" w:color="auto"/>
              <w:right w:val="single" w:sz="4" w:space="0" w:color="auto"/>
            </w:tcBorders>
            <w:vAlign w:val="center"/>
          </w:tcPr>
          <w:p w:rsidR="00154936" w:rsidRPr="004B561F" w:rsidRDefault="00154936" w:rsidP="00831679">
            <w:pPr>
              <w:numPr>
                <w:ilvl w:val="0"/>
                <w:numId w:val="11"/>
              </w:numPr>
              <w:autoSpaceDE w:val="0"/>
              <w:autoSpaceDN w:val="0"/>
              <w:spacing w:after="60"/>
              <w:jc w:val="center"/>
            </w:pPr>
          </w:p>
        </w:tc>
        <w:tc>
          <w:tcPr>
            <w:tcW w:w="1069" w:type="pct"/>
            <w:tcBorders>
              <w:top w:val="single" w:sz="4" w:space="0" w:color="auto"/>
              <w:left w:val="single" w:sz="4" w:space="0" w:color="auto"/>
              <w:bottom w:val="single" w:sz="4" w:space="0" w:color="auto"/>
              <w:right w:val="single" w:sz="4" w:space="0" w:color="auto"/>
            </w:tcBorders>
            <w:vAlign w:val="center"/>
          </w:tcPr>
          <w:p w:rsidR="00154936" w:rsidRPr="00B61DC9" w:rsidRDefault="00154936" w:rsidP="00831679">
            <w:pPr>
              <w:spacing w:after="60"/>
              <w:jc w:val="center"/>
            </w:pPr>
            <w:r w:rsidRPr="00B61DC9">
              <w:t>ГОСТ 6665-91</w:t>
            </w:r>
          </w:p>
        </w:tc>
        <w:tc>
          <w:tcPr>
            <w:tcW w:w="3631" w:type="pct"/>
            <w:tcBorders>
              <w:top w:val="single" w:sz="4" w:space="0" w:color="auto"/>
              <w:left w:val="single" w:sz="4" w:space="0" w:color="auto"/>
              <w:bottom w:val="single" w:sz="4" w:space="0" w:color="auto"/>
              <w:right w:val="single" w:sz="4" w:space="0" w:color="auto"/>
            </w:tcBorders>
          </w:tcPr>
          <w:p w:rsidR="00154936" w:rsidRPr="00B61DC9" w:rsidRDefault="00154936" w:rsidP="00386798">
            <w:pPr>
              <w:spacing w:after="60"/>
            </w:pPr>
            <w:r w:rsidRPr="00B61DC9">
              <w:t>Камни бетонные и железобетонные бортовые. Технические условия</w:t>
            </w:r>
          </w:p>
        </w:tc>
      </w:tr>
      <w:tr w:rsidR="00154936" w:rsidRPr="004B561F" w:rsidTr="00831679">
        <w:tc>
          <w:tcPr>
            <w:tcW w:w="300" w:type="pct"/>
            <w:tcBorders>
              <w:top w:val="single" w:sz="4" w:space="0" w:color="auto"/>
              <w:left w:val="single" w:sz="4" w:space="0" w:color="auto"/>
              <w:bottom w:val="single" w:sz="4" w:space="0" w:color="auto"/>
              <w:right w:val="single" w:sz="4" w:space="0" w:color="auto"/>
            </w:tcBorders>
            <w:vAlign w:val="center"/>
          </w:tcPr>
          <w:p w:rsidR="00154936" w:rsidRPr="004B561F" w:rsidRDefault="00154936" w:rsidP="00831679">
            <w:pPr>
              <w:numPr>
                <w:ilvl w:val="0"/>
                <w:numId w:val="11"/>
              </w:numPr>
              <w:autoSpaceDE w:val="0"/>
              <w:autoSpaceDN w:val="0"/>
              <w:spacing w:after="60"/>
              <w:jc w:val="center"/>
            </w:pPr>
          </w:p>
        </w:tc>
        <w:tc>
          <w:tcPr>
            <w:tcW w:w="1069" w:type="pct"/>
            <w:tcBorders>
              <w:top w:val="single" w:sz="4" w:space="0" w:color="auto"/>
              <w:left w:val="single" w:sz="4" w:space="0" w:color="auto"/>
              <w:bottom w:val="single" w:sz="4" w:space="0" w:color="auto"/>
              <w:right w:val="single" w:sz="4" w:space="0" w:color="auto"/>
            </w:tcBorders>
            <w:vAlign w:val="center"/>
          </w:tcPr>
          <w:p w:rsidR="00154936" w:rsidRPr="004B561F" w:rsidRDefault="00154936" w:rsidP="00831679">
            <w:pPr>
              <w:spacing w:after="60"/>
              <w:jc w:val="center"/>
            </w:pPr>
            <w:r w:rsidRPr="004B561F">
              <w:t>СНиП 12-01-2004</w:t>
            </w:r>
          </w:p>
        </w:tc>
        <w:tc>
          <w:tcPr>
            <w:tcW w:w="3631" w:type="pct"/>
            <w:tcBorders>
              <w:top w:val="single" w:sz="4" w:space="0" w:color="auto"/>
              <w:left w:val="single" w:sz="4" w:space="0" w:color="auto"/>
              <w:bottom w:val="single" w:sz="4" w:space="0" w:color="auto"/>
              <w:right w:val="single" w:sz="4" w:space="0" w:color="auto"/>
            </w:tcBorders>
          </w:tcPr>
          <w:p w:rsidR="00154936" w:rsidRPr="004B561F" w:rsidRDefault="00154936" w:rsidP="00386798">
            <w:pPr>
              <w:spacing w:after="60"/>
            </w:pPr>
            <w:r w:rsidRPr="004B561F">
              <w:t>Организация строительства.</w:t>
            </w:r>
          </w:p>
        </w:tc>
      </w:tr>
      <w:tr w:rsidR="00154936" w:rsidRPr="004B561F" w:rsidTr="00831679">
        <w:tc>
          <w:tcPr>
            <w:tcW w:w="300" w:type="pct"/>
            <w:tcBorders>
              <w:top w:val="single" w:sz="4" w:space="0" w:color="auto"/>
              <w:left w:val="single" w:sz="4" w:space="0" w:color="auto"/>
              <w:bottom w:val="single" w:sz="4" w:space="0" w:color="auto"/>
              <w:right w:val="single" w:sz="4" w:space="0" w:color="auto"/>
            </w:tcBorders>
            <w:vAlign w:val="center"/>
          </w:tcPr>
          <w:p w:rsidR="00154936" w:rsidRPr="004B561F" w:rsidRDefault="00154936" w:rsidP="00831679">
            <w:pPr>
              <w:numPr>
                <w:ilvl w:val="0"/>
                <w:numId w:val="11"/>
              </w:numPr>
              <w:autoSpaceDE w:val="0"/>
              <w:autoSpaceDN w:val="0"/>
              <w:spacing w:after="60"/>
              <w:jc w:val="center"/>
            </w:pPr>
          </w:p>
        </w:tc>
        <w:tc>
          <w:tcPr>
            <w:tcW w:w="1069" w:type="pct"/>
            <w:tcBorders>
              <w:top w:val="single" w:sz="4" w:space="0" w:color="auto"/>
              <w:left w:val="single" w:sz="4" w:space="0" w:color="auto"/>
              <w:bottom w:val="single" w:sz="4" w:space="0" w:color="auto"/>
              <w:right w:val="single" w:sz="4" w:space="0" w:color="auto"/>
            </w:tcBorders>
            <w:vAlign w:val="center"/>
          </w:tcPr>
          <w:p w:rsidR="00154936" w:rsidRPr="004B561F" w:rsidRDefault="00154936" w:rsidP="00831679">
            <w:pPr>
              <w:spacing w:after="60"/>
              <w:jc w:val="center"/>
            </w:pPr>
            <w:r w:rsidRPr="004B561F">
              <w:t>СНиП 3.01.03-84</w:t>
            </w:r>
          </w:p>
        </w:tc>
        <w:tc>
          <w:tcPr>
            <w:tcW w:w="3631" w:type="pct"/>
            <w:tcBorders>
              <w:top w:val="single" w:sz="4" w:space="0" w:color="auto"/>
              <w:left w:val="single" w:sz="4" w:space="0" w:color="auto"/>
              <w:bottom w:val="single" w:sz="4" w:space="0" w:color="auto"/>
              <w:right w:val="single" w:sz="4" w:space="0" w:color="auto"/>
            </w:tcBorders>
            <w:vAlign w:val="center"/>
          </w:tcPr>
          <w:p w:rsidR="00154936" w:rsidRPr="004B561F" w:rsidRDefault="00154936" w:rsidP="00386798">
            <w:pPr>
              <w:spacing w:after="60"/>
            </w:pPr>
            <w:r w:rsidRPr="004B561F">
              <w:t>Геодезические работы в строительстве.</w:t>
            </w:r>
          </w:p>
        </w:tc>
      </w:tr>
      <w:tr w:rsidR="00154936" w:rsidRPr="004B561F" w:rsidTr="00831679">
        <w:tc>
          <w:tcPr>
            <w:tcW w:w="300" w:type="pct"/>
            <w:tcBorders>
              <w:top w:val="single" w:sz="4" w:space="0" w:color="auto"/>
              <w:left w:val="single" w:sz="4" w:space="0" w:color="auto"/>
              <w:bottom w:val="single" w:sz="4" w:space="0" w:color="auto"/>
              <w:right w:val="single" w:sz="4" w:space="0" w:color="auto"/>
            </w:tcBorders>
            <w:vAlign w:val="center"/>
          </w:tcPr>
          <w:p w:rsidR="00154936" w:rsidRPr="004B561F" w:rsidRDefault="00154936" w:rsidP="00831679">
            <w:pPr>
              <w:numPr>
                <w:ilvl w:val="0"/>
                <w:numId w:val="11"/>
              </w:numPr>
              <w:autoSpaceDE w:val="0"/>
              <w:autoSpaceDN w:val="0"/>
              <w:spacing w:after="60"/>
              <w:jc w:val="center"/>
            </w:pPr>
          </w:p>
        </w:tc>
        <w:tc>
          <w:tcPr>
            <w:tcW w:w="1069" w:type="pct"/>
            <w:tcBorders>
              <w:top w:val="single" w:sz="4" w:space="0" w:color="auto"/>
              <w:left w:val="single" w:sz="4" w:space="0" w:color="auto"/>
              <w:bottom w:val="single" w:sz="4" w:space="0" w:color="auto"/>
              <w:right w:val="single" w:sz="4" w:space="0" w:color="auto"/>
            </w:tcBorders>
            <w:vAlign w:val="center"/>
          </w:tcPr>
          <w:p w:rsidR="00154936" w:rsidRPr="004B561F" w:rsidRDefault="00154936" w:rsidP="00831679">
            <w:pPr>
              <w:spacing w:after="60"/>
              <w:jc w:val="center"/>
            </w:pPr>
            <w:r w:rsidRPr="004B561F">
              <w:t>СНиП 3.06.03-85</w:t>
            </w:r>
          </w:p>
        </w:tc>
        <w:tc>
          <w:tcPr>
            <w:tcW w:w="3631" w:type="pct"/>
            <w:tcBorders>
              <w:top w:val="single" w:sz="4" w:space="0" w:color="auto"/>
              <w:left w:val="single" w:sz="4" w:space="0" w:color="auto"/>
              <w:bottom w:val="single" w:sz="4" w:space="0" w:color="auto"/>
              <w:right w:val="single" w:sz="4" w:space="0" w:color="auto"/>
            </w:tcBorders>
          </w:tcPr>
          <w:p w:rsidR="00154936" w:rsidRPr="004B561F" w:rsidRDefault="00154936" w:rsidP="00386798">
            <w:pPr>
              <w:spacing w:after="60"/>
            </w:pPr>
            <w:r w:rsidRPr="004B561F">
              <w:t>Автомобильные дороги.</w:t>
            </w:r>
          </w:p>
        </w:tc>
      </w:tr>
      <w:tr w:rsidR="00154936" w:rsidRPr="004B561F" w:rsidTr="00831679">
        <w:tc>
          <w:tcPr>
            <w:tcW w:w="300" w:type="pct"/>
            <w:tcBorders>
              <w:top w:val="single" w:sz="4" w:space="0" w:color="auto"/>
              <w:left w:val="single" w:sz="4" w:space="0" w:color="auto"/>
              <w:bottom w:val="single" w:sz="4" w:space="0" w:color="auto"/>
              <w:right w:val="single" w:sz="4" w:space="0" w:color="auto"/>
            </w:tcBorders>
            <w:vAlign w:val="center"/>
          </w:tcPr>
          <w:p w:rsidR="00154936" w:rsidRPr="004B561F" w:rsidRDefault="00154936" w:rsidP="00831679">
            <w:pPr>
              <w:numPr>
                <w:ilvl w:val="0"/>
                <w:numId w:val="11"/>
              </w:numPr>
              <w:autoSpaceDE w:val="0"/>
              <w:autoSpaceDN w:val="0"/>
              <w:spacing w:after="60"/>
              <w:jc w:val="center"/>
            </w:pPr>
          </w:p>
        </w:tc>
        <w:tc>
          <w:tcPr>
            <w:tcW w:w="1069" w:type="pct"/>
            <w:tcBorders>
              <w:top w:val="single" w:sz="4" w:space="0" w:color="auto"/>
              <w:left w:val="single" w:sz="4" w:space="0" w:color="auto"/>
              <w:bottom w:val="single" w:sz="4" w:space="0" w:color="auto"/>
              <w:right w:val="single" w:sz="4" w:space="0" w:color="auto"/>
            </w:tcBorders>
            <w:vAlign w:val="center"/>
          </w:tcPr>
          <w:p w:rsidR="00154936" w:rsidRPr="004B561F" w:rsidRDefault="00154936" w:rsidP="00831679">
            <w:pPr>
              <w:spacing w:after="60"/>
              <w:jc w:val="center"/>
            </w:pPr>
            <w:r w:rsidRPr="004B561F">
              <w:t>СНиП 2.05.02-85</w:t>
            </w:r>
            <w:r>
              <w:t>*</w:t>
            </w:r>
          </w:p>
        </w:tc>
        <w:tc>
          <w:tcPr>
            <w:tcW w:w="3631" w:type="pct"/>
            <w:tcBorders>
              <w:top w:val="single" w:sz="4" w:space="0" w:color="auto"/>
              <w:left w:val="single" w:sz="4" w:space="0" w:color="auto"/>
              <w:bottom w:val="single" w:sz="4" w:space="0" w:color="auto"/>
              <w:right w:val="single" w:sz="4" w:space="0" w:color="auto"/>
            </w:tcBorders>
          </w:tcPr>
          <w:p w:rsidR="00154936" w:rsidRPr="004B561F" w:rsidRDefault="00154936" w:rsidP="00386798">
            <w:pPr>
              <w:spacing w:after="60"/>
            </w:pPr>
            <w:r w:rsidRPr="004B561F">
              <w:t>Автомобильные дороги.</w:t>
            </w:r>
          </w:p>
        </w:tc>
      </w:tr>
      <w:tr w:rsidR="00154936" w:rsidRPr="004B561F" w:rsidTr="00831679">
        <w:tc>
          <w:tcPr>
            <w:tcW w:w="300" w:type="pct"/>
            <w:tcBorders>
              <w:top w:val="single" w:sz="4" w:space="0" w:color="auto"/>
              <w:left w:val="single" w:sz="4" w:space="0" w:color="auto"/>
              <w:bottom w:val="single" w:sz="4" w:space="0" w:color="auto"/>
              <w:right w:val="single" w:sz="4" w:space="0" w:color="auto"/>
            </w:tcBorders>
            <w:vAlign w:val="center"/>
          </w:tcPr>
          <w:p w:rsidR="00154936" w:rsidRPr="004B561F" w:rsidRDefault="00154936" w:rsidP="00831679">
            <w:pPr>
              <w:numPr>
                <w:ilvl w:val="0"/>
                <w:numId w:val="11"/>
              </w:numPr>
              <w:autoSpaceDE w:val="0"/>
              <w:autoSpaceDN w:val="0"/>
              <w:spacing w:after="60"/>
              <w:jc w:val="center"/>
            </w:pPr>
          </w:p>
        </w:tc>
        <w:tc>
          <w:tcPr>
            <w:tcW w:w="1069" w:type="pct"/>
            <w:tcBorders>
              <w:top w:val="single" w:sz="4" w:space="0" w:color="auto"/>
              <w:left w:val="single" w:sz="4" w:space="0" w:color="auto"/>
              <w:bottom w:val="single" w:sz="4" w:space="0" w:color="auto"/>
              <w:right w:val="single" w:sz="4" w:space="0" w:color="auto"/>
            </w:tcBorders>
            <w:vAlign w:val="center"/>
          </w:tcPr>
          <w:p w:rsidR="00154936" w:rsidRPr="004B561F" w:rsidRDefault="00154936" w:rsidP="00831679">
            <w:pPr>
              <w:spacing w:after="60"/>
              <w:jc w:val="center"/>
            </w:pPr>
            <w:r w:rsidRPr="004B561F">
              <w:t>ВСН 8-89</w:t>
            </w:r>
          </w:p>
        </w:tc>
        <w:tc>
          <w:tcPr>
            <w:tcW w:w="3631" w:type="pct"/>
            <w:tcBorders>
              <w:top w:val="single" w:sz="4" w:space="0" w:color="auto"/>
              <w:left w:val="single" w:sz="4" w:space="0" w:color="auto"/>
              <w:bottom w:val="single" w:sz="4" w:space="0" w:color="auto"/>
              <w:right w:val="single" w:sz="4" w:space="0" w:color="auto"/>
            </w:tcBorders>
          </w:tcPr>
          <w:p w:rsidR="00154936" w:rsidRPr="004B561F" w:rsidRDefault="00154936" w:rsidP="00386798">
            <w:pPr>
              <w:spacing w:after="60"/>
            </w:pPr>
            <w:r w:rsidRPr="004B561F">
              <w:t>Инструкция по охране природной среды при строительстве, ремонте и содержании автомобильных дорог</w:t>
            </w:r>
          </w:p>
        </w:tc>
      </w:tr>
      <w:tr w:rsidR="00154936" w:rsidRPr="004B561F" w:rsidTr="00831679">
        <w:tc>
          <w:tcPr>
            <w:tcW w:w="300" w:type="pct"/>
            <w:tcBorders>
              <w:top w:val="single" w:sz="4" w:space="0" w:color="auto"/>
              <w:left w:val="single" w:sz="4" w:space="0" w:color="auto"/>
              <w:bottom w:val="single" w:sz="4" w:space="0" w:color="auto"/>
              <w:right w:val="single" w:sz="4" w:space="0" w:color="auto"/>
            </w:tcBorders>
            <w:vAlign w:val="center"/>
          </w:tcPr>
          <w:p w:rsidR="00154936" w:rsidRPr="004B561F" w:rsidRDefault="00154936" w:rsidP="00831679">
            <w:pPr>
              <w:numPr>
                <w:ilvl w:val="0"/>
                <w:numId w:val="11"/>
              </w:numPr>
              <w:autoSpaceDE w:val="0"/>
              <w:autoSpaceDN w:val="0"/>
              <w:spacing w:after="60"/>
              <w:jc w:val="center"/>
            </w:pPr>
          </w:p>
        </w:tc>
        <w:tc>
          <w:tcPr>
            <w:tcW w:w="1069" w:type="pct"/>
            <w:tcBorders>
              <w:top w:val="single" w:sz="4" w:space="0" w:color="auto"/>
              <w:left w:val="single" w:sz="4" w:space="0" w:color="auto"/>
              <w:bottom w:val="single" w:sz="4" w:space="0" w:color="auto"/>
              <w:right w:val="single" w:sz="4" w:space="0" w:color="auto"/>
            </w:tcBorders>
            <w:vAlign w:val="center"/>
          </w:tcPr>
          <w:p w:rsidR="00154936" w:rsidRPr="004B561F" w:rsidRDefault="00154936" w:rsidP="00831679">
            <w:pPr>
              <w:spacing w:after="60"/>
              <w:jc w:val="center"/>
            </w:pPr>
            <w:r w:rsidRPr="004B561F">
              <w:t>ВСН 29-76</w:t>
            </w:r>
          </w:p>
        </w:tc>
        <w:tc>
          <w:tcPr>
            <w:tcW w:w="3631" w:type="pct"/>
            <w:tcBorders>
              <w:top w:val="single" w:sz="4" w:space="0" w:color="auto"/>
              <w:left w:val="single" w:sz="4" w:space="0" w:color="auto"/>
              <w:bottom w:val="single" w:sz="4" w:space="0" w:color="auto"/>
              <w:right w:val="single" w:sz="4" w:space="0" w:color="auto"/>
            </w:tcBorders>
          </w:tcPr>
          <w:p w:rsidR="00154936" w:rsidRPr="004B561F" w:rsidRDefault="00154936" w:rsidP="00386798">
            <w:pPr>
              <w:spacing w:after="60"/>
            </w:pPr>
            <w:r w:rsidRPr="004B561F">
              <w:t xml:space="preserve">Технические указания по оценке и повышению технико-эксплуатационных качеств дорожных одежд и земляного </w:t>
            </w:r>
            <w:proofErr w:type="gramStart"/>
            <w:r w:rsidRPr="004B561F">
              <w:t>полотна</w:t>
            </w:r>
            <w:proofErr w:type="gramEnd"/>
            <w:r w:rsidRPr="004B561F">
              <w:t xml:space="preserve"> автомобильных дорог</w:t>
            </w:r>
          </w:p>
        </w:tc>
      </w:tr>
      <w:tr w:rsidR="00154936" w:rsidRPr="004B561F" w:rsidTr="00831679">
        <w:tc>
          <w:tcPr>
            <w:tcW w:w="300" w:type="pct"/>
            <w:tcBorders>
              <w:top w:val="single" w:sz="4" w:space="0" w:color="auto"/>
              <w:left w:val="single" w:sz="4" w:space="0" w:color="auto"/>
              <w:bottom w:val="single" w:sz="4" w:space="0" w:color="auto"/>
              <w:right w:val="single" w:sz="4" w:space="0" w:color="auto"/>
            </w:tcBorders>
            <w:vAlign w:val="center"/>
          </w:tcPr>
          <w:p w:rsidR="00154936" w:rsidRPr="004B561F" w:rsidRDefault="00154936" w:rsidP="00831679">
            <w:pPr>
              <w:numPr>
                <w:ilvl w:val="0"/>
                <w:numId w:val="11"/>
              </w:numPr>
              <w:autoSpaceDE w:val="0"/>
              <w:autoSpaceDN w:val="0"/>
              <w:spacing w:after="60"/>
              <w:jc w:val="center"/>
            </w:pPr>
          </w:p>
        </w:tc>
        <w:tc>
          <w:tcPr>
            <w:tcW w:w="1069" w:type="pct"/>
            <w:tcBorders>
              <w:top w:val="single" w:sz="4" w:space="0" w:color="auto"/>
              <w:left w:val="single" w:sz="4" w:space="0" w:color="auto"/>
              <w:bottom w:val="single" w:sz="4" w:space="0" w:color="auto"/>
              <w:right w:val="single" w:sz="4" w:space="0" w:color="auto"/>
            </w:tcBorders>
            <w:vAlign w:val="center"/>
          </w:tcPr>
          <w:p w:rsidR="00154936" w:rsidRPr="004B561F" w:rsidRDefault="00154936" w:rsidP="00831679">
            <w:pPr>
              <w:spacing w:after="60"/>
              <w:jc w:val="center"/>
            </w:pPr>
            <w:r w:rsidRPr="004B561F">
              <w:t>ВСН 37-84</w:t>
            </w:r>
          </w:p>
        </w:tc>
        <w:tc>
          <w:tcPr>
            <w:tcW w:w="3631" w:type="pct"/>
            <w:tcBorders>
              <w:top w:val="single" w:sz="4" w:space="0" w:color="auto"/>
              <w:left w:val="single" w:sz="4" w:space="0" w:color="auto"/>
              <w:bottom w:val="single" w:sz="4" w:space="0" w:color="auto"/>
              <w:right w:val="single" w:sz="4" w:space="0" w:color="auto"/>
            </w:tcBorders>
          </w:tcPr>
          <w:p w:rsidR="00154936" w:rsidRPr="004B561F" w:rsidRDefault="00154936" w:rsidP="00386798">
            <w:pPr>
              <w:spacing w:after="60"/>
            </w:pPr>
            <w:r w:rsidRPr="004B561F">
              <w:t>Инструкция по организации движения и ограждению мест производства дорожных работ.</w:t>
            </w:r>
          </w:p>
        </w:tc>
      </w:tr>
      <w:tr w:rsidR="00154936" w:rsidRPr="004B561F" w:rsidTr="00831679">
        <w:tc>
          <w:tcPr>
            <w:tcW w:w="300" w:type="pct"/>
            <w:tcBorders>
              <w:top w:val="single" w:sz="4" w:space="0" w:color="auto"/>
              <w:left w:val="single" w:sz="4" w:space="0" w:color="auto"/>
              <w:bottom w:val="single" w:sz="4" w:space="0" w:color="auto"/>
              <w:right w:val="single" w:sz="4" w:space="0" w:color="auto"/>
            </w:tcBorders>
            <w:vAlign w:val="center"/>
          </w:tcPr>
          <w:p w:rsidR="00154936" w:rsidRPr="004B561F" w:rsidRDefault="00154936" w:rsidP="00831679">
            <w:pPr>
              <w:numPr>
                <w:ilvl w:val="0"/>
                <w:numId w:val="11"/>
              </w:numPr>
              <w:autoSpaceDE w:val="0"/>
              <w:autoSpaceDN w:val="0"/>
              <w:spacing w:after="60"/>
              <w:jc w:val="center"/>
            </w:pPr>
          </w:p>
        </w:tc>
        <w:tc>
          <w:tcPr>
            <w:tcW w:w="1069" w:type="pct"/>
            <w:tcBorders>
              <w:top w:val="single" w:sz="4" w:space="0" w:color="auto"/>
              <w:left w:val="single" w:sz="4" w:space="0" w:color="auto"/>
              <w:bottom w:val="single" w:sz="4" w:space="0" w:color="auto"/>
              <w:right w:val="single" w:sz="4" w:space="0" w:color="auto"/>
            </w:tcBorders>
            <w:vAlign w:val="center"/>
          </w:tcPr>
          <w:p w:rsidR="00154936" w:rsidRPr="00A11C9D" w:rsidRDefault="00154936" w:rsidP="00831679">
            <w:pPr>
              <w:widowControl w:val="0"/>
              <w:shd w:val="clear" w:color="auto" w:fill="FFFFFF"/>
              <w:tabs>
                <w:tab w:val="left" w:pos="567"/>
              </w:tabs>
              <w:autoSpaceDE w:val="0"/>
              <w:autoSpaceDN w:val="0"/>
              <w:adjustRightInd w:val="0"/>
              <w:spacing w:before="5" w:line="322" w:lineRule="exact"/>
              <w:ind w:right="-108"/>
              <w:jc w:val="center"/>
              <w:rPr>
                <w:color w:val="000000"/>
              </w:rPr>
            </w:pPr>
            <w:r w:rsidRPr="00CD0A54">
              <w:rPr>
                <w:sz w:val="22"/>
                <w:szCs w:val="22"/>
              </w:rPr>
              <w:t>Письмо Департамента обеспечения безопасности дорожного движения МВД России от 19.02.2009 № 13/6-1029</w:t>
            </w:r>
          </w:p>
        </w:tc>
        <w:tc>
          <w:tcPr>
            <w:tcW w:w="3631" w:type="pct"/>
            <w:tcBorders>
              <w:top w:val="single" w:sz="4" w:space="0" w:color="auto"/>
              <w:left w:val="single" w:sz="4" w:space="0" w:color="auto"/>
              <w:bottom w:val="single" w:sz="4" w:space="0" w:color="auto"/>
              <w:right w:val="single" w:sz="4" w:space="0" w:color="auto"/>
            </w:tcBorders>
          </w:tcPr>
          <w:p w:rsidR="00154936" w:rsidRPr="00A11C9D" w:rsidRDefault="00154936" w:rsidP="00386798">
            <w:pPr>
              <w:rPr>
                <w:color w:val="000000"/>
              </w:rPr>
            </w:pPr>
            <w:r w:rsidRPr="00CD0A54">
              <w:t xml:space="preserve">Организация дорожного движения  и ограждение мест производства </w:t>
            </w:r>
            <w:proofErr w:type="gramStart"/>
            <w:r w:rsidRPr="00CD0A54">
              <w:t>дорожный</w:t>
            </w:r>
            <w:proofErr w:type="gramEnd"/>
            <w:r w:rsidRPr="00CD0A54">
              <w:t xml:space="preserve"> работ (методологические рекомендации)</w:t>
            </w:r>
          </w:p>
        </w:tc>
      </w:tr>
      <w:tr w:rsidR="00154936" w:rsidRPr="004B561F" w:rsidTr="00831679">
        <w:tc>
          <w:tcPr>
            <w:tcW w:w="300" w:type="pct"/>
            <w:tcBorders>
              <w:top w:val="single" w:sz="4" w:space="0" w:color="auto"/>
              <w:left w:val="single" w:sz="4" w:space="0" w:color="auto"/>
              <w:bottom w:val="single" w:sz="4" w:space="0" w:color="auto"/>
              <w:right w:val="single" w:sz="4" w:space="0" w:color="auto"/>
            </w:tcBorders>
            <w:vAlign w:val="center"/>
          </w:tcPr>
          <w:p w:rsidR="00154936" w:rsidRPr="004B561F" w:rsidRDefault="00154936" w:rsidP="00831679">
            <w:pPr>
              <w:numPr>
                <w:ilvl w:val="0"/>
                <w:numId w:val="11"/>
              </w:numPr>
              <w:autoSpaceDE w:val="0"/>
              <w:autoSpaceDN w:val="0"/>
              <w:spacing w:after="60"/>
              <w:jc w:val="center"/>
            </w:pPr>
          </w:p>
        </w:tc>
        <w:tc>
          <w:tcPr>
            <w:tcW w:w="1069" w:type="pct"/>
            <w:tcBorders>
              <w:top w:val="single" w:sz="4" w:space="0" w:color="auto"/>
              <w:left w:val="single" w:sz="4" w:space="0" w:color="auto"/>
              <w:bottom w:val="single" w:sz="4" w:space="0" w:color="auto"/>
              <w:right w:val="single" w:sz="4" w:space="0" w:color="auto"/>
            </w:tcBorders>
            <w:vAlign w:val="center"/>
          </w:tcPr>
          <w:p w:rsidR="00154936" w:rsidRPr="004B561F" w:rsidRDefault="00154936" w:rsidP="00831679">
            <w:pPr>
              <w:spacing w:after="60"/>
              <w:jc w:val="center"/>
            </w:pPr>
            <w:r w:rsidRPr="004B561F">
              <w:t>ВСН 42-91</w:t>
            </w:r>
          </w:p>
        </w:tc>
        <w:tc>
          <w:tcPr>
            <w:tcW w:w="3631" w:type="pct"/>
            <w:tcBorders>
              <w:top w:val="single" w:sz="4" w:space="0" w:color="auto"/>
              <w:left w:val="single" w:sz="4" w:space="0" w:color="auto"/>
              <w:bottom w:val="single" w:sz="4" w:space="0" w:color="auto"/>
              <w:right w:val="single" w:sz="4" w:space="0" w:color="auto"/>
            </w:tcBorders>
          </w:tcPr>
          <w:p w:rsidR="00154936" w:rsidRPr="004B561F" w:rsidRDefault="00154936" w:rsidP="00386798">
            <w:pPr>
              <w:spacing w:after="60"/>
            </w:pPr>
            <w:r w:rsidRPr="004B561F">
              <w:t>Нормы расхода материалов на строительство и ремонт автомобильных дорог и мостов</w:t>
            </w:r>
          </w:p>
        </w:tc>
      </w:tr>
      <w:tr w:rsidR="00154936" w:rsidRPr="004B561F" w:rsidTr="00831679">
        <w:tc>
          <w:tcPr>
            <w:tcW w:w="300" w:type="pct"/>
            <w:tcBorders>
              <w:top w:val="single" w:sz="4" w:space="0" w:color="auto"/>
              <w:left w:val="single" w:sz="4" w:space="0" w:color="auto"/>
              <w:bottom w:val="single" w:sz="4" w:space="0" w:color="auto"/>
              <w:right w:val="single" w:sz="4" w:space="0" w:color="auto"/>
            </w:tcBorders>
            <w:vAlign w:val="center"/>
          </w:tcPr>
          <w:p w:rsidR="00154936" w:rsidRPr="004B561F" w:rsidRDefault="00154936" w:rsidP="00831679">
            <w:pPr>
              <w:numPr>
                <w:ilvl w:val="0"/>
                <w:numId w:val="11"/>
              </w:numPr>
              <w:autoSpaceDE w:val="0"/>
              <w:autoSpaceDN w:val="0"/>
              <w:spacing w:after="60"/>
              <w:jc w:val="center"/>
            </w:pPr>
          </w:p>
        </w:tc>
        <w:tc>
          <w:tcPr>
            <w:tcW w:w="1069" w:type="pct"/>
            <w:tcBorders>
              <w:top w:val="single" w:sz="4" w:space="0" w:color="auto"/>
              <w:left w:val="single" w:sz="4" w:space="0" w:color="auto"/>
              <w:bottom w:val="single" w:sz="4" w:space="0" w:color="auto"/>
              <w:right w:val="single" w:sz="4" w:space="0" w:color="auto"/>
            </w:tcBorders>
            <w:vAlign w:val="center"/>
          </w:tcPr>
          <w:p w:rsidR="00154936" w:rsidRPr="004B561F" w:rsidRDefault="00154936" w:rsidP="00831679">
            <w:pPr>
              <w:spacing w:after="60"/>
              <w:jc w:val="center"/>
            </w:pPr>
            <w:r w:rsidRPr="004B561F">
              <w:t>РД-11-02-2006</w:t>
            </w:r>
          </w:p>
        </w:tc>
        <w:tc>
          <w:tcPr>
            <w:tcW w:w="3631" w:type="pct"/>
            <w:tcBorders>
              <w:top w:val="single" w:sz="4" w:space="0" w:color="auto"/>
              <w:left w:val="single" w:sz="4" w:space="0" w:color="auto"/>
              <w:bottom w:val="single" w:sz="4" w:space="0" w:color="auto"/>
              <w:right w:val="single" w:sz="4" w:space="0" w:color="auto"/>
            </w:tcBorders>
          </w:tcPr>
          <w:p w:rsidR="00154936" w:rsidRPr="004B561F" w:rsidRDefault="00154936" w:rsidP="00386798">
            <w:pPr>
              <w:spacing w:after="60"/>
            </w:pPr>
            <w:r w:rsidRPr="004B561F">
              <w:t>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tc>
      </w:tr>
      <w:tr w:rsidR="00154936" w:rsidRPr="004B561F" w:rsidTr="00831679">
        <w:tc>
          <w:tcPr>
            <w:tcW w:w="300" w:type="pct"/>
            <w:tcBorders>
              <w:top w:val="single" w:sz="4" w:space="0" w:color="auto"/>
              <w:left w:val="single" w:sz="4" w:space="0" w:color="auto"/>
              <w:bottom w:val="single" w:sz="4" w:space="0" w:color="auto"/>
              <w:right w:val="single" w:sz="4" w:space="0" w:color="auto"/>
            </w:tcBorders>
            <w:vAlign w:val="center"/>
          </w:tcPr>
          <w:p w:rsidR="00154936" w:rsidRPr="004B561F" w:rsidRDefault="00154936" w:rsidP="00831679">
            <w:pPr>
              <w:numPr>
                <w:ilvl w:val="0"/>
                <w:numId w:val="11"/>
              </w:numPr>
              <w:autoSpaceDE w:val="0"/>
              <w:autoSpaceDN w:val="0"/>
              <w:spacing w:after="60"/>
              <w:jc w:val="center"/>
            </w:pPr>
          </w:p>
        </w:tc>
        <w:tc>
          <w:tcPr>
            <w:tcW w:w="1069" w:type="pct"/>
            <w:tcBorders>
              <w:top w:val="single" w:sz="4" w:space="0" w:color="auto"/>
              <w:left w:val="single" w:sz="4" w:space="0" w:color="auto"/>
              <w:bottom w:val="single" w:sz="4" w:space="0" w:color="auto"/>
              <w:right w:val="single" w:sz="4" w:space="0" w:color="auto"/>
            </w:tcBorders>
            <w:vAlign w:val="center"/>
          </w:tcPr>
          <w:p w:rsidR="00154936" w:rsidRPr="004B561F" w:rsidRDefault="00154936" w:rsidP="00831679">
            <w:pPr>
              <w:spacing w:after="60"/>
              <w:jc w:val="center"/>
            </w:pPr>
            <w:r w:rsidRPr="004B561F">
              <w:t>РД – 11-05-2007</w:t>
            </w:r>
          </w:p>
        </w:tc>
        <w:tc>
          <w:tcPr>
            <w:tcW w:w="3631" w:type="pct"/>
            <w:tcBorders>
              <w:top w:val="single" w:sz="4" w:space="0" w:color="auto"/>
              <w:left w:val="single" w:sz="4" w:space="0" w:color="auto"/>
              <w:bottom w:val="single" w:sz="4" w:space="0" w:color="auto"/>
              <w:right w:val="single" w:sz="4" w:space="0" w:color="auto"/>
            </w:tcBorders>
          </w:tcPr>
          <w:p w:rsidR="00154936" w:rsidRPr="004B561F" w:rsidRDefault="00154936" w:rsidP="00386798">
            <w:pPr>
              <w:spacing w:after="60"/>
            </w:pPr>
            <w:r w:rsidRPr="004B561F">
              <w:t>Порядок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w:t>
            </w:r>
          </w:p>
        </w:tc>
      </w:tr>
    </w:tbl>
    <w:p w:rsidR="001E1F8F" w:rsidRDefault="001E1F8F" w:rsidP="001E1F8F">
      <w:pPr>
        <w:pStyle w:val="af3"/>
        <w:rPr>
          <w:rFonts w:ascii="Times New Roman" w:hAnsi="Times New Roman"/>
          <w:b w:val="0"/>
          <w:bCs/>
          <w:sz w:val="24"/>
          <w:szCs w:val="24"/>
        </w:rPr>
      </w:pPr>
    </w:p>
    <w:p w:rsidR="001E1F8F" w:rsidRPr="00350221" w:rsidRDefault="001E1F8F" w:rsidP="001E1F8F">
      <w:pPr>
        <w:pStyle w:val="2"/>
        <w:spacing w:line="192" w:lineRule="auto"/>
        <w:ind w:left="0" w:right="607"/>
        <w:rPr>
          <w:sz w:val="24"/>
        </w:rPr>
      </w:pPr>
    </w:p>
    <w:p w:rsidR="001E1F8F" w:rsidRPr="00350221" w:rsidRDefault="001E1F8F" w:rsidP="001E1F8F">
      <w:pPr>
        <w:pStyle w:val="2"/>
        <w:spacing w:line="192" w:lineRule="auto"/>
        <w:ind w:left="6300" w:right="607"/>
        <w:rPr>
          <w:sz w:val="24"/>
        </w:rPr>
        <w:sectPr w:rsidR="001E1F8F" w:rsidRPr="00350221" w:rsidSect="00831679">
          <w:footerReference w:type="even" r:id="rId10"/>
          <w:footerReference w:type="default" r:id="rId11"/>
          <w:pgSz w:w="11906" w:h="16838"/>
          <w:pgMar w:top="851" w:right="567" w:bottom="567" w:left="1276" w:header="709" w:footer="709" w:gutter="0"/>
          <w:cols w:space="708"/>
          <w:docGrid w:linePitch="360"/>
        </w:sectPr>
      </w:pPr>
    </w:p>
    <w:p w:rsidR="001E1F8F" w:rsidRPr="00831679" w:rsidRDefault="001E1F8F" w:rsidP="001E1F8F">
      <w:pPr>
        <w:pStyle w:val="2"/>
        <w:spacing w:line="192" w:lineRule="auto"/>
        <w:ind w:left="6521" w:right="607"/>
        <w:rPr>
          <w:sz w:val="20"/>
          <w:szCs w:val="20"/>
        </w:rPr>
      </w:pPr>
      <w:r w:rsidRPr="00831679">
        <w:rPr>
          <w:sz w:val="20"/>
          <w:szCs w:val="20"/>
        </w:rPr>
        <w:lastRenderedPageBreak/>
        <w:t>Приложение № 6</w:t>
      </w:r>
    </w:p>
    <w:p w:rsidR="001E1F8F" w:rsidRPr="00831679" w:rsidRDefault="001E1F8F" w:rsidP="001E1F8F">
      <w:pPr>
        <w:pStyle w:val="2"/>
        <w:tabs>
          <w:tab w:val="left" w:pos="9120"/>
        </w:tabs>
        <w:spacing w:line="192" w:lineRule="auto"/>
        <w:ind w:left="6521" w:right="55"/>
        <w:rPr>
          <w:sz w:val="20"/>
          <w:szCs w:val="20"/>
        </w:rPr>
      </w:pPr>
      <w:r w:rsidRPr="00831679">
        <w:rPr>
          <w:sz w:val="20"/>
          <w:szCs w:val="20"/>
        </w:rPr>
        <w:t>к документации об аукционе</w:t>
      </w:r>
    </w:p>
    <w:p w:rsidR="001E1F8F" w:rsidRPr="00350221" w:rsidRDefault="001E1F8F" w:rsidP="001E1F8F">
      <w:pPr>
        <w:pStyle w:val="a5"/>
        <w:jc w:val="center"/>
      </w:pPr>
    </w:p>
    <w:p w:rsidR="001E1F8F" w:rsidRPr="00710068" w:rsidRDefault="001E1F8F" w:rsidP="001E1F8F">
      <w:pPr>
        <w:pStyle w:val="a5"/>
        <w:jc w:val="center"/>
      </w:pPr>
      <w:r w:rsidRPr="00710068">
        <w:t>ПРОЕКТ МУНИЦИПАЛЬНОГО КОНТРАКТА</w:t>
      </w:r>
    </w:p>
    <w:p w:rsidR="001E1F8F" w:rsidRPr="00BE75EE" w:rsidRDefault="001E1F8F" w:rsidP="001E1F8F">
      <w:pPr>
        <w:pStyle w:val="af3"/>
        <w:spacing w:line="240" w:lineRule="auto"/>
        <w:rPr>
          <w:rFonts w:ascii="Times New Roman" w:hAnsi="Times New Roman"/>
          <w:b w:val="0"/>
          <w:sz w:val="24"/>
          <w:szCs w:val="24"/>
        </w:rPr>
      </w:pPr>
      <w:r w:rsidRPr="00BE75EE">
        <w:rPr>
          <w:rFonts w:ascii="Times New Roman" w:hAnsi="Times New Roman"/>
          <w:b w:val="0"/>
          <w:sz w:val="24"/>
          <w:szCs w:val="24"/>
        </w:rPr>
        <w:t xml:space="preserve">на выполнение работ по ремонту проездов к дворовым территориям </w:t>
      </w:r>
    </w:p>
    <w:p w:rsidR="001E1F8F" w:rsidRPr="00BE75EE" w:rsidRDefault="001E1F8F" w:rsidP="001E1F8F">
      <w:pPr>
        <w:pStyle w:val="af3"/>
        <w:spacing w:line="240" w:lineRule="auto"/>
        <w:rPr>
          <w:rFonts w:ascii="Times New Roman" w:hAnsi="Times New Roman"/>
          <w:b w:val="0"/>
          <w:sz w:val="24"/>
          <w:szCs w:val="24"/>
        </w:rPr>
      </w:pPr>
      <w:r w:rsidRPr="00BE75EE">
        <w:rPr>
          <w:rFonts w:ascii="Times New Roman" w:hAnsi="Times New Roman"/>
          <w:b w:val="0"/>
          <w:sz w:val="24"/>
          <w:szCs w:val="24"/>
        </w:rPr>
        <w:t xml:space="preserve">многоквартирных домов в Железнодорожном районе </w:t>
      </w:r>
      <w:proofErr w:type="gramStart"/>
      <w:r w:rsidRPr="00BE75EE">
        <w:rPr>
          <w:rFonts w:ascii="Times New Roman" w:hAnsi="Times New Roman"/>
          <w:b w:val="0"/>
          <w:sz w:val="24"/>
          <w:szCs w:val="24"/>
        </w:rPr>
        <w:t>г</w:t>
      </w:r>
      <w:proofErr w:type="gramEnd"/>
      <w:r w:rsidRPr="00BE75EE">
        <w:rPr>
          <w:rFonts w:ascii="Times New Roman" w:hAnsi="Times New Roman"/>
          <w:b w:val="0"/>
          <w:sz w:val="24"/>
          <w:szCs w:val="24"/>
        </w:rPr>
        <w:t>. Красноярска</w:t>
      </w:r>
    </w:p>
    <w:p w:rsidR="001E1F8F" w:rsidRPr="00710068" w:rsidRDefault="001E1F8F" w:rsidP="001E1F8F">
      <w:pPr>
        <w:jc w:val="center"/>
      </w:pPr>
    </w:p>
    <w:p w:rsidR="001E1F8F" w:rsidRPr="00710068" w:rsidRDefault="001E1F8F" w:rsidP="00831679">
      <w:pPr>
        <w:tabs>
          <w:tab w:val="left" w:pos="10620"/>
          <w:tab w:val="left" w:pos="10800"/>
        </w:tabs>
        <w:spacing w:line="264" w:lineRule="auto"/>
        <w:ind w:right="181"/>
        <w:jc w:val="center"/>
        <w:rPr>
          <w:spacing w:val="-3"/>
        </w:rPr>
      </w:pPr>
      <w:r w:rsidRPr="00710068">
        <w:rPr>
          <w:spacing w:val="-3"/>
        </w:rPr>
        <w:t>г. Красноярск                                                                                  «____» _____________ 201</w:t>
      </w:r>
      <w:r w:rsidR="00831679" w:rsidRPr="00831679">
        <w:rPr>
          <w:spacing w:val="-3"/>
          <w:u w:val="single"/>
        </w:rPr>
        <w:t xml:space="preserve">    </w:t>
      </w:r>
      <w:r w:rsidRPr="00710068">
        <w:rPr>
          <w:spacing w:val="-3"/>
        </w:rPr>
        <w:t>г.</w:t>
      </w:r>
    </w:p>
    <w:p w:rsidR="00831679" w:rsidRDefault="00831679" w:rsidP="001E1F8F">
      <w:pPr>
        <w:pStyle w:val="af3"/>
        <w:spacing w:line="240" w:lineRule="auto"/>
        <w:ind w:firstLine="709"/>
        <w:jc w:val="both"/>
        <w:rPr>
          <w:rFonts w:ascii="Times New Roman" w:hAnsi="Times New Roman"/>
          <w:b w:val="0"/>
          <w:sz w:val="24"/>
          <w:szCs w:val="24"/>
        </w:rPr>
      </w:pPr>
    </w:p>
    <w:p w:rsidR="001E1F8F" w:rsidRPr="00BE75EE" w:rsidRDefault="001E1F8F" w:rsidP="001E1F8F">
      <w:pPr>
        <w:pStyle w:val="af3"/>
        <w:spacing w:line="240" w:lineRule="auto"/>
        <w:ind w:firstLine="709"/>
        <w:jc w:val="both"/>
        <w:rPr>
          <w:rFonts w:ascii="Times New Roman" w:hAnsi="Times New Roman"/>
          <w:b w:val="0"/>
          <w:sz w:val="24"/>
          <w:szCs w:val="24"/>
        </w:rPr>
      </w:pPr>
      <w:proofErr w:type="gramStart"/>
      <w:r w:rsidRPr="00BE75EE">
        <w:rPr>
          <w:rFonts w:ascii="Times New Roman" w:hAnsi="Times New Roman"/>
          <w:b w:val="0"/>
          <w:sz w:val="24"/>
          <w:szCs w:val="24"/>
        </w:rPr>
        <w:t xml:space="preserve">Администрация Железнодорожного района в городе Красноярске, действующая от имени муниципального образования «город Красноярск», в соответствии с Положением об администрации района, утвержденным распоряжением Главы города Красноярска от 26.02.2007 № 46-р, в лице первого заместителя руководителя администрации </w:t>
      </w:r>
      <w:proofErr w:type="spellStart"/>
      <w:r w:rsidRPr="00BE75EE">
        <w:rPr>
          <w:rFonts w:ascii="Times New Roman" w:hAnsi="Times New Roman"/>
          <w:b w:val="0"/>
          <w:sz w:val="24"/>
          <w:szCs w:val="24"/>
        </w:rPr>
        <w:t>Мелехина</w:t>
      </w:r>
      <w:proofErr w:type="spellEnd"/>
      <w:r w:rsidRPr="00BE75EE">
        <w:rPr>
          <w:rFonts w:ascii="Times New Roman" w:hAnsi="Times New Roman"/>
          <w:b w:val="0"/>
          <w:sz w:val="24"/>
          <w:szCs w:val="24"/>
        </w:rPr>
        <w:t xml:space="preserve"> В.А., </w:t>
      </w:r>
      <w:r w:rsidRPr="00BE75EE">
        <w:rPr>
          <w:rFonts w:ascii="Times New Roman" w:hAnsi="Times New Roman"/>
          <w:b w:val="0"/>
          <w:color w:val="000000"/>
          <w:spacing w:val="-2"/>
          <w:sz w:val="24"/>
          <w:szCs w:val="24"/>
        </w:rPr>
        <w:t>действующего на основании распоряжения руководителя администрации от 19.04.2010 года № 371-р</w:t>
      </w:r>
      <w:r w:rsidRPr="00BE75EE">
        <w:rPr>
          <w:rFonts w:ascii="Times New Roman" w:hAnsi="Times New Roman"/>
          <w:b w:val="0"/>
          <w:sz w:val="24"/>
          <w:szCs w:val="24"/>
        </w:rPr>
        <w:t>, именуемая в дальнейшем «Заказчик», с одной стороны, и победитель открытого аукциона на выполнение</w:t>
      </w:r>
      <w:proofErr w:type="gramEnd"/>
      <w:r w:rsidRPr="00BE75EE">
        <w:rPr>
          <w:rFonts w:ascii="Times New Roman" w:hAnsi="Times New Roman"/>
          <w:b w:val="0"/>
          <w:sz w:val="24"/>
          <w:szCs w:val="24"/>
        </w:rPr>
        <w:t xml:space="preserve"> работ по ремонту проездов к дворовым территориям многоквартирных домов в Железнодорожном районе </w:t>
      </w:r>
      <w:proofErr w:type="gramStart"/>
      <w:r w:rsidRPr="00BE75EE">
        <w:rPr>
          <w:rFonts w:ascii="Times New Roman" w:hAnsi="Times New Roman"/>
          <w:b w:val="0"/>
          <w:sz w:val="24"/>
          <w:szCs w:val="24"/>
        </w:rPr>
        <w:t>г</w:t>
      </w:r>
      <w:proofErr w:type="gramEnd"/>
      <w:r w:rsidRPr="00BE75EE">
        <w:rPr>
          <w:rFonts w:ascii="Times New Roman" w:hAnsi="Times New Roman"/>
          <w:b w:val="0"/>
          <w:sz w:val="24"/>
          <w:szCs w:val="24"/>
        </w:rPr>
        <w:t>. Красноярска, _______________, в лице ______________, действующего на основании _____________, именуемое в дальнейшем  «Подрядчик», с  другой стороны,  заключили  настоящий  муниципальный  контракт  (далее - контракт) о нижеследующем:</w:t>
      </w:r>
    </w:p>
    <w:p w:rsidR="001E1F8F" w:rsidRPr="00710068" w:rsidRDefault="001E1F8F" w:rsidP="001E1F8F">
      <w:pPr>
        <w:autoSpaceDE w:val="0"/>
        <w:autoSpaceDN w:val="0"/>
        <w:adjustRightInd w:val="0"/>
        <w:jc w:val="center"/>
      </w:pPr>
    </w:p>
    <w:p w:rsidR="001E1F8F" w:rsidRPr="00710068" w:rsidRDefault="001E1F8F" w:rsidP="001E1F8F">
      <w:pPr>
        <w:autoSpaceDE w:val="0"/>
        <w:autoSpaceDN w:val="0"/>
        <w:adjustRightInd w:val="0"/>
        <w:jc w:val="center"/>
      </w:pPr>
      <w:r w:rsidRPr="00710068">
        <w:t>I. ПРЕДМЕТ КОНТРАКТА</w:t>
      </w:r>
    </w:p>
    <w:p w:rsidR="00170D0B" w:rsidRDefault="001E1F8F" w:rsidP="001E1F8F">
      <w:pPr>
        <w:numPr>
          <w:ilvl w:val="1"/>
          <w:numId w:val="12"/>
        </w:numPr>
        <w:spacing w:line="264" w:lineRule="auto"/>
        <w:ind w:left="0" w:right="181" w:firstLine="709"/>
        <w:jc w:val="both"/>
      </w:pPr>
      <w:r w:rsidRPr="00BE75EE">
        <w:t xml:space="preserve">Предметом контракта является выполнение работ по ремонту проездов к дворовым территориям многоквартирных домов в Железнодорожном районе </w:t>
      </w:r>
      <w:proofErr w:type="gramStart"/>
      <w:r w:rsidRPr="00BE75EE">
        <w:t>г</w:t>
      </w:r>
      <w:proofErr w:type="gramEnd"/>
      <w:r w:rsidRPr="00BE75EE">
        <w:t>.</w:t>
      </w:r>
      <w:r w:rsidRPr="00710068">
        <w:t xml:space="preserve"> Красноярска</w:t>
      </w:r>
      <w:r w:rsidR="00170D0B">
        <w:t xml:space="preserve">, согласно </w:t>
      </w:r>
      <w:r w:rsidR="003F405C">
        <w:t>П</w:t>
      </w:r>
      <w:r w:rsidR="00170D0B">
        <w:t xml:space="preserve">риложению № 1. </w:t>
      </w:r>
    </w:p>
    <w:p w:rsidR="001E1F8F" w:rsidRPr="00710068" w:rsidRDefault="001E1F8F" w:rsidP="001E1F8F">
      <w:pPr>
        <w:numPr>
          <w:ilvl w:val="1"/>
          <w:numId w:val="12"/>
        </w:numPr>
        <w:spacing w:line="264" w:lineRule="auto"/>
        <w:ind w:left="0" w:right="181" w:firstLine="709"/>
        <w:jc w:val="both"/>
      </w:pPr>
      <w:r w:rsidRPr="00710068">
        <w:t xml:space="preserve">Заказчик поручает, а Подрядчик принимает на себя обязательства выполнить работы по ремонту </w:t>
      </w:r>
      <w:r w:rsidRPr="00BE75EE">
        <w:t xml:space="preserve">проездов к дворовым территориям многоквартирных домов </w:t>
      </w:r>
      <w:r w:rsidRPr="00710068">
        <w:t xml:space="preserve">в Железнодорожном районе </w:t>
      </w:r>
      <w:proofErr w:type="gramStart"/>
      <w:r w:rsidRPr="00710068">
        <w:t>г</w:t>
      </w:r>
      <w:proofErr w:type="gramEnd"/>
      <w:r w:rsidRPr="00710068">
        <w:t>. Красноярска. Заказчик принимает и оплачивает указанные работы по условиям настоящего контракта.</w:t>
      </w:r>
    </w:p>
    <w:p w:rsidR="001E1F8F" w:rsidRPr="00710068" w:rsidRDefault="001E1F8F" w:rsidP="001E1F8F">
      <w:pPr>
        <w:autoSpaceDE w:val="0"/>
        <w:autoSpaceDN w:val="0"/>
        <w:adjustRightInd w:val="0"/>
        <w:ind w:firstLine="709"/>
        <w:jc w:val="both"/>
      </w:pPr>
      <w:r w:rsidRPr="00710068">
        <w:t>1.3. Объем и содержание работ определяется сведениями о выполняемых работах (</w:t>
      </w:r>
      <w:r w:rsidR="003F405C">
        <w:t>П</w:t>
      </w:r>
      <w:r w:rsidRPr="00710068">
        <w:t>риложение №</w:t>
      </w:r>
      <w:r w:rsidR="00170D0B">
        <w:t>2</w:t>
      </w:r>
      <w:r w:rsidRPr="00710068">
        <w:t xml:space="preserve"> к муниципальному контракту) и локальным сметным расчетом (</w:t>
      </w:r>
      <w:r w:rsidR="003F405C">
        <w:t>П</w:t>
      </w:r>
      <w:r w:rsidRPr="00710068">
        <w:t>риложение №</w:t>
      </w:r>
      <w:r w:rsidR="00170D0B">
        <w:t>3</w:t>
      </w:r>
      <w:r w:rsidRPr="00710068">
        <w:t xml:space="preserve"> к муниципальному контракту), являющимися неотъемлемой частью настоящего контракта.</w:t>
      </w:r>
    </w:p>
    <w:p w:rsidR="001E1F8F" w:rsidRPr="00710068" w:rsidRDefault="001E1F8F" w:rsidP="001E1F8F">
      <w:pPr>
        <w:autoSpaceDE w:val="0"/>
        <w:autoSpaceDN w:val="0"/>
        <w:adjustRightInd w:val="0"/>
        <w:ind w:firstLine="540"/>
        <w:jc w:val="center"/>
      </w:pPr>
    </w:p>
    <w:p w:rsidR="001E1F8F" w:rsidRPr="00710068" w:rsidRDefault="001E1F8F" w:rsidP="001E1F8F">
      <w:pPr>
        <w:autoSpaceDE w:val="0"/>
        <w:autoSpaceDN w:val="0"/>
        <w:adjustRightInd w:val="0"/>
        <w:ind w:firstLine="540"/>
        <w:jc w:val="center"/>
      </w:pPr>
      <w:r w:rsidRPr="00710068">
        <w:t>II. ЦЕНА  КОНТРАКТА И ПОРЯДОК РАСЧЕТОВ</w:t>
      </w:r>
    </w:p>
    <w:p w:rsidR="001E1F8F" w:rsidRPr="00710068" w:rsidRDefault="001E1F8F" w:rsidP="001E1F8F">
      <w:pPr>
        <w:widowControl w:val="0"/>
        <w:numPr>
          <w:ilvl w:val="0"/>
          <w:numId w:val="13"/>
        </w:numPr>
        <w:ind w:left="0" w:firstLine="720"/>
        <w:jc w:val="both"/>
        <w:rPr>
          <w:bCs/>
        </w:rPr>
      </w:pPr>
      <w:r w:rsidRPr="00710068">
        <w:t>Цена контракта установлена в соответствии с протоколом открытого аукциона (протоколом рассмотрения заявок на участие в аукционе) от " __ " _______ 201</w:t>
      </w:r>
      <w:r>
        <w:t>_</w:t>
      </w:r>
      <w:r w:rsidRPr="00710068">
        <w:t xml:space="preserve"> г.  составляет _________ рублей</w:t>
      </w:r>
      <w:r>
        <w:t>.</w:t>
      </w:r>
      <w:r w:rsidRPr="00710068">
        <w:t xml:space="preserve"> </w:t>
      </w:r>
    </w:p>
    <w:p w:rsidR="001E1F8F" w:rsidRPr="00710068" w:rsidRDefault="001E1F8F" w:rsidP="001E1F8F">
      <w:pPr>
        <w:widowControl w:val="0"/>
        <w:numPr>
          <w:ilvl w:val="0"/>
          <w:numId w:val="13"/>
        </w:numPr>
        <w:ind w:left="0" w:firstLine="720"/>
        <w:jc w:val="both"/>
        <w:rPr>
          <w:bCs/>
        </w:rPr>
      </w:pPr>
      <w:r w:rsidRPr="00710068">
        <w:t xml:space="preserve">Цена муниципального контракта включает общую стоимость выполнения работ с учетом </w:t>
      </w:r>
      <w:r w:rsidRPr="00710068">
        <w:rPr>
          <w:spacing w:val="1"/>
        </w:rPr>
        <w:t xml:space="preserve">всех </w:t>
      </w:r>
      <w:r w:rsidRPr="00710068">
        <w:t>затрат подрядчика, в том числе стоимости материалов, оборудования</w:t>
      </w:r>
      <w:r w:rsidR="003F405C">
        <w:t>,</w:t>
      </w:r>
      <w:r w:rsidRPr="00710068">
        <w:t xml:space="preserve"> необходимых для выполнения работ и их доставки,  уплату налогов и других обязательных платежей.</w:t>
      </w:r>
    </w:p>
    <w:p w:rsidR="001E1F8F" w:rsidRPr="00710068" w:rsidRDefault="001E1F8F" w:rsidP="001E1F8F">
      <w:pPr>
        <w:autoSpaceDE w:val="0"/>
        <w:autoSpaceDN w:val="0"/>
        <w:adjustRightInd w:val="0"/>
        <w:ind w:firstLine="720"/>
        <w:jc w:val="both"/>
      </w:pPr>
      <w:r w:rsidRPr="00710068">
        <w:t xml:space="preserve">Цена муниципального контракта является твердой и не может изменяться в ходе его исполнения. </w:t>
      </w:r>
    </w:p>
    <w:p w:rsidR="001E1F8F" w:rsidRPr="00710068" w:rsidRDefault="001E1F8F" w:rsidP="001E1F8F">
      <w:pPr>
        <w:widowControl w:val="0"/>
        <w:autoSpaceDE w:val="0"/>
        <w:autoSpaceDN w:val="0"/>
        <w:adjustRightInd w:val="0"/>
        <w:ind w:firstLine="720"/>
        <w:jc w:val="both"/>
        <w:rPr>
          <w:i/>
        </w:rPr>
      </w:pPr>
      <w:r w:rsidRPr="00710068">
        <w:t>Цена муниципального контракта может быть снижена по соглашению сторон без изменения предусмотренных контрактом объема работ и иных условий исполнения муниципального контракта.</w:t>
      </w:r>
    </w:p>
    <w:p w:rsidR="001E1F8F" w:rsidRPr="00710068" w:rsidRDefault="001E1F8F" w:rsidP="001E1F8F">
      <w:pPr>
        <w:widowControl w:val="0"/>
        <w:numPr>
          <w:ilvl w:val="0"/>
          <w:numId w:val="13"/>
        </w:numPr>
        <w:autoSpaceDE w:val="0"/>
        <w:autoSpaceDN w:val="0"/>
        <w:adjustRightInd w:val="0"/>
        <w:ind w:left="0" w:firstLine="709"/>
        <w:jc w:val="both"/>
      </w:pPr>
      <w:proofErr w:type="gramStart"/>
      <w:r w:rsidRPr="00710068">
        <w:t>Оплата осуществляется ежемесячно по безналичному расчету путем перечисления денежных средств на расчетный счет подрядчика по факту выполнения работ на основании надлежащим образом оформленных и подписанных обеими сторонами акта сдачи-приемки выполненных работ по форме № КС-2, справки о стоимости выполненных работ и затрат по форме № КС-3, счета-фактуры на выполненный объем работ</w:t>
      </w:r>
      <w:r w:rsidRPr="00710068">
        <w:rPr>
          <w:i/>
        </w:rPr>
        <w:t xml:space="preserve"> </w:t>
      </w:r>
      <w:r w:rsidRPr="00710068">
        <w:t xml:space="preserve">в течение 30 </w:t>
      </w:r>
      <w:r>
        <w:t>календарных</w:t>
      </w:r>
      <w:r w:rsidRPr="00710068">
        <w:t xml:space="preserve"> дней.</w:t>
      </w:r>
      <w:proofErr w:type="gramEnd"/>
    </w:p>
    <w:p w:rsidR="001E1F8F" w:rsidRPr="00710068" w:rsidRDefault="001E1F8F" w:rsidP="001E1F8F">
      <w:pPr>
        <w:widowControl w:val="0"/>
        <w:autoSpaceDE w:val="0"/>
        <w:autoSpaceDN w:val="0"/>
        <w:adjustRightInd w:val="0"/>
        <w:ind w:firstLine="709"/>
        <w:jc w:val="both"/>
        <w:rPr>
          <w:spacing w:val="-3"/>
        </w:rPr>
      </w:pPr>
      <w:r w:rsidRPr="00710068">
        <w:t>Днем оплаты считается день списания денежных средств со счета Заказчика.</w:t>
      </w:r>
    </w:p>
    <w:p w:rsidR="001E1F8F" w:rsidRPr="00B2184D" w:rsidRDefault="001E1F8F" w:rsidP="001E1F8F">
      <w:pPr>
        <w:pStyle w:val="ConsNormal"/>
        <w:ind w:right="0" w:firstLine="709"/>
        <w:jc w:val="both"/>
        <w:rPr>
          <w:rFonts w:ascii="Times New Roman" w:hAnsi="Times New Roman" w:cs="Times New Roman"/>
          <w:sz w:val="24"/>
          <w:szCs w:val="24"/>
        </w:rPr>
      </w:pPr>
      <w:r>
        <w:rPr>
          <w:rFonts w:ascii="Times New Roman" w:hAnsi="Times New Roman" w:cs="Times New Roman"/>
          <w:spacing w:val="-3"/>
          <w:sz w:val="24"/>
          <w:szCs w:val="24"/>
        </w:rPr>
        <w:lastRenderedPageBreak/>
        <w:t xml:space="preserve">2.4. </w:t>
      </w:r>
      <w:proofErr w:type="gramStart"/>
      <w:r w:rsidRPr="00B2184D">
        <w:rPr>
          <w:rFonts w:ascii="Times New Roman" w:hAnsi="Times New Roman" w:cs="Times New Roman"/>
          <w:spacing w:val="-3"/>
          <w:sz w:val="24"/>
          <w:szCs w:val="24"/>
        </w:rPr>
        <w:t xml:space="preserve">Подрядчик обязан в целях обеспечения исполнения муниципального контракта </w:t>
      </w:r>
      <w:r w:rsidRPr="00B2184D">
        <w:rPr>
          <w:rFonts w:ascii="Times New Roman" w:hAnsi="Times New Roman" w:cs="Times New Roman"/>
          <w:sz w:val="24"/>
          <w:szCs w:val="24"/>
        </w:rPr>
        <w:t>предоставить безотзывную банковскую гарантию, выданную банком или иной кредитной организацией, заключить договор поручительства или передать в залог денежные средства на основании заключенного договора залога, в размере обеспечения исполнения контракта</w:t>
      </w:r>
      <w:r w:rsidRPr="00B2184D">
        <w:rPr>
          <w:rStyle w:val="FontStyle90"/>
          <w:sz w:val="24"/>
          <w:szCs w:val="24"/>
        </w:rPr>
        <w:t xml:space="preserve">, что составляет 30% от начальной (максимальной) цены контракта, в сумме </w:t>
      </w:r>
      <w:r w:rsidRPr="00257A01">
        <w:rPr>
          <w:rFonts w:ascii="Times New Roman" w:hAnsi="Times New Roman" w:cs="Times New Roman"/>
          <w:b/>
          <w:sz w:val="24"/>
          <w:szCs w:val="24"/>
        </w:rPr>
        <w:t>8 289 027,14 руб.,</w:t>
      </w:r>
      <w:r w:rsidRPr="00665835">
        <w:rPr>
          <w:b/>
        </w:rPr>
        <w:t xml:space="preserve"> </w:t>
      </w:r>
      <w:r w:rsidRPr="00B2184D">
        <w:rPr>
          <w:rFonts w:ascii="Times New Roman" w:hAnsi="Times New Roman" w:cs="Times New Roman"/>
          <w:sz w:val="24"/>
          <w:szCs w:val="24"/>
        </w:rPr>
        <w:t>в</w:t>
      </w:r>
      <w:r w:rsidRPr="00B2184D">
        <w:rPr>
          <w:rStyle w:val="FontStyle90"/>
          <w:sz w:val="24"/>
          <w:szCs w:val="24"/>
        </w:rPr>
        <w:t xml:space="preserve"> течение 10-ти календарных дней </w:t>
      </w:r>
      <w:r w:rsidRPr="00B2184D">
        <w:rPr>
          <w:rFonts w:ascii="Times New Roman" w:hAnsi="Times New Roman" w:cs="Times New Roman"/>
          <w:sz w:val="24"/>
          <w:szCs w:val="24"/>
        </w:rPr>
        <w:t>с момента размещения на</w:t>
      </w:r>
      <w:proofErr w:type="gramEnd"/>
      <w:r w:rsidRPr="00B2184D">
        <w:rPr>
          <w:rFonts w:ascii="Times New Roman" w:hAnsi="Times New Roman" w:cs="Times New Roman"/>
          <w:sz w:val="24"/>
          <w:szCs w:val="24"/>
        </w:rPr>
        <w:t xml:space="preserve"> официальном </w:t>
      </w:r>
      <w:proofErr w:type="gramStart"/>
      <w:r w:rsidRPr="00B2184D">
        <w:rPr>
          <w:rFonts w:ascii="Times New Roman" w:hAnsi="Times New Roman" w:cs="Times New Roman"/>
          <w:sz w:val="24"/>
          <w:szCs w:val="24"/>
        </w:rPr>
        <w:t>сайте</w:t>
      </w:r>
      <w:proofErr w:type="gramEnd"/>
      <w:r w:rsidRPr="00B2184D">
        <w:rPr>
          <w:rFonts w:ascii="Times New Roman" w:hAnsi="Times New Roman" w:cs="Times New Roman"/>
          <w:sz w:val="24"/>
          <w:szCs w:val="24"/>
        </w:rPr>
        <w:t xml:space="preserve"> протокола аукциона.</w:t>
      </w:r>
    </w:p>
    <w:p w:rsidR="001E1F8F" w:rsidRPr="00710068" w:rsidRDefault="001E1F8F" w:rsidP="001E1F8F">
      <w:pPr>
        <w:widowControl w:val="0"/>
        <w:autoSpaceDE w:val="0"/>
        <w:autoSpaceDN w:val="0"/>
        <w:adjustRightInd w:val="0"/>
        <w:ind w:left="709"/>
        <w:jc w:val="both"/>
        <w:rPr>
          <w:spacing w:val="-3"/>
        </w:rPr>
      </w:pPr>
      <w:r w:rsidRPr="00710068">
        <w:rPr>
          <w:spacing w:val="-3"/>
        </w:rPr>
        <w:t>Способ обеспечения исполнения контракта Подрядчиком определяется самостоятельно.</w:t>
      </w:r>
    </w:p>
    <w:p w:rsidR="001E1F8F" w:rsidRPr="00710068" w:rsidRDefault="001E1F8F" w:rsidP="001E1F8F">
      <w:pPr>
        <w:ind w:firstLine="540"/>
        <w:jc w:val="both"/>
      </w:pPr>
    </w:p>
    <w:p w:rsidR="001E1F8F" w:rsidRPr="00710068" w:rsidRDefault="001E1F8F" w:rsidP="001E1F8F">
      <w:pPr>
        <w:autoSpaceDE w:val="0"/>
        <w:autoSpaceDN w:val="0"/>
        <w:adjustRightInd w:val="0"/>
        <w:ind w:firstLine="540"/>
        <w:jc w:val="center"/>
      </w:pPr>
      <w:r w:rsidRPr="00710068">
        <w:t xml:space="preserve">III. СРОК ВЫПОЛНЕНИЯ РАБОТ </w:t>
      </w:r>
    </w:p>
    <w:p w:rsidR="001E1F8F" w:rsidRPr="00350221" w:rsidRDefault="001E1F8F" w:rsidP="001E1F8F">
      <w:pPr>
        <w:pStyle w:val="a3"/>
        <w:ind w:firstLine="720"/>
        <w:rPr>
          <w:rFonts w:ascii="Times New Roman" w:hAnsi="Times New Roman" w:cs="Times New Roman"/>
        </w:rPr>
      </w:pPr>
      <w:r w:rsidRPr="00710068">
        <w:rPr>
          <w:rFonts w:ascii="Times New Roman" w:hAnsi="Times New Roman" w:cs="Times New Roman"/>
        </w:rPr>
        <w:t xml:space="preserve">3.1. Срок выполнения работ по настоящему контракту: с </w:t>
      </w:r>
      <w:r w:rsidR="00386798">
        <w:rPr>
          <w:rFonts w:ascii="Times New Roman" w:hAnsi="Times New Roman" w:cs="Times New Roman"/>
        </w:rPr>
        <w:t xml:space="preserve">1 </w:t>
      </w:r>
      <w:r w:rsidRPr="00710068">
        <w:rPr>
          <w:rFonts w:ascii="Times New Roman" w:hAnsi="Times New Roman" w:cs="Times New Roman"/>
        </w:rPr>
        <w:t>м</w:t>
      </w:r>
      <w:r w:rsidR="00386798">
        <w:rPr>
          <w:rFonts w:ascii="Times New Roman" w:hAnsi="Times New Roman" w:cs="Times New Roman"/>
        </w:rPr>
        <w:t>ая 2011 года</w:t>
      </w:r>
      <w:r>
        <w:rPr>
          <w:rFonts w:ascii="Times New Roman" w:hAnsi="Times New Roman" w:cs="Times New Roman"/>
        </w:rPr>
        <w:t xml:space="preserve"> до 1 октября 2011 года</w:t>
      </w:r>
      <w:r w:rsidRPr="00350221">
        <w:t>.</w:t>
      </w:r>
    </w:p>
    <w:p w:rsidR="001E1F8F" w:rsidRDefault="001E1F8F" w:rsidP="001E1F8F">
      <w:pPr>
        <w:autoSpaceDE w:val="0"/>
        <w:autoSpaceDN w:val="0"/>
        <w:adjustRightInd w:val="0"/>
        <w:ind w:firstLine="540"/>
        <w:jc w:val="center"/>
      </w:pPr>
    </w:p>
    <w:p w:rsidR="001E1F8F" w:rsidRPr="00710068" w:rsidRDefault="001E1F8F" w:rsidP="001E1F8F">
      <w:pPr>
        <w:autoSpaceDE w:val="0"/>
        <w:autoSpaceDN w:val="0"/>
        <w:adjustRightInd w:val="0"/>
        <w:ind w:firstLine="540"/>
        <w:jc w:val="center"/>
      </w:pPr>
      <w:r w:rsidRPr="00710068">
        <w:t>IV. ОБЯЗАННОСТИ СТОРОН</w:t>
      </w:r>
    </w:p>
    <w:p w:rsidR="001E1F8F" w:rsidRPr="00710068" w:rsidRDefault="001E1F8F" w:rsidP="001E1F8F">
      <w:pPr>
        <w:autoSpaceDE w:val="0"/>
        <w:autoSpaceDN w:val="0"/>
        <w:adjustRightInd w:val="0"/>
        <w:ind w:firstLine="540"/>
        <w:jc w:val="both"/>
      </w:pPr>
      <w:r w:rsidRPr="00710068">
        <w:t>4.1. Подрядчик  обязан:</w:t>
      </w:r>
    </w:p>
    <w:p w:rsidR="00386798" w:rsidRPr="00A916B2" w:rsidRDefault="00386798" w:rsidP="00386798">
      <w:pPr>
        <w:pStyle w:val="a3"/>
        <w:widowControl w:val="0"/>
        <w:numPr>
          <w:ilvl w:val="0"/>
          <w:numId w:val="15"/>
        </w:numPr>
        <w:rPr>
          <w:rFonts w:ascii="Times New Roman" w:hAnsi="Times New Roman" w:cs="Times New Roman"/>
        </w:rPr>
      </w:pPr>
      <w:r w:rsidRPr="00A916B2">
        <w:rPr>
          <w:rFonts w:ascii="Times New Roman" w:hAnsi="Times New Roman" w:cs="Times New Roman"/>
        </w:rPr>
        <w:t>обеспечить выполнение работ надлежащего качества с соблюдением требований, указанным в нормативных документах (Приложение №3 к муниципальному контракту);</w:t>
      </w:r>
    </w:p>
    <w:p w:rsidR="00386798" w:rsidRPr="00A916B2" w:rsidRDefault="00386798" w:rsidP="00386798">
      <w:pPr>
        <w:pStyle w:val="afe"/>
        <w:widowControl w:val="0"/>
        <w:numPr>
          <w:ilvl w:val="0"/>
          <w:numId w:val="15"/>
        </w:numPr>
        <w:jc w:val="both"/>
      </w:pPr>
      <w:r w:rsidRPr="00A916B2">
        <w:t>- при выполнении  работ на объектах использовать материалы, имеющие сертификаты или паспорта качества изготовителя и технические условия;</w:t>
      </w:r>
    </w:p>
    <w:p w:rsidR="00386798" w:rsidRPr="002D07B7" w:rsidRDefault="00386798" w:rsidP="00386798">
      <w:pPr>
        <w:pStyle w:val="a5"/>
        <w:numPr>
          <w:ilvl w:val="0"/>
          <w:numId w:val="15"/>
        </w:numPr>
      </w:pPr>
      <w:r w:rsidRPr="002D07B7">
        <w:t>- обеспечить необходимые противопожарные мероприятия, мероприятия по охране окружающей среды, сохранности зеленых насаждений, мероприятий по обеспечению техники безопасности, охране труда, безопасности дорожного движения, включая:</w:t>
      </w:r>
    </w:p>
    <w:p w:rsidR="00386798" w:rsidRPr="002D07B7" w:rsidRDefault="00386798" w:rsidP="00386798">
      <w:pPr>
        <w:pStyle w:val="afe"/>
        <w:numPr>
          <w:ilvl w:val="0"/>
          <w:numId w:val="15"/>
        </w:numPr>
        <w:shd w:val="clear" w:color="auto" w:fill="FFFFFF"/>
        <w:tabs>
          <w:tab w:val="left" w:leader="underscore" w:pos="8726"/>
        </w:tabs>
        <w:jc w:val="both"/>
      </w:pPr>
      <w:r w:rsidRPr="002D07B7">
        <w:t xml:space="preserve"> установка ограждений, указателей;</w:t>
      </w:r>
    </w:p>
    <w:p w:rsidR="00386798" w:rsidRPr="005A4D2B" w:rsidRDefault="00386798" w:rsidP="00386798">
      <w:pPr>
        <w:pStyle w:val="afe"/>
        <w:numPr>
          <w:ilvl w:val="0"/>
          <w:numId w:val="15"/>
        </w:numPr>
        <w:shd w:val="clear" w:color="auto" w:fill="FFFFFF"/>
        <w:tabs>
          <w:tab w:val="left" w:leader="underscore" w:pos="8726"/>
        </w:tabs>
        <w:jc w:val="both"/>
      </w:pPr>
      <w:r w:rsidRPr="005A4D2B">
        <w:t xml:space="preserve"> размещение информационных предупреждающих и запрещающих временных дорожных знаков;</w:t>
      </w:r>
    </w:p>
    <w:p w:rsidR="00386798" w:rsidRPr="00A916B2" w:rsidRDefault="00386798" w:rsidP="00386798">
      <w:pPr>
        <w:pStyle w:val="afe"/>
        <w:numPr>
          <w:ilvl w:val="0"/>
          <w:numId w:val="15"/>
        </w:numPr>
        <w:autoSpaceDE w:val="0"/>
        <w:autoSpaceDN w:val="0"/>
        <w:adjustRightInd w:val="0"/>
        <w:jc w:val="both"/>
      </w:pPr>
      <w:r w:rsidRPr="00A916B2">
        <w:t xml:space="preserve">   - обеспечить Заказчику беспрепятственный доступ к объекту для </w:t>
      </w:r>
      <w:proofErr w:type="gramStart"/>
      <w:r w:rsidRPr="00A916B2">
        <w:t>контроля за</w:t>
      </w:r>
      <w:proofErr w:type="gramEnd"/>
      <w:r w:rsidRPr="00A916B2">
        <w:t xml:space="preserve"> ходом и качеством выполнения работ;</w:t>
      </w:r>
    </w:p>
    <w:p w:rsidR="00386798" w:rsidRPr="00A916B2" w:rsidRDefault="00386798" w:rsidP="00386798">
      <w:pPr>
        <w:pStyle w:val="afe"/>
        <w:numPr>
          <w:ilvl w:val="0"/>
          <w:numId w:val="15"/>
        </w:numPr>
        <w:autoSpaceDE w:val="0"/>
        <w:autoSpaceDN w:val="0"/>
        <w:adjustRightInd w:val="0"/>
        <w:jc w:val="both"/>
      </w:pPr>
      <w:r w:rsidRPr="00A916B2">
        <w:t>- сдать Заказчику выполненные работы по акту выполненных работ в срок, установленный пунктом 3.1 настоящего контракта;</w:t>
      </w:r>
    </w:p>
    <w:p w:rsidR="00386798" w:rsidRPr="00A916B2" w:rsidRDefault="00386798" w:rsidP="00386798">
      <w:pPr>
        <w:pStyle w:val="afe"/>
        <w:numPr>
          <w:ilvl w:val="0"/>
          <w:numId w:val="15"/>
        </w:numPr>
        <w:autoSpaceDE w:val="0"/>
        <w:autoSpaceDN w:val="0"/>
        <w:adjustRightInd w:val="0"/>
        <w:jc w:val="both"/>
      </w:pPr>
      <w:r w:rsidRPr="00A916B2">
        <w:t>- в случае досрочного выполнения работ по соглашению с Заказчиком сдать объект Заказчику;</w:t>
      </w:r>
    </w:p>
    <w:p w:rsidR="00386798" w:rsidRPr="00A916B2" w:rsidRDefault="00386798" w:rsidP="00386798">
      <w:pPr>
        <w:pStyle w:val="afe"/>
        <w:numPr>
          <w:ilvl w:val="0"/>
          <w:numId w:val="15"/>
        </w:numPr>
        <w:jc w:val="both"/>
      </w:pPr>
      <w:r w:rsidRPr="00A916B2">
        <w:t>- в гарантийный срок, который составляет 2 года, устранить выявленные недостатки и дефекты безвозмездно.</w:t>
      </w:r>
    </w:p>
    <w:p w:rsidR="001E1F8F" w:rsidRPr="00710068" w:rsidRDefault="001E1F8F" w:rsidP="001E1F8F">
      <w:pPr>
        <w:ind w:firstLine="708"/>
        <w:jc w:val="both"/>
      </w:pPr>
      <w:r w:rsidRPr="00710068">
        <w:t>4.</w:t>
      </w:r>
      <w:r w:rsidR="00386798">
        <w:t>2</w:t>
      </w:r>
      <w:r w:rsidRPr="00710068">
        <w:t>. Заказчик обязан:</w:t>
      </w:r>
    </w:p>
    <w:p w:rsidR="001E1F8F" w:rsidRPr="00710068" w:rsidRDefault="001E1F8F" w:rsidP="001E1F8F">
      <w:pPr>
        <w:pStyle w:val="210"/>
        <w:tabs>
          <w:tab w:val="left" w:pos="0"/>
        </w:tabs>
        <w:ind w:left="360"/>
        <w:rPr>
          <w:szCs w:val="24"/>
        </w:rPr>
      </w:pPr>
      <w:r w:rsidRPr="00710068">
        <w:rPr>
          <w:szCs w:val="24"/>
        </w:rPr>
        <w:t>- участвовать в освидетельствовании скрытых работ и подписании актов:</w:t>
      </w:r>
    </w:p>
    <w:p w:rsidR="001E1F8F" w:rsidRPr="00710068" w:rsidRDefault="001E1F8F" w:rsidP="001E1F8F">
      <w:pPr>
        <w:ind w:firstLine="708"/>
        <w:jc w:val="both"/>
      </w:pPr>
      <w:r w:rsidRPr="00710068">
        <w:t>- принять от Подрядчика выполненные работы и произвести их оплату в установленные сроки.</w:t>
      </w:r>
    </w:p>
    <w:p w:rsidR="001E1F8F" w:rsidRPr="00710068" w:rsidRDefault="001E1F8F" w:rsidP="001E1F8F">
      <w:pPr>
        <w:ind w:firstLine="567"/>
        <w:jc w:val="center"/>
        <w:rPr>
          <w:bCs/>
        </w:rPr>
      </w:pPr>
    </w:p>
    <w:p w:rsidR="001E1F8F" w:rsidRPr="00710068" w:rsidRDefault="001E1F8F" w:rsidP="001E1F8F">
      <w:pPr>
        <w:ind w:firstLine="567"/>
        <w:jc w:val="center"/>
        <w:rPr>
          <w:bCs/>
        </w:rPr>
      </w:pPr>
      <w:r w:rsidRPr="00710068">
        <w:rPr>
          <w:bCs/>
          <w:lang w:val="en-US"/>
        </w:rPr>
        <w:t>V</w:t>
      </w:r>
      <w:r w:rsidRPr="00710068">
        <w:rPr>
          <w:bCs/>
        </w:rPr>
        <w:t>. ПОРЯДОК КОНТРОЛЯ ЗА ИСПОЛНЕНИЕМ КОНТРАКТА</w:t>
      </w:r>
    </w:p>
    <w:p w:rsidR="001E1F8F" w:rsidRDefault="001E1F8F" w:rsidP="001E1F8F">
      <w:pPr>
        <w:ind w:firstLine="567"/>
        <w:jc w:val="center"/>
        <w:rPr>
          <w:bCs/>
        </w:rPr>
      </w:pPr>
      <w:r w:rsidRPr="00710068">
        <w:rPr>
          <w:bCs/>
        </w:rPr>
        <w:t xml:space="preserve"> И ПРОИЗВОДСТВОМ РАБОТ</w:t>
      </w:r>
    </w:p>
    <w:p w:rsidR="00792C5C" w:rsidRPr="00A916B2" w:rsidRDefault="00792C5C" w:rsidP="00792C5C">
      <w:pPr>
        <w:numPr>
          <w:ilvl w:val="12"/>
          <w:numId w:val="0"/>
        </w:numPr>
        <w:ind w:firstLine="709"/>
        <w:jc w:val="both"/>
      </w:pPr>
      <w:r w:rsidRPr="00A916B2">
        <w:t xml:space="preserve">5.1. </w:t>
      </w:r>
      <w:proofErr w:type="gramStart"/>
      <w:r w:rsidRPr="00A916B2">
        <w:t>Заказчик, совместно с Подрядчиком, осуществляют</w:t>
      </w:r>
      <w:proofErr w:type="gramEnd"/>
      <w:r w:rsidRPr="00A916B2">
        <w:t xml:space="preserve"> сдачу-приемку выполненных работ. Сдача результата работ Подрядчиком и приемка его Заказчиком оформляется актом, составленным в соответствии с требованиями действующего законодательства и подписанным обеими сторонами.</w:t>
      </w:r>
    </w:p>
    <w:p w:rsidR="00792C5C" w:rsidRPr="00A916B2" w:rsidRDefault="00792C5C" w:rsidP="00792C5C">
      <w:pPr>
        <w:ind w:firstLine="720"/>
        <w:jc w:val="both"/>
      </w:pPr>
      <w:r w:rsidRPr="00A916B2">
        <w:t>5.2. Подрядчик до начала сдачи выполненных скрытых работ извещает Заказчика о готовности и приемке скрытых работ.</w:t>
      </w:r>
    </w:p>
    <w:p w:rsidR="00792C5C" w:rsidRPr="00A916B2" w:rsidRDefault="00792C5C" w:rsidP="00792C5C">
      <w:pPr>
        <w:ind w:firstLine="720"/>
        <w:jc w:val="both"/>
      </w:pPr>
      <w:r w:rsidRPr="00A916B2">
        <w:t>Готовность принимаемых работ подтверждается подписанием За</w:t>
      </w:r>
      <w:r>
        <w:t xml:space="preserve">казчиком и Подрядчиком </w:t>
      </w:r>
      <w:r w:rsidRPr="00A916B2">
        <w:t>актов освидетельствования скрытых работ.</w:t>
      </w:r>
    </w:p>
    <w:p w:rsidR="00792C5C" w:rsidRPr="00A916B2" w:rsidRDefault="00792C5C" w:rsidP="00792C5C">
      <w:pPr>
        <w:pStyle w:val="a5"/>
        <w:numPr>
          <w:ilvl w:val="12"/>
          <w:numId w:val="0"/>
        </w:numPr>
        <w:tabs>
          <w:tab w:val="left" w:pos="709"/>
        </w:tabs>
        <w:ind w:firstLine="709"/>
      </w:pPr>
      <w:r w:rsidRPr="00A916B2">
        <w:t>Подрядчик приступает к выполнению последующих работ только после письменного разрешения Заказчика, внесенного в журнал производства работ.</w:t>
      </w:r>
    </w:p>
    <w:p w:rsidR="00792C5C" w:rsidRPr="00A916B2" w:rsidRDefault="00792C5C" w:rsidP="00792C5C">
      <w:pPr>
        <w:numPr>
          <w:ilvl w:val="12"/>
          <w:numId w:val="0"/>
        </w:numPr>
        <w:ind w:firstLine="709"/>
        <w:jc w:val="both"/>
      </w:pPr>
      <w:r w:rsidRPr="00A916B2">
        <w:t xml:space="preserve">Если закрытие работ выполнено без подтверждения Заказчика или он не был информирован об этом или информирован с опозданием, то Подрядчик обязан за свой счет </w:t>
      </w:r>
      <w:r w:rsidRPr="00A916B2">
        <w:lastRenderedPageBreak/>
        <w:t>вскрыть любую часть скрытых работ, согласно указанию Заказчика, а затем восстановить ее за свой счет.</w:t>
      </w:r>
    </w:p>
    <w:p w:rsidR="00792C5C" w:rsidRPr="00A916B2" w:rsidRDefault="00792C5C" w:rsidP="00792C5C">
      <w:pPr>
        <w:ind w:firstLine="935"/>
        <w:jc w:val="both"/>
      </w:pPr>
      <w:r w:rsidRPr="00A916B2">
        <w:t xml:space="preserve">5.3. Подрядчик обязан до начала работ представить Заказчику сведения о мероприятиях по реализации требований настоящего муниципального </w:t>
      </w:r>
      <w:proofErr w:type="gramStart"/>
      <w:r w:rsidRPr="00A916B2">
        <w:t>контракта</w:t>
      </w:r>
      <w:proofErr w:type="gramEnd"/>
      <w:r w:rsidRPr="00A916B2">
        <w:t xml:space="preserve"> в вопросах обеспечения качества применяемых материалов и выполняемых работ вне зависимости от величины объема работ по контролю, выполняемого самостоятельно или с привлечением специализированной организации, аккредитованной на право проведение конкретного комплекса работ</w:t>
      </w:r>
      <w:r>
        <w:t>.</w:t>
      </w:r>
    </w:p>
    <w:p w:rsidR="00792C5C" w:rsidRPr="00A916B2" w:rsidRDefault="00792C5C" w:rsidP="00792C5C">
      <w:pPr>
        <w:numPr>
          <w:ilvl w:val="12"/>
          <w:numId w:val="0"/>
        </w:numPr>
        <w:ind w:firstLine="709"/>
        <w:jc w:val="both"/>
      </w:pPr>
      <w:proofErr w:type="gramStart"/>
      <w:r w:rsidRPr="00A916B2">
        <w:t xml:space="preserve">С момента начала работ и до их завершения Подрядчик ведет журнал производства работ в соответствии с РД -11-05-2007, в котором отражается весь ход производства работ, </w:t>
      </w:r>
      <w:r w:rsidRPr="00A916B2">
        <w:br/>
        <w:t xml:space="preserve">а также все факты и обстоятельства, связанные с производством работ, имеющие значение </w:t>
      </w:r>
      <w:r w:rsidRPr="00A916B2">
        <w:br/>
        <w:t>во взаимоотношениях Заказчика и Подрядчика (дата начала и окончания работ, дата представления материалов, услуг, сообщения о несвоевременной поставке материалов, выхода из строя строительной</w:t>
      </w:r>
      <w:proofErr w:type="gramEnd"/>
      <w:r w:rsidRPr="00A916B2">
        <w:t xml:space="preserve"> техники, а также все, что может повлиять на окончательный срок завершения работ).</w:t>
      </w:r>
    </w:p>
    <w:p w:rsidR="00792C5C" w:rsidRPr="00A916B2" w:rsidRDefault="00792C5C" w:rsidP="00792C5C">
      <w:pPr>
        <w:numPr>
          <w:ilvl w:val="12"/>
          <w:numId w:val="0"/>
        </w:numPr>
        <w:ind w:firstLine="720"/>
        <w:jc w:val="both"/>
      </w:pPr>
      <w:r w:rsidRPr="00A916B2">
        <w:t xml:space="preserve">Заказчик проверяет и своей подписью подтверждает записи в журнале. </w:t>
      </w:r>
      <w:r w:rsidRPr="00A916B2">
        <w:br/>
        <w:t>Если он не удовлетворен ходом и качеством работ или записями Подрядчика, то он излагает свое мнение в журнале производства работ.</w:t>
      </w:r>
    </w:p>
    <w:p w:rsidR="00792C5C" w:rsidRPr="00A916B2" w:rsidRDefault="00792C5C" w:rsidP="00792C5C">
      <w:pPr>
        <w:ind w:firstLine="720"/>
        <w:jc w:val="both"/>
      </w:pPr>
      <w:r w:rsidRPr="00A916B2">
        <w:t>Подрядчик обязан в трехдневный срок принять меры к устранению недостатков, обоснованно указанных Заказчиком в журнале.</w:t>
      </w:r>
    </w:p>
    <w:p w:rsidR="00792C5C" w:rsidRPr="00A916B2" w:rsidRDefault="00792C5C" w:rsidP="00792C5C">
      <w:pPr>
        <w:ind w:firstLine="720"/>
        <w:jc w:val="both"/>
      </w:pPr>
      <w:r w:rsidRPr="00A916B2">
        <w:t>5.4. По завершении выполнения работ Подрядчик представляет Заказчику исполнительную документацию.</w:t>
      </w:r>
    </w:p>
    <w:p w:rsidR="00792C5C" w:rsidRPr="00A916B2" w:rsidRDefault="00792C5C" w:rsidP="00792C5C">
      <w:pPr>
        <w:ind w:firstLine="720"/>
        <w:jc w:val="both"/>
      </w:pPr>
      <w:r w:rsidRPr="00A916B2">
        <w:t xml:space="preserve">5.5. </w:t>
      </w:r>
      <w:proofErr w:type="gramStart"/>
      <w:r w:rsidRPr="00A916B2">
        <w:t xml:space="preserve">В случае несоответствия выполненных работ ведомости объемов работ объекта, а также невозможности или нецелесообразности продолжения работ Заказчик </w:t>
      </w:r>
      <w:r w:rsidRPr="00A916B2">
        <w:br/>
        <w:t>и Подрядчик составляют соответствующий двусторонний акт, содержащий перечень необходимых доработок, в соответствии с которым Подрядчик обязан в течение 7 дней устранить их без дополнительной оплаты в пределах локального сметного расчета, либо прекратить выполнение работ.</w:t>
      </w:r>
      <w:proofErr w:type="gramEnd"/>
    </w:p>
    <w:p w:rsidR="00792C5C" w:rsidRPr="00A916B2" w:rsidRDefault="00792C5C" w:rsidP="00792C5C">
      <w:pPr>
        <w:autoSpaceDE w:val="0"/>
        <w:autoSpaceDN w:val="0"/>
        <w:adjustRightInd w:val="0"/>
        <w:ind w:firstLine="720"/>
        <w:jc w:val="both"/>
      </w:pPr>
      <w:r w:rsidRPr="00A916B2">
        <w:t>5.6. В случае обнаружения недостатков и дефектов  в выполненных работах Заказчик вправе потребовать от Подрядчика следующего объема гарантий качества:</w:t>
      </w:r>
    </w:p>
    <w:p w:rsidR="00792C5C" w:rsidRPr="00A916B2" w:rsidRDefault="00792C5C" w:rsidP="00792C5C">
      <w:pPr>
        <w:ind w:firstLine="720"/>
        <w:jc w:val="both"/>
      </w:pPr>
      <w:r w:rsidRPr="00A916B2">
        <w:t xml:space="preserve">- </w:t>
      </w:r>
      <w:r w:rsidRPr="00A916B2">
        <w:rPr>
          <w:bCs/>
          <w:spacing w:val="5"/>
        </w:rPr>
        <w:t xml:space="preserve">безвозмездное устранение недостатков и дефектов в выполненных работах </w:t>
      </w:r>
      <w:r w:rsidRPr="00A916B2">
        <w:rPr>
          <w:bCs/>
          <w:spacing w:val="5"/>
        </w:rPr>
        <w:br/>
        <w:t>в 7-дневный срок с момента уведомления Заказчиком Подрядчика о выявленных недостатках, дефектах</w:t>
      </w:r>
      <w:r w:rsidRPr="00A916B2">
        <w:t>;</w:t>
      </w:r>
    </w:p>
    <w:p w:rsidR="00792C5C" w:rsidRPr="00A916B2" w:rsidRDefault="00792C5C" w:rsidP="00792C5C">
      <w:pPr>
        <w:ind w:firstLine="709"/>
        <w:jc w:val="both"/>
        <w:rPr>
          <w:bCs/>
          <w:spacing w:val="5"/>
        </w:rPr>
      </w:pPr>
      <w:r w:rsidRPr="00A916B2">
        <w:t>- возмещение понесенных За</w:t>
      </w:r>
      <w:r w:rsidRPr="00A916B2">
        <w:rPr>
          <w:bCs/>
          <w:spacing w:val="5"/>
        </w:rPr>
        <w:t>казчиком расходов по исправлению недостатков и дефектов  своими силами или силами третьих лиц.</w:t>
      </w:r>
    </w:p>
    <w:p w:rsidR="001E1F8F" w:rsidRDefault="001E1F8F" w:rsidP="001E1F8F">
      <w:pPr>
        <w:ind w:firstLine="567"/>
        <w:jc w:val="both"/>
      </w:pPr>
    </w:p>
    <w:p w:rsidR="001E1F8F" w:rsidRDefault="001E1F8F" w:rsidP="001E1F8F">
      <w:pPr>
        <w:autoSpaceDE w:val="0"/>
        <w:autoSpaceDN w:val="0"/>
        <w:adjustRightInd w:val="0"/>
        <w:ind w:firstLine="540"/>
        <w:jc w:val="center"/>
      </w:pPr>
      <w:r w:rsidRPr="00710068">
        <w:t>VI. ОТВЕТСТВЕННОСТЬ СТОРОН</w:t>
      </w:r>
    </w:p>
    <w:p w:rsidR="00792C5C" w:rsidRPr="00A916B2" w:rsidRDefault="00792C5C" w:rsidP="00FA2125">
      <w:pPr>
        <w:autoSpaceDE w:val="0"/>
        <w:autoSpaceDN w:val="0"/>
        <w:adjustRightInd w:val="0"/>
        <w:ind w:firstLine="709"/>
        <w:jc w:val="both"/>
      </w:pPr>
      <w:r w:rsidRPr="00A916B2">
        <w:t>6.1. Стороны несут ответственность за неисполнение или ненадлежащее исполнение своих обязательств в соответствии с действующим законодательством.</w:t>
      </w:r>
    </w:p>
    <w:p w:rsidR="00792C5C" w:rsidRPr="00A916B2" w:rsidRDefault="00792C5C" w:rsidP="00FA2125">
      <w:pPr>
        <w:autoSpaceDE w:val="0"/>
        <w:autoSpaceDN w:val="0"/>
        <w:adjustRightInd w:val="0"/>
        <w:ind w:firstLine="709"/>
        <w:jc w:val="both"/>
      </w:pPr>
      <w:r w:rsidRPr="00A916B2">
        <w:t>6.2. Подрядчик обязан возместить Заказчику убытки причиненные неисполнением или ненадлежащим исполнением настоящего контракта в полной сумме сверх неустойки.</w:t>
      </w:r>
    </w:p>
    <w:p w:rsidR="00792C5C" w:rsidRPr="00A916B2" w:rsidRDefault="00792C5C" w:rsidP="00FA2125">
      <w:pPr>
        <w:autoSpaceDE w:val="0"/>
        <w:autoSpaceDN w:val="0"/>
        <w:adjustRightInd w:val="0"/>
        <w:ind w:firstLine="709"/>
        <w:jc w:val="both"/>
      </w:pPr>
      <w:r w:rsidRPr="00A916B2">
        <w:t xml:space="preserve">6.3. </w:t>
      </w:r>
      <w:proofErr w:type="gramStart"/>
      <w:r w:rsidRPr="00A916B2">
        <w:t>За просрочку исполнения обязательств по выполнению работ Подрядчик уплачивает Заказчику неустойку в размере 1/300 действующей на день уплаты неустойки ставки рефинансирования Центрального банка Российской Федерации от суммы контракта за каждый день просрочки, начиная со дня, следующего после дня истечения установленного муниципальным контрактом срока исполнения обязательства (но не более основной суммы контракта).</w:t>
      </w:r>
      <w:proofErr w:type="gramEnd"/>
    </w:p>
    <w:p w:rsidR="00792C5C" w:rsidRPr="00E52F54" w:rsidRDefault="00792C5C" w:rsidP="00FA2125">
      <w:pPr>
        <w:autoSpaceDE w:val="0"/>
        <w:autoSpaceDN w:val="0"/>
        <w:adjustRightInd w:val="0"/>
        <w:ind w:firstLine="709"/>
        <w:jc w:val="both"/>
      </w:pPr>
      <w:r w:rsidRPr="00A916B2">
        <w:t xml:space="preserve">6.4. </w:t>
      </w:r>
      <w:proofErr w:type="gramStart"/>
      <w:r w:rsidRPr="00A916B2">
        <w:t>За просрочку исполнения обязательств по оплате выполненных работ Подрядчик вправе требовать от Заказчика уплаты пени в размере 1/300 действующей на день уплаты пени ставки рефинансирования Центрального банка Российской Федерации от суммы задолженности за каждый день просрочки, начиная со дня, следующего после дня истечения установленного муниципальным контрактом срока исполнения обязательства (но не более основной суммы задолженности).</w:t>
      </w:r>
      <w:proofErr w:type="gramEnd"/>
    </w:p>
    <w:p w:rsidR="00792C5C" w:rsidRPr="00784133" w:rsidRDefault="00792C5C" w:rsidP="00FA2125">
      <w:pPr>
        <w:autoSpaceDE w:val="0"/>
        <w:autoSpaceDN w:val="0"/>
        <w:adjustRightInd w:val="0"/>
        <w:ind w:firstLine="709"/>
        <w:jc w:val="both"/>
      </w:pPr>
      <w:r>
        <w:lastRenderedPageBreak/>
        <w:t xml:space="preserve">6.5. </w:t>
      </w:r>
      <w:r w:rsidRPr="00784133">
        <w:t xml:space="preserve">За нарушение обязательств, установленных разделами </w:t>
      </w:r>
      <w:r w:rsidRPr="00784133">
        <w:rPr>
          <w:lang w:val="en-US"/>
        </w:rPr>
        <w:t>IV</w:t>
      </w:r>
      <w:r w:rsidRPr="00784133">
        <w:t>,</w:t>
      </w:r>
      <w:r w:rsidRPr="00784133">
        <w:rPr>
          <w:lang w:val="en-US"/>
        </w:rPr>
        <w:t>V</w:t>
      </w:r>
      <w:r w:rsidRPr="00784133">
        <w:t xml:space="preserve"> контракта, </w:t>
      </w:r>
      <w:r>
        <w:t>П</w:t>
      </w:r>
      <w:r w:rsidRPr="00784133">
        <w:t>одрядчик    уплачивает штраф в соответствии с приложением №</w:t>
      </w:r>
      <w:r>
        <w:t xml:space="preserve"> 5</w:t>
      </w:r>
      <w:r w:rsidRPr="00784133">
        <w:t xml:space="preserve"> к настоящему контракту.</w:t>
      </w:r>
    </w:p>
    <w:p w:rsidR="00792C5C" w:rsidRPr="00A916B2" w:rsidRDefault="00792C5C" w:rsidP="00FA2125">
      <w:pPr>
        <w:autoSpaceDE w:val="0"/>
        <w:autoSpaceDN w:val="0"/>
        <w:adjustRightInd w:val="0"/>
        <w:ind w:firstLine="709"/>
        <w:jc w:val="both"/>
      </w:pPr>
      <w:r w:rsidRPr="00A916B2">
        <w:t>6.</w:t>
      </w:r>
      <w:r>
        <w:t>6</w:t>
      </w:r>
      <w:r w:rsidRPr="00A916B2">
        <w:t>. Уплата неустойки и возмещение убытков, связанных с ненадлежащим исполнением Сторонами своих обязательств по настоящему контракту, не освобождают нарушившую условия контракта Сторону от исполнения взятых на себя обязательств.</w:t>
      </w:r>
    </w:p>
    <w:p w:rsidR="00792C5C" w:rsidRDefault="00792C5C" w:rsidP="00FA2125">
      <w:pPr>
        <w:autoSpaceDE w:val="0"/>
        <w:autoSpaceDN w:val="0"/>
        <w:adjustRightInd w:val="0"/>
        <w:ind w:firstLine="709"/>
        <w:jc w:val="center"/>
      </w:pPr>
    </w:p>
    <w:p w:rsidR="00792C5C" w:rsidRPr="00A916B2" w:rsidRDefault="00792C5C" w:rsidP="00FA2125">
      <w:pPr>
        <w:autoSpaceDE w:val="0"/>
        <w:autoSpaceDN w:val="0"/>
        <w:adjustRightInd w:val="0"/>
        <w:ind w:firstLine="709"/>
        <w:jc w:val="center"/>
      </w:pPr>
      <w:r w:rsidRPr="00A916B2">
        <w:t>VII. НЕПРЕОДОЛИМАЯ СИЛА</w:t>
      </w:r>
    </w:p>
    <w:p w:rsidR="00792C5C" w:rsidRPr="00A916B2" w:rsidRDefault="00792C5C" w:rsidP="00FA2125">
      <w:pPr>
        <w:autoSpaceDE w:val="0"/>
        <w:autoSpaceDN w:val="0"/>
        <w:adjustRightInd w:val="0"/>
        <w:ind w:firstLine="709"/>
        <w:jc w:val="both"/>
      </w:pPr>
      <w:r w:rsidRPr="00A916B2">
        <w:t>7.1. Стороны освобождаются от ответственности за неисполнение обязатель</w:t>
      </w:r>
      <w:proofErr w:type="gramStart"/>
      <w:r w:rsidRPr="00A916B2">
        <w:t>ств в сл</w:t>
      </w:r>
      <w:proofErr w:type="gramEnd"/>
      <w:r w:rsidRPr="00A916B2">
        <w:t>учае действия обстоятельств непреодолимой силы (пожар, наводнение, землетрясение, военные действия и т.д.) при условии, что данные обстоятельства непосредственно повлияли на выполнение условий по настоящему контракту. В этом случае срок выполнения договорных обязательств будет продлен на время действия этих обстоятельств, но не более двух месяцев.</w:t>
      </w:r>
    </w:p>
    <w:p w:rsidR="00792C5C" w:rsidRPr="00A916B2" w:rsidRDefault="00792C5C" w:rsidP="00FA2125">
      <w:pPr>
        <w:autoSpaceDE w:val="0"/>
        <w:autoSpaceDN w:val="0"/>
        <w:adjustRightInd w:val="0"/>
        <w:ind w:firstLine="709"/>
        <w:jc w:val="both"/>
      </w:pPr>
      <w:r w:rsidRPr="00A916B2">
        <w:t>7.2. Сторона, для которой создалась невозможность исполнения обязательств по указанным причинам, должна известить другую Сторону о наступлении и прекращении действий обстоятельств непреодолимой силы в срок не позднее трех дней с подтверждением факта их действия актами компетентных органов.</w:t>
      </w:r>
    </w:p>
    <w:p w:rsidR="00792C5C" w:rsidRPr="00A916B2" w:rsidRDefault="00792C5C" w:rsidP="00FA2125">
      <w:pPr>
        <w:autoSpaceDE w:val="0"/>
        <w:autoSpaceDN w:val="0"/>
        <w:adjustRightInd w:val="0"/>
        <w:ind w:firstLine="709"/>
        <w:jc w:val="both"/>
      </w:pPr>
      <w:r w:rsidRPr="00A916B2">
        <w:t>7.3. Сторона освобождается от уплаты неустойки и убытков, если докажет, что просрочка исполнения указанного обязательства произошла вследствие непреодолимой силы или по вине другой Стороны.</w:t>
      </w:r>
    </w:p>
    <w:p w:rsidR="00792C5C" w:rsidRDefault="00792C5C" w:rsidP="00FA2125">
      <w:pPr>
        <w:autoSpaceDE w:val="0"/>
        <w:autoSpaceDN w:val="0"/>
        <w:adjustRightInd w:val="0"/>
        <w:ind w:firstLine="709"/>
        <w:jc w:val="center"/>
      </w:pPr>
    </w:p>
    <w:p w:rsidR="00792C5C" w:rsidRPr="00A916B2" w:rsidRDefault="00792C5C" w:rsidP="00FA2125">
      <w:pPr>
        <w:autoSpaceDE w:val="0"/>
        <w:autoSpaceDN w:val="0"/>
        <w:adjustRightInd w:val="0"/>
        <w:ind w:firstLine="709"/>
        <w:jc w:val="center"/>
      </w:pPr>
      <w:r w:rsidRPr="00A916B2">
        <w:t>VIII. РАЗРЕШЕНИЕ СПОРОВ</w:t>
      </w:r>
    </w:p>
    <w:p w:rsidR="00792C5C" w:rsidRPr="00A916B2" w:rsidRDefault="00792C5C" w:rsidP="00FA2125">
      <w:pPr>
        <w:autoSpaceDE w:val="0"/>
        <w:autoSpaceDN w:val="0"/>
        <w:adjustRightInd w:val="0"/>
        <w:ind w:firstLine="709"/>
        <w:jc w:val="both"/>
      </w:pPr>
      <w:r w:rsidRPr="00A916B2">
        <w:t xml:space="preserve">8.1. В случае возникновения споров и разногласий по настоящему контракту и в связи с ним Стороны примут меры к их разрешению путем переговоров. </w:t>
      </w:r>
    </w:p>
    <w:p w:rsidR="00792C5C" w:rsidRPr="00A916B2" w:rsidRDefault="00792C5C" w:rsidP="00FA2125">
      <w:pPr>
        <w:autoSpaceDE w:val="0"/>
        <w:autoSpaceDN w:val="0"/>
        <w:adjustRightInd w:val="0"/>
        <w:ind w:firstLine="709"/>
        <w:jc w:val="both"/>
      </w:pPr>
      <w:r w:rsidRPr="00A916B2">
        <w:t>8.2. Стороны предусматривают претензионный порядок урегулирования споров, срок рассмотрения претензий не более 15 дней.</w:t>
      </w:r>
    </w:p>
    <w:p w:rsidR="00792C5C" w:rsidRPr="00A916B2" w:rsidRDefault="00792C5C" w:rsidP="00FA2125">
      <w:pPr>
        <w:autoSpaceDE w:val="0"/>
        <w:autoSpaceDN w:val="0"/>
        <w:adjustRightInd w:val="0"/>
        <w:ind w:firstLine="709"/>
        <w:jc w:val="both"/>
      </w:pPr>
      <w:r w:rsidRPr="00A916B2">
        <w:t>8.3. Если Стороны не придут к соглашению, то споры подлежат разрешению в соответствии с действующим законодательством Российской Федерации в Арбитражном суде Красноярского края.</w:t>
      </w:r>
    </w:p>
    <w:p w:rsidR="00792C5C" w:rsidRDefault="00792C5C" w:rsidP="00FA2125">
      <w:pPr>
        <w:autoSpaceDE w:val="0"/>
        <w:autoSpaceDN w:val="0"/>
        <w:adjustRightInd w:val="0"/>
        <w:ind w:firstLine="709"/>
        <w:jc w:val="center"/>
      </w:pPr>
    </w:p>
    <w:p w:rsidR="00792C5C" w:rsidRPr="00A916B2" w:rsidRDefault="00792C5C" w:rsidP="00FA2125">
      <w:pPr>
        <w:autoSpaceDE w:val="0"/>
        <w:autoSpaceDN w:val="0"/>
        <w:adjustRightInd w:val="0"/>
        <w:ind w:firstLine="709"/>
        <w:jc w:val="center"/>
      </w:pPr>
      <w:r w:rsidRPr="00A916B2">
        <w:t>IX. ПОРЯДОК РАСТОРЖЕНИЯ КОНТРАКТА</w:t>
      </w:r>
    </w:p>
    <w:p w:rsidR="00792C5C" w:rsidRPr="00A916B2" w:rsidRDefault="00792C5C" w:rsidP="00FA2125">
      <w:pPr>
        <w:autoSpaceDE w:val="0"/>
        <w:autoSpaceDN w:val="0"/>
        <w:adjustRightInd w:val="0"/>
        <w:ind w:firstLine="709"/>
        <w:jc w:val="both"/>
      </w:pPr>
      <w:r w:rsidRPr="00A916B2">
        <w:t>9.1. Досрочное расторжение контракта может иметь место по соглашению Сторон с возмещением понесенных убытков либо по решению суда по основаниям, предусмотренным гражданским законодательством.</w:t>
      </w:r>
    </w:p>
    <w:p w:rsidR="00792C5C" w:rsidRPr="00A916B2" w:rsidRDefault="00792C5C" w:rsidP="00FA2125">
      <w:pPr>
        <w:autoSpaceDE w:val="0"/>
        <w:autoSpaceDN w:val="0"/>
        <w:adjustRightInd w:val="0"/>
        <w:ind w:firstLine="709"/>
        <w:jc w:val="both"/>
      </w:pPr>
      <w:r w:rsidRPr="00A916B2">
        <w:t>9.2. Сторона, решившая расторгнуть настоящий контракт, в пятидневный срок направляет письменное уведомление другой Стороне.</w:t>
      </w:r>
    </w:p>
    <w:p w:rsidR="00792C5C" w:rsidRPr="00A916B2" w:rsidRDefault="00792C5C" w:rsidP="00FA2125">
      <w:pPr>
        <w:autoSpaceDE w:val="0"/>
        <w:autoSpaceDN w:val="0"/>
        <w:adjustRightInd w:val="0"/>
        <w:ind w:firstLine="709"/>
        <w:jc w:val="both"/>
      </w:pPr>
      <w:r w:rsidRPr="00A916B2">
        <w:t>9.3. Контракт считается расторгнутым с момента подписания Сторонами соглашения о расторжении при условии урегулирования материальных и финансовых претензий по выполненным до момента расторжения контракта обязательствам или вступления в законную силу решения суда.</w:t>
      </w:r>
    </w:p>
    <w:p w:rsidR="00792C5C" w:rsidRPr="00A916B2" w:rsidRDefault="00792C5C" w:rsidP="00FA2125">
      <w:pPr>
        <w:autoSpaceDE w:val="0"/>
        <w:autoSpaceDN w:val="0"/>
        <w:adjustRightInd w:val="0"/>
        <w:ind w:firstLine="709"/>
        <w:jc w:val="both"/>
      </w:pPr>
      <w:r w:rsidRPr="00A916B2">
        <w:t xml:space="preserve">9.4.Настоящий </w:t>
      </w:r>
      <w:proofErr w:type="gramStart"/>
      <w:r w:rsidRPr="00A916B2">
        <w:t>контракт</w:t>
      </w:r>
      <w:proofErr w:type="gramEnd"/>
      <w:r w:rsidRPr="00A916B2">
        <w:t xml:space="preserve"> может быть расторгнут по следующим основаниям:</w:t>
      </w:r>
    </w:p>
    <w:p w:rsidR="00792C5C" w:rsidRPr="00A916B2" w:rsidRDefault="00792C5C" w:rsidP="00FA2125">
      <w:pPr>
        <w:autoSpaceDE w:val="0"/>
        <w:autoSpaceDN w:val="0"/>
        <w:adjustRightInd w:val="0"/>
        <w:ind w:firstLine="709"/>
        <w:jc w:val="both"/>
      </w:pPr>
      <w:r w:rsidRPr="00A916B2">
        <w:t>- при нарушении Подрядчиком срока выполнения работ более чем на 3 дня;</w:t>
      </w:r>
    </w:p>
    <w:p w:rsidR="00792C5C" w:rsidRPr="00A916B2" w:rsidRDefault="00792C5C" w:rsidP="00FA2125">
      <w:pPr>
        <w:autoSpaceDE w:val="0"/>
        <w:autoSpaceDN w:val="0"/>
        <w:adjustRightInd w:val="0"/>
        <w:ind w:firstLine="709"/>
        <w:jc w:val="both"/>
      </w:pPr>
      <w:r w:rsidRPr="00A916B2">
        <w:t>- при систематическом не менее 2-х раз снижении качества работ</w:t>
      </w:r>
      <w:r w:rsidRPr="00AE71D4">
        <w:t xml:space="preserve"> </w:t>
      </w:r>
      <w:r w:rsidRPr="00A916B2">
        <w:t xml:space="preserve"> в результате нарушения Подрядчиком условий контракта;</w:t>
      </w:r>
    </w:p>
    <w:p w:rsidR="00792C5C" w:rsidRPr="00A916B2" w:rsidRDefault="00792C5C" w:rsidP="00FA2125">
      <w:pPr>
        <w:autoSpaceDE w:val="0"/>
        <w:autoSpaceDN w:val="0"/>
        <w:adjustRightInd w:val="0"/>
        <w:ind w:firstLine="709"/>
        <w:jc w:val="both"/>
      </w:pPr>
      <w:r w:rsidRPr="00A916B2">
        <w:t>- в случае невозможности или нецелесообразности продолжения  выполнения работ.</w:t>
      </w:r>
    </w:p>
    <w:p w:rsidR="00792C5C" w:rsidRPr="00A916B2" w:rsidRDefault="00792C5C" w:rsidP="00FA2125">
      <w:pPr>
        <w:autoSpaceDE w:val="0"/>
        <w:autoSpaceDN w:val="0"/>
        <w:adjustRightInd w:val="0"/>
        <w:ind w:firstLine="709"/>
        <w:jc w:val="both"/>
      </w:pPr>
      <w:r w:rsidRPr="00A916B2">
        <w:t>9.5. При расторжении контракта по любым основаниям Заказчик обязуется:</w:t>
      </w:r>
    </w:p>
    <w:p w:rsidR="00792C5C" w:rsidRPr="00A916B2" w:rsidRDefault="00792C5C" w:rsidP="00FA2125">
      <w:pPr>
        <w:autoSpaceDE w:val="0"/>
        <w:autoSpaceDN w:val="0"/>
        <w:adjustRightInd w:val="0"/>
        <w:ind w:firstLine="709"/>
        <w:jc w:val="both"/>
      </w:pPr>
      <w:r w:rsidRPr="00A916B2">
        <w:t>- принять работы, фактически выполненные Подрядчиком с надлежащим качеством на момент расторжения настоящего контракта;</w:t>
      </w:r>
    </w:p>
    <w:p w:rsidR="00792C5C" w:rsidRPr="00A916B2" w:rsidRDefault="00792C5C" w:rsidP="00FA2125">
      <w:pPr>
        <w:autoSpaceDE w:val="0"/>
        <w:autoSpaceDN w:val="0"/>
        <w:adjustRightInd w:val="0"/>
        <w:ind w:firstLine="709"/>
        <w:jc w:val="both"/>
      </w:pPr>
      <w:r w:rsidRPr="00A916B2">
        <w:t>- в течение трех рабочих дней после получения от Подрядчика акта сдачи-приемки выполненных работ, справки о стоимости выполненных работ и затратах по установленной форме подписать их или дать мотивированный отказ;</w:t>
      </w:r>
    </w:p>
    <w:p w:rsidR="00792C5C" w:rsidRPr="00A916B2" w:rsidRDefault="00792C5C" w:rsidP="00FA2125">
      <w:pPr>
        <w:autoSpaceDE w:val="0"/>
        <w:autoSpaceDN w:val="0"/>
        <w:adjustRightInd w:val="0"/>
        <w:ind w:firstLine="709"/>
        <w:jc w:val="both"/>
      </w:pPr>
      <w:r w:rsidRPr="00A916B2">
        <w:t>- в течение 30 дней с момента оформления указанных документов оплатить фактически выполненные Подрядчиком  работы.</w:t>
      </w:r>
    </w:p>
    <w:p w:rsidR="00792C5C" w:rsidRDefault="00792C5C" w:rsidP="00FA2125">
      <w:pPr>
        <w:autoSpaceDE w:val="0"/>
        <w:autoSpaceDN w:val="0"/>
        <w:adjustRightInd w:val="0"/>
        <w:ind w:firstLine="709"/>
        <w:jc w:val="center"/>
      </w:pPr>
    </w:p>
    <w:p w:rsidR="003F405C" w:rsidRDefault="003F405C" w:rsidP="00FA2125">
      <w:pPr>
        <w:autoSpaceDE w:val="0"/>
        <w:autoSpaceDN w:val="0"/>
        <w:adjustRightInd w:val="0"/>
        <w:ind w:firstLine="709"/>
        <w:jc w:val="center"/>
      </w:pPr>
    </w:p>
    <w:p w:rsidR="00792C5C" w:rsidRPr="00A916B2" w:rsidRDefault="00792C5C" w:rsidP="00FA2125">
      <w:pPr>
        <w:autoSpaceDE w:val="0"/>
        <w:autoSpaceDN w:val="0"/>
        <w:adjustRightInd w:val="0"/>
        <w:ind w:firstLine="709"/>
        <w:jc w:val="center"/>
      </w:pPr>
      <w:r w:rsidRPr="00A916B2">
        <w:lastRenderedPageBreak/>
        <w:t>X. СРОК ДЕЙСТВИЯ КОНТРАКТА</w:t>
      </w:r>
    </w:p>
    <w:p w:rsidR="00792C5C" w:rsidRPr="00B06B9E" w:rsidRDefault="00792C5C" w:rsidP="00FA2125">
      <w:pPr>
        <w:autoSpaceDE w:val="0"/>
        <w:autoSpaceDN w:val="0"/>
        <w:adjustRightInd w:val="0"/>
        <w:ind w:firstLine="709"/>
        <w:jc w:val="both"/>
      </w:pPr>
      <w:r w:rsidRPr="00A916B2">
        <w:t>10.1. Контра</w:t>
      </w:r>
      <w:proofErr w:type="gramStart"/>
      <w:r w:rsidRPr="00A916B2">
        <w:t>кт вст</w:t>
      </w:r>
      <w:proofErr w:type="gramEnd"/>
      <w:r w:rsidRPr="00A916B2">
        <w:t xml:space="preserve">упает в </w:t>
      </w:r>
      <w:r w:rsidRPr="00B06B9E">
        <w:t xml:space="preserve">силу с </w:t>
      </w:r>
      <w:r>
        <w:t xml:space="preserve">01 мая </w:t>
      </w:r>
      <w:r w:rsidRPr="00B06B9E">
        <w:t>.2011г и действует до 31 декабря 2011  года.</w:t>
      </w:r>
    </w:p>
    <w:p w:rsidR="00792C5C" w:rsidRPr="00A916B2" w:rsidRDefault="00792C5C" w:rsidP="00FA2125">
      <w:pPr>
        <w:autoSpaceDE w:val="0"/>
        <w:autoSpaceDN w:val="0"/>
        <w:adjustRightInd w:val="0"/>
        <w:ind w:firstLine="709"/>
        <w:jc w:val="both"/>
      </w:pPr>
      <w:r w:rsidRPr="00A916B2">
        <w:t>10.2. Действие настоящего контракта прекращается после полного исполнения Сторонами своих обязательств, принятых в соответствии с условиями  настоящего контракта.</w:t>
      </w:r>
    </w:p>
    <w:p w:rsidR="00792C5C" w:rsidRDefault="00792C5C" w:rsidP="00FA2125">
      <w:pPr>
        <w:autoSpaceDE w:val="0"/>
        <w:autoSpaceDN w:val="0"/>
        <w:adjustRightInd w:val="0"/>
        <w:ind w:firstLine="709"/>
        <w:jc w:val="center"/>
      </w:pPr>
    </w:p>
    <w:p w:rsidR="00792C5C" w:rsidRPr="00A916B2" w:rsidRDefault="00792C5C" w:rsidP="00FA2125">
      <w:pPr>
        <w:autoSpaceDE w:val="0"/>
        <w:autoSpaceDN w:val="0"/>
        <w:adjustRightInd w:val="0"/>
        <w:ind w:firstLine="709"/>
        <w:jc w:val="center"/>
      </w:pPr>
      <w:r w:rsidRPr="00A916B2">
        <w:t>XI. ОСОБЫЕ УСЛОВИЯ</w:t>
      </w:r>
    </w:p>
    <w:p w:rsidR="00792C5C" w:rsidRPr="00A916B2" w:rsidRDefault="00792C5C" w:rsidP="00FA2125">
      <w:pPr>
        <w:autoSpaceDE w:val="0"/>
        <w:autoSpaceDN w:val="0"/>
        <w:adjustRightInd w:val="0"/>
        <w:ind w:firstLine="709"/>
        <w:jc w:val="both"/>
      </w:pPr>
      <w:r w:rsidRPr="00A916B2">
        <w:t>11.1.Изменения и дополнения к настоящему контракту имеют силу только в том случае, если они оформлены в письменном виде и подписаны обеими Сторонами.</w:t>
      </w:r>
    </w:p>
    <w:p w:rsidR="00792C5C" w:rsidRPr="00A916B2" w:rsidRDefault="00792C5C" w:rsidP="00FA2125">
      <w:pPr>
        <w:autoSpaceDE w:val="0"/>
        <w:autoSpaceDN w:val="0"/>
        <w:adjustRightInd w:val="0"/>
        <w:ind w:firstLine="709"/>
        <w:jc w:val="both"/>
      </w:pPr>
      <w:r w:rsidRPr="00A916B2">
        <w:t>11.2. В случае изменения правового статуса одной из Сторон она в течение трех рабочих дней обязана информировать другую Сторону об организации-правопреемнике.</w:t>
      </w:r>
    </w:p>
    <w:p w:rsidR="00792C5C" w:rsidRDefault="00792C5C" w:rsidP="00FA2125">
      <w:pPr>
        <w:autoSpaceDE w:val="0"/>
        <w:autoSpaceDN w:val="0"/>
        <w:adjustRightInd w:val="0"/>
        <w:ind w:firstLine="709"/>
        <w:jc w:val="both"/>
      </w:pPr>
      <w:r w:rsidRPr="00A916B2">
        <w:t>11.3. При исполнении муниципального контракта не допускается перемена Подрядчика, за исключением случаев, если новый Подрядчик является правопреемником Подрядчика по такому контракту вследствие реорганизации юридического лица в форме преобразования, слияния или присоединения.</w:t>
      </w:r>
    </w:p>
    <w:p w:rsidR="00792C5C" w:rsidRDefault="00792C5C" w:rsidP="00FA2125">
      <w:pPr>
        <w:autoSpaceDE w:val="0"/>
        <w:autoSpaceDN w:val="0"/>
        <w:adjustRightInd w:val="0"/>
        <w:ind w:firstLine="709"/>
        <w:jc w:val="both"/>
      </w:pPr>
      <w:r>
        <w:t>11.4. Настоящий контракт состоит из основного текста контракта и приложений к контракту</w:t>
      </w:r>
      <w:r w:rsidR="00FA2125">
        <w:t>, являющихся неотъемлемой частью контракта</w:t>
      </w:r>
      <w:r>
        <w:t>:</w:t>
      </w:r>
    </w:p>
    <w:p w:rsidR="00792C5C" w:rsidRDefault="00792C5C" w:rsidP="00FA2125">
      <w:pPr>
        <w:pStyle w:val="afe"/>
        <w:ind w:left="0" w:firstLine="709"/>
      </w:pPr>
      <w:r w:rsidRPr="00350221">
        <w:t>Приложение №</w:t>
      </w:r>
      <w:r>
        <w:t xml:space="preserve"> </w:t>
      </w:r>
      <w:r w:rsidRPr="00350221">
        <w:t>1 муниципальному контракту</w:t>
      </w:r>
      <w:r>
        <w:t xml:space="preserve"> – Реестр проездов.</w:t>
      </w:r>
    </w:p>
    <w:p w:rsidR="00792C5C" w:rsidRDefault="00792C5C" w:rsidP="00FA2125">
      <w:pPr>
        <w:ind w:firstLine="709"/>
      </w:pPr>
      <w:r w:rsidRPr="0079076D">
        <w:t>Приложение №</w:t>
      </w:r>
      <w:r>
        <w:t xml:space="preserve"> </w:t>
      </w:r>
      <w:r w:rsidRPr="0079076D">
        <w:t xml:space="preserve">2 к муниципальному контракту  - Сведения о  выполняемых работах по ремонту проездов к дворовым территориям многоквартирных домов в Железнодорожном районе </w:t>
      </w:r>
      <w:proofErr w:type="gramStart"/>
      <w:r w:rsidRPr="0079076D">
        <w:t>г</w:t>
      </w:r>
      <w:proofErr w:type="gramEnd"/>
      <w:r w:rsidRPr="0079076D">
        <w:t>. Красноярска</w:t>
      </w:r>
      <w:r>
        <w:t>.</w:t>
      </w:r>
    </w:p>
    <w:p w:rsidR="00792C5C" w:rsidRDefault="00792C5C" w:rsidP="00FA2125">
      <w:pPr>
        <w:ind w:firstLine="709"/>
      </w:pPr>
      <w:r w:rsidRPr="0079076D">
        <w:t>Приложение №</w:t>
      </w:r>
      <w:r>
        <w:t xml:space="preserve"> </w:t>
      </w:r>
      <w:r w:rsidRPr="0079076D">
        <w:t xml:space="preserve">3 к муниципальному контракту - ЛОКАЛЬНЫЙ СМЕТНЫЙ РАСЧЕТ на выполнение работ по ремонту проездов к дворовым территориям многоквартирных домов в Железнодорожном районе </w:t>
      </w:r>
      <w:proofErr w:type="gramStart"/>
      <w:r w:rsidRPr="0079076D">
        <w:t>г</w:t>
      </w:r>
      <w:proofErr w:type="gramEnd"/>
      <w:r w:rsidRPr="0079076D">
        <w:t>. Красноярска</w:t>
      </w:r>
      <w:r>
        <w:t>.</w:t>
      </w:r>
    </w:p>
    <w:p w:rsidR="00792C5C" w:rsidRDefault="00792C5C" w:rsidP="00FA2125">
      <w:pPr>
        <w:ind w:firstLine="709"/>
      </w:pPr>
      <w:r w:rsidRPr="00350221">
        <w:t xml:space="preserve">Приложение № </w:t>
      </w:r>
      <w:r>
        <w:t xml:space="preserve">4 </w:t>
      </w:r>
      <w:r w:rsidRPr="00350221">
        <w:t>к муниципальному контракту</w:t>
      </w:r>
      <w:r>
        <w:t xml:space="preserve">  - </w:t>
      </w:r>
      <w:r w:rsidRPr="00350221">
        <w:t>Перечень нормативно-технических документов, обязательных при выполнении дорожных работ</w:t>
      </w:r>
      <w:r>
        <w:t>.</w:t>
      </w:r>
    </w:p>
    <w:p w:rsidR="00792C5C" w:rsidRPr="0079076D" w:rsidRDefault="00792C5C" w:rsidP="00FA2125">
      <w:pPr>
        <w:pStyle w:val="afd"/>
        <w:ind w:firstLine="709"/>
        <w:rPr>
          <w:rFonts w:ascii="Times New Roman" w:hAnsi="Times New Roman"/>
          <w:sz w:val="24"/>
          <w:szCs w:val="24"/>
        </w:rPr>
      </w:pPr>
      <w:r w:rsidRPr="0079076D">
        <w:rPr>
          <w:rFonts w:ascii="Times New Roman" w:hAnsi="Times New Roman"/>
          <w:sz w:val="24"/>
          <w:szCs w:val="24"/>
        </w:rPr>
        <w:t>Приложение №</w:t>
      </w:r>
      <w:r>
        <w:rPr>
          <w:rFonts w:ascii="Times New Roman" w:hAnsi="Times New Roman"/>
          <w:sz w:val="24"/>
          <w:szCs w:val="24"/>
        </w:rPr>
        <w:t xml:space="preserve"> </w:t>
      </w:r>
      <w:r w:rsidRPr="0079076D">
        <w:rPr>
          <w:rFonts w:ascii="Times New Roman" w:hAnsi="Times New Roman"/>
          <w:sz w:val="24"/>
          <w:szCs w:val="24"/>
        </w:rPr>
        <w:t xml:space="preserve">5 к муниципальному контракту  - Штраф за нарушение обязательств при выполнении работ по  ремонту проездов к дворовым территориям многоквартирных домов в Железнодорожном районе </w:t>
      </w:r>
      <w:proofErr w:type="gramStart"/>
      <w:r w:rsidRPr="0079076D">
        <w:rPr>
          <w:rFonts w:ascii="Times New Roman" w:hAnsi="Times New Roman"/>
          <w:sz w:val="24"/>
          <w:szCs w:val="24"/>
        </w:rPr>
        <w:t>г</w:t>
      </w:r>
      <w:proofErr w:type="gramEnd"/>
      <w:r w:rsidRPr="0079076D">
        <w:rPr>
          <w:rFonts w:ascii="Times New Roman" w:hAnsi="Times New Roman"/>
          <w:sz w:val="24"/>
          <w:szCs w:val="24"/>
        </w:rPr>
        <w:t>. Красноярска</w:t>
      </w:r>
      <w:r>
        <w:rPr>
          <w:rFonts w:ascii="Times New Roman" w:hAnsi="Times New Roman"/>
          <w:sz w:val="24"/>
          <w:szCs w:val="24"/>
        </w:rPr>
        <w:t>.</w:t>
      </w:r>
    </w:p>
    <w:p w:rsidR="00792C5C" w:rsidRPr="00A916B2" w:rsidRDefault="00792C5C" w:rsidP="00FA2125">
      <w:pPr>
        <w:autoSpaceDE w:val="0"/>
        <w:autoSpaceDN w:val="0"/>
        <w:adjustRightInd w:val="0"/>
        <w:ind w:firstLine="709"/>
        <w:jc w:val="both"/>
      </w:pPr>
      <w:r w:rsidRPr="00A916B2">
        <w:t>11.</w:t>
      </w:r>
      <w:r w:rsidR="00FA2125">
        <w:t>5</w:t>
      </w:r>
      <w:r w:rsidRPr="00A916B2">
        <w:t>. Настоящий контракт составлен в двух экземплярах, имеющих одинаковую юридическую силу, по одному экземпляру для каждой Стороны.</w:t>
      </w:r>
    </w:p>
    <w:p w:rsidR="00792C5C" w:rsidRPr="00A916B2" w:rsidRDefault="00792C5C" w:rsidP="00792C5C">
      <w:pPr>
        <w:ind w:firstLine="708"/>
        <w:jc w:val="both"/>
      </w:pPr>
    </w:p>
    <w:p w:rsidR="00792C5C" w:rsidRPr="00710068" w:rsidRDefault="00792C5C" w:rsidP="001E1F8F">
      <w:pPr>
        <w:autoSpaceDE w:val="0"/>
        <w:autoSpaceDN w:val="0"/>
        <w:adjustRightInd w:val="0"/>
        <w:ind w:firstLine="540"/>
        <w:jc w:val="center"/>
      </w:pPr>
    </w:p>
    <w:p w:rsidR="001E1F8F" w:rsidRPr="00710068" w:rsidRDefault="001E1F8F" w:rsidP="001E1F8F">
      <w:pPr>
        <w:autoSpaceDE w:val="0"/>
        <w:autoSpaceDN w:val="0"/>
        <w:adjustRightInd w:val="0"/>
        <w:ind w:firstLine="540"/>
        <w:jc w:val="center"/>
      </w:pPr>
      <w:r w:rsidRPr="00710068">
        <w:t>Юридические адреса и банковские реквизиты Сторон:</w:t>
      </w:r>
    </w:p>
    <w:tbl>
      <w:tblPr>
        <w:tblW w:w="0" w:type="auto"/>
        <w:tblLook w:val="01E0"/>
      </w:tblPr>
      <w:tblGrid>
        <w:gridCol w:w="4788"/>
        <w:gridCol w:w="4788"/>
      </w:tblGrid>
      <w:tr w:rsidR="001E1F8F" w:rsidRPr="00350221" w:rsidTr="00020870">
        <w:tc>
          <w:tcPr>
            <w:tcW w:w="4788" w:type="dxa"/>
          </w:tcPr>
          <w:p w:rsidR="0079076D" w:rsidRDefault="0079076D" w:rsidP="00020870">
            <w:pPr>
              <w:pStyle w:val="ConsNormal"/>
              <w:tabs>
                <w:tab w:val="center" w:pos="4677"/>
                <w:tab w:val="right" w:pos="9355"/>
              </w:tabs>
              <w:ind w:right="0" w:firstLine="0"/>
              <w:rPr>
                <w:rFonts w:ascii="Times New Roman" w:eastAsia="Calibri" w:hAnsi="Times New Roman" w:cs="Times New Roman"/>
                <w:sz w:val="24"/>
                <w:szCs w:val="24"/>
              </w:rPr>
            </w:pPr>
          </w:p>
          <w:p w:rsidR="001E1F8F" w:rsidRPr="00350221" w:rsidRDefault="001E1F8F" w:rsidP="00020870">
            <w:pPr>
              <w:pStyle w:val="ConsNormal"/>
              <w:tabs>
                <w:tab w:val="center" w:pos="4677"/>
                <w:tab w:val="right" w:pos="9355"/>
              </w:tabs>
              <w:ind w:right="0" w:firstLine="0"/>
              <w:rPr>
                <w:rFonts w:ascii="Times New Roman" w:eastAsia="Calibri" w:hAnsi="Times New Roman" w:cs="Times New Roman"/>
                <w:sz w:val="24"/>
                <w:szCs w:val="24"/>
              </w:rPr>
            </w:pPr>
            <w:r w:rsidRPr="00350221">
              <w:rPr>
                <w:rFonts w:ascii="Times New Roman" w:eastAsia="Calibri" w:hAnsi="Times New Roman" w:cs="Times New Roman"/>
                <w:sz w:val="24"/>
                <w:szCs w:val="24"/>
              </w:rPr>
              <w:t>«ЗАКАЗЧИК»</w:t>
            </w:r>
          </w:p>
          <w:p w:rsidR="001E1F8F" w:rsidRPr="00350221" w:rsidRDefault="001E1F8F" w:rsidP="00020870">
            <w:pPr>
              <w:pStyle w:val="ConsNormal"/>
              <w:tabs>
                <w:tab w:val="center" w:pos="4677"/>
                <w:tab w:val="right" w:pos="9355"/>
              </w:tabs>
              <w:ind w:right="0" w:firstLine="0"/>
              <w:rPr>
                <w:rFonts w:ascii="Times New Roman" w:eastAsia="Calibri" w:hAnsi="Times New Roman" w:cs="Times New Roman"/>
                <w:sz w:val="24"/>
                <w:szCs w:val="24"/>
              </w:rPr>
            </w:pPr>
          </w:p>
          <w:p w:rsidR="001E1F8F" w:rsidRPr="00350221" w:rsidRDefault="001E1F8F" w:rsidP="00020870">
            <w:pPr>
              <w:pStyle w:val="ConsNormal"/>
              <w:tabs>
                <w:tab w:val="center" w:pos="4677"/>
                <w:tab w:val="right" w:pos="9355"/>
              </w:tabs>
              <w:ind w:right="0" w:firstLine="0"/>
              <w:rPr>
                <w:rFonts w:ascii="Times New Roman" w:eastAsia="Calibri" w:hAnsi="Times New Roman" w:cs="Times New Roman"/>
                <w:sz w:val="24"/>
                <w:szCs w:val="24"/>
              </w:rPr>
            </w:pPr>
          </w:p>
          <w:p w:rsidR="001E1F8F" w:rsidRPr="00350221" w:rsidRDefault="001E1F8F" w:rsidP="00020870">
            <w:pPr>
              <w:pStyle w:val="ConsNormal"/>
              <w:tabs>
                <w:tab w:val="center" w:pos="4677"/>
                <w:tab w:val="right" w:pos="9355"/>
              </w:tabs>
              <w:ind w:right="0" w:firstLine="0"/>
              <w:rPr>
                <w:rFonts w:ascii="Times New Roman" w:eastAsia="Calibri" w:hAnsi="Times New Roman" w:cs="Times New Roman"/>
                <w:sz w:val="24"/>
                <w:szCs w:val="24"/>
              </w:rPr>
            </w:pPr>
          </w:p>
          <w:p w:rsidR="001E1F8F" w:rsidRPr="00350221" w:rsidRDefault="001E1F8F" w:rsidP="00020870">
            <w:pPr>
              <w:pStyle w:val="ConsNormal"/>
              <w:tabs>
                <w:tab w:val="center" w:pos="4677"/>
                <w:tab w:val="right" w:pos="9355"/>
              </w:tabs>
              <w:ind w:right="0" w:firstLine="0"/>
              <w:rPr>
                <w:rFonts w:ascii="Times New Roman" w:eastAsia="Calibri" w:hAnsi="Times New Roman" w:cs="Times New Roman"/>
                <w:sz w:val="24"/>
                <w:szCs w:val="24"/>
              </w:rPr>
            </w:pPr>
          </w:p>
          <w:p w:rsidR="001E1F8F" w:rsidRPr="00350221" w:rsidRDefault="001E1F8F" w:rsidP="00020870">
            <w:pPr>
              <w:pStyle w:val="ConsNormal"/>
              <w:tabs>
                <w:tab w:val="center" w:pos="4677"/>
                <w:tab w:val="right" w:pos="9355"/>
              </w:tabs>
              <w:ind w:right="0" w:firstLine="0"/>
              <w:rPr>
                <w:rFonts w:ascii="Times New Roman" w:eastAsia="Calibri" w:hAnsi="Times New Roman" w:cs="Times New Roman"/>
                <w:sz w:val="24"/>
                <w:szCs w:val="24"/>
              </w:rPr>
            </w:pPr>
            <w:r w:rsidRPr="00350221">
              <w:rPr>
                <w:rFonts w:ascii="Times New Roman" w:eastAsia="Calibri" w:hAnsi="Times New Roman" w:cs="Times New Roman"/>
                <w:sz w:val="24"/>
                <w:szCs w:val="24"/>
              </w:rPr>
              <w:t>______________________</w:t>
            </w:r>
          </w:p>
        </w:tc>
        <w:tc>
          <w:tcPr>
            <w:tcW w:w="4788" w:type="dxa"/>
          </w:tcPr>
          <w:p w:rsidR="0079076D" w:rsidRDefault="0079076D" w:rsidP="00020870">
            <w:pPr>
              <w:pStyle w:val="ConsNonformat"/>
              <w:tabs>
                <w:tab w:val="center" w:pos="4677"/>
                <w:tab w:val="right" w:pos="9355"/>
              </w:tabs>
              <w:ind w:right="0"/>
              <w:rPr>
                <w:rFonts w:ascii="Times New Roman" w:eastAsia="Calibri" w:hAnsi="Times New Roman" w:cs="Times New Roman"/>
                <w:sz w:val="24"/>
                <w:szCs w:val="24"/>
              </w:rPr>
            </w:pPr>
          </w:p>
          <w:p w:rsidR="001E1F8F" w:rsidRPr="00350221" w:rsidRDefault="001E1F8F" w:rsidP="00020870">
            <w:pPr>
              <w:pStyle w:val="ConsNonformat"/>
              <w:tabs>
                <w:tab w:val="center" w:pos="4677"/>
                <w:tab w:val="right" w:pos="9355"/>
              </w:tabs>
              <w:ind w:right="0"/>
              <w:rPr>
                <w:rFonts w:ascii="Times New Roman" w:eastAsia="Calibri" w:hAnsi="Times New Roman" w:cs="Times New Roman"/>
                <w:sz w:val="24"/>
                <w:szCs w:val="24"/>
              </w:rPr>
            </w:pPr>
            <w:r w:rsidRPr="00350221">
              <w:rPr>
                <w:rFonts w:ascii="Times New Roman" w:eastAsia="Calibri" w:hAnsi="Times New Roman" w:cs="Times New Roman"/>
                <w:sz w:val="24"/>
                <w:szCs w:val="24"/>
              </w:rPr>
              <w:t>«ПОДРЯДЧИК»</w:t>
            </w:r>
          </w:p>
          <w:p w:rsidR="001E1F8F" w:rsidRPr="00350221" w:rsidRDefault="001E1F8F" w:rsidP="00020870">
            <w:pPr>
              <w:pStyle w:val="ConsNonformat"/>
              <w:tabs>
                <w:tab w:val="center" w:pos="4677"/>
                <w:tab w:val="right" w:pos="9355"/>
              </w:tabs>
              <w:ind w:right="0"/>
              <w:rPr>
                <w:rFonts w:ascii="Times New Roman" w:eastAsia="Calibri" w:hAnsi="Times New Roman" w:cs="Times New Roman"/>
                <w:sz w:val="24"/>
                <w:szCs w:val="24"/>
              </w:rPr>
            </w:pPr>
          </w:p>
          <w:p w:rsidR="001E1F8F" w:rsidRPr="00350221" w:rsidRDefault="001E1F8F" w:rsidP="00020870">
            <w:pPr>
              <w:pStyle w:val="ConsNonformat"/>
              <w:tabs>
                <w:tab w:val="center" w:pos="4677"/>
                <w:tab w:val="right" w:pos="9355"/>
              </w:tabs>
              <w:ind w:right="0"/>
              <w:rPr>
                <w:rFonts w:ascii="Times New Roman" w:eastAsia="Calibri" w:hAnsi="Times New Roman" w:cs="Times New Roman"/>
                <w:sz w:val="24"/>
                <w:szCs w:val="24"/>
              </w:rPr>
            </w:pPr>
          </w:p>
          <w:p w:rsidR="001E1F8F" w:rsidRPr="00350221" w:rsidRDefault="001E1F8F" w:rsidP="00020870">
            <w:pPr>
              <w:pStyle w:val="ConsNonformat"/>
              <w:tabs>
                <w:tab w:val="center" w:pos="4677"/>
                <w:tab w:val="right" w:pos="9355"/>
              </w:tabs>
              <w:ind w:right="0"/>
              <w:rPr>
                <w:rFonts w:ascii="Times New Roman" w:eastAsia="Calibri" w:hAnsi="Times New Roman" w:cs="Times New Roman"/>
                <w:sz w:val="24"/>
                <w:szCs w:val="24"/>
              </w:rPr>
            </w:pPr>
          </w:p>
          <w:p w:rsidR="001E1F8F" w:rsidRPr="00350221" w:rsidRDefault="001E1F8F" w:rsidP="00020870">
            <w:pPr>
              <w:pStyle w:val="ConsNonformat"/>
              <w:tabs>
                <w:tab w:val="center" w:pos="4677"/>
                <w:tab w:val="right" w:pos="9355"/>
              </w:tabs>
              <w:ind w:right="0"/>
              <w:rPr>
                <w:rFonts w:ascii="Times New Roman" w:eastAsia="Calibri" w:hAnsi="Times New Roman" w:cs="Times New Roman"/>
                <w:sz w:val="24"/>
                <w:szCs w:val="24"/>
              </w:rPr>
            </w:pPr>
          </w:p>
          <w:p w:rsidR="001E1F8F" w:rsidRPr="00350221" w:rsidRDefault="001E1F8F" w:rsidP="00020870">
            <w:pPr>
              <w:pStyle w:val="ConsNonformat"/>
              <w:tabs>
                <w:tab w:val="center" w:pos="4677"/>
                <w:tab w:val="right" w:pos="9355"/>
              </w:tabs>
              <w:ind w:right="0"/>
              <w:rPr>
                <w:rFonts w:ascii="Times New Roman" w:eastAsia="Calibri" w:hAnsi="Times New Roman" w:cs="Times New Roman"/>
                <w:sz w:val="24"/>
                <w:szCs w:val="24"/>
                <w:lang w:val="en-US"/>
              </w:rPr>
            </w:pPr>
            <w:r w:rsidRPr="00350221">
              <w:rPr>
                <w:rFonts w:ascii="Times New Roman" w:eastAsia="Calibri" w:hAnsi="Times New Roman" w:cs="Times New Roman"/>
                <w:sz w:val="24"/>
                <w:szCs w:val="24"/>
              </w:rPr>
              <w:t>________________</w:t>
            </w:r>
          </w:p>
        </w:tc>
      </w:tr>
    </w:tbl>
    <w:p w:rsidR="001E1F8F" w:rsidRPr="00350221" w:rsidRDefault="001E1F8F" w:rsidP="001E1F8F">
      <w:pPr>
        <w:ind w:firstLine="720"/>
        <w:jc w:val="both"/>
        <w:rPr>
          <w:lang w:val="en-US"/>
        </w:rPr>
      </w:pPr>
    </w:p>
    <w:p w:rsidR="001E1F8F" w:rsidRPr="00350221" w:rsidRDefault="001E1F8F" w:rsidP="001E1F8F">
      <w:pPr>
        <w:ind w:firstLine="720"/>
        <w:jc w:val="both"/>
        <w:rPr>
          <w:lang w:val="en-US"/>
        </w:rPr>
      </w:pPr>
    </w:p>
    <w:p w:rsidR="001E1F8F" w:rsidRPr="00350221" w:rsidRDefault="001E1F8F" w:rsidP="001E1F8F">
      <w:pPr>
        <w:ind w:firstLine="720"/>
        <w:jc w:val="both"/>
        <w:rPr>
          <w:lang w:val="en-US"/>
        </w:rPr>
      </w:pPr>
    </w:p>
    <w:p w:rsidR="001E1F8F" w:rsidRPr="00350221" w:rsidRDefault="001E1F8F" w:rsidP="001E1F8F">
      <w:pPr>
        <w:ind w:firstLine="720"/>
        <w:jc w:val="both"/>
        <w:rPr>
          <w:lang w:val="en-US"/>
        </w:rPr>
      </w:pPr>
    </w:p>
    <w:p w:rsidR="001E1F8F" w:rsidRPr="00350221" w:rsidRDefault="001E1F8F" w:rsidP="001E1F8F">
      <w:pPr>
        <w:ind w:firstLine="720"/>
        <w:jc w:val="both"/>
        <w:rPr>
          <w:lang w:val="en-US"/>
        </w:rPr>
      </w:pPr>
    </w:p>
    <w:p w:rsidR="001E1F8F" w:rsidRPr="00350221" w:rsidRDefault="001E1F8F" w:rsidP="001E1F8F">
      <w:pPr>
        <w:ind w:firstLine="720"/>
        <w:jc w:val="both"/>
        <w:rPr>
          <w:lang w:val="en-US"/>
        </w:rPr>
      </w:pPr>
    </w:p>
    <w:p w:rsidR="001E1F8F" w:rsidRPr="00350221" w:rsidRDefault="001E1F8F" w:rsidP="001E1F8F">
      <w:pPr>
        <w:ind w:firstLine="720"/>
        <w:jc w:val="both"/>
        <w:rPr>
          <w:lang w:val="en-US"/>
        </w:rPr>
      </w:pPr>
    </w:p>
    <w:p w:rsidR="001E1F8F" w:rsidRPr="00350221" w:rsidRDefault="001E1F8F" w:rsidP="001E1F8F">
      <w:pPr>
        <w:ind w:firstLine="720"/>
        <w:jc w:val="both"/>
      </w:pPr>
    </w:p>
    <w:p w:rsidR="001E1F8F" w:rsidRPr="00350221" w:rsidRDefault="001E1F8F" w:rsidP="001E1F8F">
      <w:pPr>
        <w:ind w:firstLine="720"/>
        <w:jc w:val="both"/>
      </w:pPr>
    </w:p>
    <w:p w:rsidR="001E1F8F" w:rsidRPr="00350221" w:rsidRDefault="001E1F8F" w:rsidP="001E1F8F">
      <w:pPr>
        <w:ind w:firstLine="720"/>
        <w:jc w:val="both"/>
      </w:pPr>
    </w:p>
    <w:p w:rsidR="00170D0B" w:rsidRPr="00350221" w:rsidRDefault="001E1F8F" w:rsidP="00170D0B">
      <w:pPr>
        <w:ind w:firstLine="720"/>
        <w:jc w:val="right"/>
      </w:pPr>
      <w:r w:rsidRPr="00350221">
        <w:br w:type="page"/>
      </w:r>
      <w:r w:rsidR="00170D0B" w:rsidRPr="00350221">
        <w:lastRenderedPageBreak/>
        <w:t xml:space="preserve">                                                                                              Приложение №1</w:t>
      </w:r>
    </w:p>
    <w:p w:rsidR="00170D0B" w:rsidRPr="00350221" w:rsidRDefault="00170D0B" w:rsidP="00170D0B">
      <w:pPr>
        <w:ind w:firstLine="720"/>
        <w:jc w:val="right"/>
      </w:pPr>
      <w:r w:rsidRPr="00350221">
        <w:t xml:space="preserve">                                                                                                     к муниципальному контракту</w:t>
      </w:r>
    </w:p>
    <w:p w:rsidR="00170D0B" w:rsidRPr="00350221" w:rsidRDefault="00170D0B" w:rsidP="00170D0B">
      <w:pPr>
        <w:ind w:firstLine="720"/>
        <w:jc w:val="both"/>
      </w:pPr>
      <w:r w:rsidRPr="00350221">
        <w:t xml:space="preserve">                                                                                                       №______ от ________ 201</w:t>
      </w:r>
      <w:r>
        <w:t>_</w:t>
      </w:r>
      <w:r w:rsidRPr="00350221">
        <w:t xml:space="preserve"> г.</w:t>
      </w:r>
    </w:p>
    <w:p w:rsidR="00170D0B" w:rsidRDefault="00170D0B" w:rsidP="00170D0B">
      <w:pPr>
        <w:jc w:val="center"/>
      </w:pPr>
      <w:r>
        <w:t>Реестр проездов</w:t>
      </w:r>
    </w:p>
    <w:p w:rsidR="00A5738D" w:rsidRDefault="00A5738D" w:rsidP="00170D0B">
      <w:pPr>
        <w:jc w:val="center"/>
      </w:pPr>
    </w:p>
    <w:p w:rsidR="00A5738D" w:rsidRPr="00A5738D" w:rsidRDefault="00FA2125" w:rsidP="00FA2125">
      <w:pPr>
        <w:ind w:right="-1"/>
        <w:jc w:val="both"/>
      </w:pPr>
      <w:r>
        <w:t xml:space="preserve">1. </w:t>
      </w:r>
      <w:r w:rsidR="00A5738D" w:rsidRPr="00A5738D">
        <w:t>Проезд от ул. Мечникова до дворовой территории жилого дома № 18 по ул. 8 Марта.</w:t>
      </w:r>
    </w:p>
    <w:p w:rsidR="00A5738D" w:rsidRPr="00A5738D" w:rsidRDefault="00FA2125" w:rsidP="00FA2125">
      <w:pPr>
        <w:ind w:right="-1"/>
        <w:jc w:val="both"/>
      </w:pPr>
      <w:r>
        <w:t xml:space="preserve">2. </w:t>
      </w:r>
      <w:r w:rsidR="00A5738D" w:rsidRPr="00A5738D">
        <w:t>Проезд от ул. Робеспьера до дворовой территории жилого дома № 149 по ул. А.Лебедевой.</w:t>
      </w:r>
    </w:p>
    <w:p w:rsidR="00A5738D" w:rsidRPr="00A5738D" w:rsidRDefault="00FA2125" w:rsidP="00FA2125">
      <w:pPr>
        <w:ind w:right="-1"/>
        <w:jc w:val="both"/>
      </w:pPr>
      <w:r>
        <w:t xml:space="preserve">3. </w:t>
      </w:r>
      <w:r w:rsidR="00A5738D" w:rsidRPr="00A5738D">
        <w:t xml:space="preserve">Проезд от ул. Толстого до дворовой территории жилого дома № 2 по ул. Белопольского.  </w:t>
      </w:r>
    </w:p>
    <w:p w:rsidR="00A5738D" w:rsidRPr="00A5738D" w:rsidRDefault="00FA2125" w:rsidP="00FA2125">
      <w:pPr>
        <w:ind w:right="-1"/>
        <w:jc w:val="both"/>
      </w:pPr>
      <w:r>
        <w:t xml:space="preserve">4. </w:t>
      </w:r>
      <w:r w:rsidR="00A5738D" w:rsidRPr="00A5738D">
        <w:t>Проезд от ул. Бограда до дворовой территории жилого дома № 8 по ул. Ломоносова.</w:t>
      </w:r>
    </w:p>
    <w:p w:rsidR="00A5738D" w:rsidRPr="00A5738D" w:rsidRDefault="00FA2125" w:rsidP="00FA2125">
      <w:pPr>
        <w:ind w:right="-1"/>
        <w:jc w:val="both"/>
      </w:pPr>
      <w:r>
        <w:t xml:space="preserve">5. </w:t>
      </w:r>
      <w:r w:rsidR="00A5738D" w:rsidRPr="00A5738D">
        <w:t>Проезд от ул. Ломоносова до дворовой территории жилого дома № 8 по ул. Ломоносова.</w:t>
      </w:r>
    </w:p>
    <w:p w:rsidR="00A5738D" w:rsidRPr="00A5738D" w:rsidRDefault="00FA2125" w:rsidP="00FA2125">
      <w:pPr>
        <w:ind w:right="-1"/>
        <w:jc w:val="both"/>
      </w:pPr>
      <w:r>
        <w:t xml:space="preserve">6. </w:t>
      </w:r>
      <w:r w:rsidR="00A5738D" w:rsidRPr="00A5738D">
        <w:t xml:space="preserve">Проезд от ул. Горького до дворовой территории жилого дома № 1 по ул. Горького. </w:t>
      </w:r>
    </w:p>
    <w:p w:rsidR="00A5738D" w:rsidRPr="00A5738D" w:rsidRDefault="00FA2125" w:rsidP="00FA2125">
      <w:pPr>
        <w:ind w:right="-1"/>
        <w:jc w:val="both"/>
      </w:pPr>
      <w:r>
        <w:t xml:space="preserve">7. </w:t>
      </w:r>
      <w:r w:rsidR="00A5738D" w:rsidRPr="00A5738D">
        <w:t xml:space="preserve">Проезд от ул. </w:t>
      </w:r>
      <w:proofErr w:type="spellStart"/>
      <w:r w:rsidR="00A5738D" w:rsidRPr="00A5738D">
        <w:t>Красномосковская</w:t>
      </w:r>
      <w:proofErr w:type="spellEnd"/>
      <w:r w:rsidR="00A5738D" w:rsidRPr="00A5738D">
        <w:t xml:space="preserve"> до дворовой территории жилого дома № 22 по ул. Д.Бедного.  </w:t>
      </w:r>
    </w:p>
    <w:p w:rsidR="00A5738D" w:rsidRPr="00A5738D" w:rsidRDefault="00FA2125" w:rsidP="00FA2125">
      <w:pPr>
        <w:ind w:right="-1"/>
        <w:jc w:val="both"/>
      </w:pPr>
      <w:r>
        <w:t xml:space="preserve">8. </w:t>
      </w:r>
      <w:r w:rsidR="00A5738D" w:rsidRPr="00A5738D">
        <w:t xml:space="preserve">Проезд от ул. </w:t>
      </w:r>
      <w:proofErr w:type="spellStart"/>
      <w:r w:rsidR="00A5738D" w:rsidRPr="00A5738D">
        <w:t>Маерчака</w:t>
      </w:r>
      <w:proofErr w:type="spellEnd"/>
      <w:r w:rsidR="00A5738D" w:rsidRPr="00A5738D">
        <w:t xml:space="preserve"> до дворовой территории жилого дома № 4 по ул. </w:t>
      </w:r>
      <w:proofErr w:type="gramStart"/>
      <w:r w:rsidR="00A5738D" w:rsidRPr="00A5738D">
        <w:t>Дорожная</w:t>
      </w:r>
      <w:proofErr w:type="gramEnd"/>
      <w:r w:rsidR="00A5738D" w:rsidRPr="00A5738D">
        <w:t xml:space="preserve">.  </w:t>
      </w:r>
    </w:p>
    <w:p w:rsidR="00A5738D" w:rsidRPr="00A5738D" w:rsidRDefault="00FA2125" w:rsidP="00FA2125">
      <w:pPr>
        <w:ind w:right="-1"/>
        <w:jc w:val="both"/>
      </w:pPr>
      <w:r>
        <w:t xml:space="preserve">9. </w:t>
      </w:r>
      <w:r w:rsidR="00A5738D" w:rsidRPr="00A5738D">
        <w:t xml:space="preserve">Проезды от ул. Железнодорожников до дворовых территорий жилых домов №  12, 14, 16б, 26а, 28, 32, 21 по ул. Железнодорожников. </w:t>
      </w:r>
    </w:p>
    <w:p w:rsidR="00A5738D" w:rsidRPr="00A5738D" w:rsidRDefault="00FA2125" w:rsidP="00FA2125">
      <w:pPr>
        <w:ind w:right="-1"/>
        <w:jc w:val="both"/>
      </w:pPr>
      <w:r>
        <w:t xml:space="preserve">10. </w:t>
      </w:r>
      <w:r w:rsidR="00A5738D" w:rsidRPr="00A5738D">
        <w:t>Проезд от ул. Железнодорожников до дворовой территории жилого дома № 2а по ул</w:t>
      </w:r>
      <w:proofErr w:type="gramStart"/>
      <w:r w:rsidR="00A5738D" w:rsidRPr="00A5738D">
        <w:t>.З</w:t>
      </w:r>
      <w:proofErr w:type="gramEnd"/>
      <w:r w:rsidR="00A5738D" w:rsidRPr="00A5738D">
        <w:t xml:space="preserve">аводская. </w:t>
      </w:r>
    </w:p>
    <w:p w:rsidR="00A5738D" w:rsidRPr="00A5738D" w:rsidRDefault="00FA2125" w:rsidP="00FA2125">
      <w:pPr>
        <w:ind w:right="-1"/>
        <w:jc w:val="both"/>
      </w:pPr>
      <w:r>
        <w:t xml:space="preserve">11. </w:t>
      </w:r>
      <w:r w:rsidR="00A5738D" w:rsidRPr="00A5738D">
        <w:t xml:space="preserve">Проезды от ул. К. Маркса до дворовых территорий жилых домов № 155, 157 по ул. К. Маркса.  </w:t>
      </w:r>
    </w:p>
    <w:p w:rsidR="00A5738D" w:rsidRPr="00A5738D" w:rsidRDefault="00FA2125" w:rsidP="00FA2125">
      <w:pPr>
        <w:ind w:right="-1"/>
        <w:jc w:val="both"/>
      </w:pPr>
      <w:r>
        <w:t xml:space="preserve">12. </w:t>
      </w:r>
      <w:r w:rsidR="00A5738D" w:rsidRPr="00A5738D">
        <w:t>Проезд от ул. К. Маркса до дворовой территории жилого дома № 117 по пр. Мира.</w:t>
      </w:r>
    </w:p>
    <w:p w:rsidR="00A5738D" w:rsidRPr="00A5738D" w:rsidRDefault="00FA2125" w:rsidP="00FA2125">
      <w:pPr>
        <w:ind w:right="-1"/>
        <w:jc w:val="both"/>
      </w:pPr>
      <w:r>
        <w:t xml:space="preserve">13. </w:t>
      </w:r>
      <w:r w:rsidR="00A5738D" w:rsidRPr="00A5738D">
        <w:t xml:space="preserve">Проезд от ул. </w:t>
      </w:r>
      <w:proofErr w:type="gramStart"/>
      <w:r w:rsidR="00A5738D" w:rsidRPr="00A5738D">
        <w:t>К</w:t>
      </w:r>
      <w:proofErr w:type="gramEnd"/>
      <w:r w:rsidR="00A5738D" w:rsidRPr="00A5738D">
        <w:t xml:space="preserve"> Маркса до дворовой территории жилого дома № 111 по пр. Мира.</w:t>
      </w:r>
    </w:p>
    <w:p w:rsidR="00A5738D" w:rsidRPr="00A5738D" w:rsidRDefault="00FA2125" w:rsidP="00FA2125">
      <w:pPr>
        <w:ind w:right="-1"/>
        <w:jc w:val="both"/>
      </w:pPr>
      <w:r>
        <w:t xml:space="preserve">14. </w:t>
      </w:r>
      <w:r w:rsidR="00A5738D" w:rsidRPr="00A5738D">
        <w:t xml:space="preserve">Проезды от ул. Калинина до дворовых территорий жилых домов № 3б, 3в, 5а, 5б, 2в, 4, 6, 52/2, 56, 68а, 70б, 70а, 72/1, 72/8, 35, 47а, по ул. Калинина.  </w:t>
      </w:r>
    </w:p>
    <w:p w:rsidR="00A5738D" w:rsidRPr="00A5738D" w:rsidRDefault="00FA2125" w:rsidP="00FA2125">
      <w:pPr>
        <w:ind w:right="-1"/>
        <w:jc w:val="both"/>
      </w:pPr>
      <w:r>
        <w:t xml:space="preserve">15. </w:t>
      </w:r>
      <w:r w:rsidR="00A5738D" w:rsidRPr="00A5738D">
        <w:t xml:space="preserve">Проезд от ул. </w:t>
      </w:r>
      <w:proofErr w:type="spellStart"/>
      <w:r w:rsidR="00A5738D" w:rsidRPr="00A5738D">
        <w:t>Комбайностроителей</w:t>
      </w:r>
      <w:proofErr w:type="spellEnd"/>
      <w:r w:rsidR="00A5738D" w:rsidRPr="00A5738D">
        <w:t xml:space="preserve"> до дворовой территории жилого дома № 12 по ул. </w:t>
      </w:r>
      <w:proofErr w:type="spellStart"/>
      <w:r w:rsidR="00A5738D" w:rsidRPr="00A5738D">
        <w:t>Комбайностроителей</w:t>
      </w:r>
      <w:proofErr w:type="spellEnd"/>
      <w:r w:rsidR="00A5738D" w:rsidRPr="00A5738D">
        <w:t xml:space="preserve">.   </w:t>
      </w:r>
    </w:p>
    <w:p w:rsidR="00A5738D" w:rsidRPr="00A5738D" w:rsidRDefault="00FA2125" w:rsidP="00FA2125">
      <w:pPr>
        <w:ind w:right="-1"/>
        <w:jc w:val="both"/>
      </w:pPr>
      <w:r>
        <w:t xml:space="preserve">16. </w:t>
      </w:r>
      <w:r w:rsidR="00A5738D" w:rsidRPr="00A5738D">
        <w:t xml:space="preserve">Проезды от Красной площади до дворовых территорий жилых домов № 1, 3а на Красной площади.  </w:t>
      </w:r>
    </w:p>
    <w:p w:rsidR="00A5738D" w:rsidRPr="00A5738D" w:rsidRDefault="00FA2125" w:rsidP="00FA2125">
      <w:pPr>
        <w:ind w:right="-1"/>
        <w:jc w:val="both"/>
      </w:pPr>
      <w:r>
        <w:t xml:space="preserve">17. </w:t>
      </w:r>
      <w:r w:rsidR="00A5738D" w:rsidRPr="00A5738D">
        <w:t xml:space="preserve">Проезды от ул. </w:t>
      </w:r>
      <w:proofErr w:type="spellStart"/>
      <w:r w:rsidR="00A5738D" w:rsidRPr="00A5738D">
        <w:t>Красномосковская</w:t>
      </w:r>
      <w:proofErr w:type="spellEnd"/>
      <w:r w:rsidR="00A5738D" w:rsidRPr="00A5738D">
        <w:t xml:space="preserve"> до дворовых территорий жилых домов № 32, 34, 42, 21, 27 по ул. </w:t>
      </w:r>
      <w:proofErr w:type="spellStart"/>
      <w:r w:rsidR="00A5738D" w:rsidRPr="00A5738D">
        <w:t>Красномосковская</w:t>
      </w:r>
      <w:proofErr w:type="spellEnd"/>
      <w:r w:rsidR="00A5738D" w:rsidRPr="00A5738D">
        <w:t>.</w:t>
      </w:r>
    </w:p>
    <w:p w:rsidR="00A5738D" w:rsidRPr="00A5738D" w:rsidRDefault="00FA2125" w:rsidP="00FA2125">
      <w:pPr>
        <w:ind w:right="-1"/>
        <w:jc w:val="both"/>
      </w:pPr>
      <w:r>
        <w:t xml:space="preserve">18. </w:t>
      </w:r>
      <w:r w:rsidR="00A5738D" w:rsidRPr="00A5738D">
        <w:t xml:space="preserve">Проезды от ул. Куйбышева до дворовых территорий жилых домов № 85, 87 по ул. Куйбышева.  </w:t>
      </w:r>
    </w:p>
    <w:p w:rsidR="00A5738D" w:rsidRPr="00A5738D" w:rsidRDefault="00FA2125" w:rsidP="00FA2125">
      <w:pPr>
        <w:ind w:right="-1"/>
        <w:jc w:val="both"/>
      </w:pPr>
      <w:r>
        <w:t xml:space="preserve">19. </w:t>
      </w:r>
      <w:r w:rsidR="00A5738D" w:rsidRPr="00A5738D">
        <w:t xml:space="preserve">Проезд от ул. Толстого до дворовой территории жилого дома № 87 по ул. Куйбышева.  </w:t>
      </w:r>
    </w:p>
    <w:p w:rsidR="00A5738D" w:rsidRPr="00A5738D" w:rsidRDefault="00FA2125" w:rsidP="00FA2125">
      <w:pPr>
        <w:ind w:right="-1"/>
        <w:jc w:val="both"/>
      </w:pPr>
      <w:r>
        <w:t xml:space="preserve">20. </w:t>
      </w:r>
      <w:r w:rsidR="00A5738D" w:rsidRPr="00A5738D">
        <w:t xml:space="preserve">Проезды от ул. Л. Кецховели до дворовых территорий жилых домов № 66, 68, 54, 28 по ул. Л. Кецховели и № 18 по ул. </w:t>
      </w:r>
      <w:proofErr w:type="gramStart"/>
      <w:r w:rsidR="00A5738D" w:rsidRPr="00A5738D">
        <w:t>Омская</w:t>
      </w:r>
      <w:proofErr w:type="gramEnd"/>
      <w:r w:rsidR="00A5738D" w:rsidRPr="00A5738D">
        <w:t>.</w:t>
      </w:r>
    </w:p>
    <w:p w:rsidR="00A5738D" w:rsidRPr="00A5738D" w:rsidRDefault="00FA2125" w:rsidP="00FA2125">
      <w:pPr>
        <w:ind w:right="-1"/>
        <w:jc w:val="both"/>
      </w:pPr>
      <w:r>
        <w:t xml:space="preserve">21. </w:t>
      </w:r>
      <w:r w:rsidR="00A5738D" w:rsidRPr="00A5738D">
        <w:t xml:space="preserve">Проезды от ул. Охраны Труда и ул. </w:t>
      </w:r>
      <w:proofErr w:type="spellStart"/>
      <w:r w:rsidR="00A5738D" w:rsidRPr="00A5738D">
        <w:t>Л.Прушинской</w:t>
      </w:r>
      <w:proofErr w:type="spellEnd"/>
      <w:r w:rsidR="00A5738D" w:rsidRPr="00A5738D">
        <w:t xml:space="preserve"> до дворовой территории жилого дома № 5а по ул. Л. </w:t>
      </w:r>
      <w:proofErr w:type="spellStart"/>
      <w:r w:rsidR="00A5738D" w:rsidRPr="00A5738D">
        <w:t>Прушинской</w:t>
      </w:r>
      <w:proofErr w:type="spellEnd"/>
      <w:r w:rsidR="00A5738D" w:rsidRPr="00A5738D">
        <w:t xml:space="preserve">.    </w:t>
      </w:r>
    </w:p>
    <w:p w:rsidR="00A5738D" w:rsidRPr="00A5738D" w:rsidRDefault="00FA2125" w:rsidP="00FA2125">
      <w:pPr>
        <w:ind w:right="-1"/>
        <w:jc w:val="both"/>
      </w:pPr>
      <w:r>
        <w:t xml:space="preserve">22. </w:t>
      </w:r>
      <w:r w:rsidR="00A5738D" w:rsidRPr="00A5738D">
        <w:t xml:space="preserve">Проезды от ул. Ленина до дворовых территорий жилых домов № 128, 148, 137, 143, по ул. Ленина.  </w:t>
      </w:r>
    </w:p>
    <w:p w:rsidR="00A5738D" w:rsidRPr="00A5738D" w:rsidRDefault="00FA2125" w:rsidP="00FA2125">
      <w:pPr>
        <w:ind w:right="-1"/>
        <w:jc w:val="both"/>
      </w:pPr>
      <w:r>
        <w:t xml:space="preserve">23. </w:t>
      </w:r>
      <w:r w:rsidR="00A5738D" w:rsidRPr="00A5738D">
        <w:t xml:space="preserve">Проезды от ул. Ломоносова до дворовых территорий жилых домов № 43 и 102 по ул. Ломоносова. </w:t>
      </w:r>
    </w:p>
    <w:p w:rsidR="00A5738D" w:rsidRPr="00A5738D" w:rsidRDefault="00FA2125" w:rsidP="00FA2125">
      <w:pPr>
        <w:ind w:right="-1"/>
        <w:jc w:val="both"/>
      </w:pPr>
      <w:r>
        <w:t xml:space="preserve">24. </w:t>
      </w:r>
      <w:r w:rsidR="00A5738D" w:rsidRPr="00A5738D">
        <w:t xml:space="preserve">Проезд от ул. Декабристов до дворовой территории жилого дома № 1 по ул. Ломоносова. </w:t>
      </w:r>
    </w:p>
    <w:p w:rsidR="00A5738D" w:rsidRPr="00A5738D" w:rsidRDefault="00FA2125" w:rsidP="00FA2125">
      <w:pPr>
        <w:ind w:right="-1"/>
        <w:jc w:val="both"/>
      </w:pPr>
      <w:r>
        <w:t xml:space="preserve">25. </w:t>
      </w:r>
      <w:r w:rsidR="00A5738D" w:rsidRPr="00A5738D">
        <w:t xml:space="preserve">Проезд от ул. </w:t>
      </w:r>
      <w:proofErr w:type="spellStart"/>
      <w:r w:rsidR="00A5738D" w:rsidRPr="00A5738D">
        <w:t>Маерчака</w:t>
      </w:r>
      <w:proofErr w:type="spellEnd"/>
      <w:r w:rsidR="00A5738D" w:rsidRPr="00A5738D">
        <w:t xml:space="preserve"> до дворовой территории жилого дома № 43в по  ул. </w:t>
      </w:r>
      <w:proofErr w:type="spellStart"/>
      <w:r w:rsidR="00A5738D" w:rsidRPr="00A5738D">
        <w:t>Маерчака</w:t>
      </w:r>
      <w:proofErr w:type="spellEnd"/>
      <w:r w:rsidR="00A5738D" w:rsidRPr="00A5738D">
        <w:t>.</w:t>
      </w:r>
    </w:p>
    <w:p w:rsidR="00A5738D" w:rsidRPr="00A5738D" w:rsidRDefault="00FA2125" w:rsidP="00FA2125">
      <w:pPr>
        <w:ind w:right="-1"/>
        <w:jc w:val="both"/>
      </w:pPr>
      <w:r>
        <w:t xml:space="preserve">26. </w:t>
      </w:r>
      <w:r w:rsidR="00A5738D" w:rsidRPr="00A5738D">
        <w:t>Проезды от ул. Менжинского до дворовых территорий жилых домов №  10а, 12б, 14а, 14б, 16а, 17 по ул. Менжинского.</w:t>
      </w:r>
    </w:p>
    <w:p w:rsidR="00A5738D" w:rsidRPr="00A5738D" w:rsidRDefault="00FA2125" w:rsidP="00FA2125">
      <w:pPr>
        <w:ind w:right="-1"/>
        <w:jc w:val="both"/>
      </w:pPr>
      <w:r>
        <w:t xml:space="preserve">27. </w:t>
      </w:r>
      <w:r w:rsidR="00A5738D" w:rsidRPr="00A5738D">
        <w:t xml:space="preserve">Проезды от ул. Мечникова до дворовых территорий жилых домов № 8, 12, 28, 30, 40, 46а, 23, 39, 43, 51, 55 по ул. Мечникова.   </w:t>
      </w:r>
    </w:p>
    <w:p w:rsidR="00A5738D" w:rsidRPr="00A5738D" w:rsidRDefault="00FA2125" w:rsidP="00FA2125">
      <w:pPr>
        <w:ind w:right="-1"/>
        <w:jc w:val="both"/>
      </w:pPr>
      <w:r>
        <w:t xml:space="preserve">28. </w:t>
      </w:r>
      <w:r w:rsidR="00A5738D" w:rsidRPr="00A5738D">
        <w:t xml:space="preserve">Проезды от пр. Мира до дворовых территорий жилых домов № 122, 124, 128, 105, 109, 111, 115а, 117 по пр. Мира. </w:t>
      </w:r>
    </w:p>
    <w:p w:rsidR="00A5738D" w:rsidRPr="00A5738D" w:rsidRDefault="00FA2125" w:rsidP="00FA2125">
      <w:pPr>
        <w:ind w:right="-1"/>
        <w:jc w:val="both"/>
      </w:pPr>
      <w:r>
        <w:t xml:space="preserve">29. </w:t>
      </w:r>
      <w:r w:rsidR="00A5738D" w:rsidRPr="00A5738D">
        <w:t xml:space="preserve">Проезд от ул. Горького до дворовой территории жилого дома № 101 по пр. Мира. </w:t>
      </w:r>
    </w:p>
    <w:p w:rsidR="00A5738D" w:rsidRPr="00A5738D" w:rsidRDefault="00FA2125" w:rsidP="00FA2125">
      <w:pPr>
        <w:ind w:right="-1"/>
        <w:jc w:val="both"/>
      </w:pPr>
      <w:r>
        <w:t xml:space="preserve">30. </w:t>
      </w:r>
      <w:r w:rsidR="00A5738D" w:rsidRPr="00A5738D">
        <w:t xml:space="preserve">Проезды от ул. Новая Заря до дворовых территорий жилых домов № 33, 35 по ул. Новая заря.  </w:t>
      </w:r>
    </w:p>
    <w:p w:rsidR="00A5738D" w:rsidRPr="00A5738D" w:rsidRDefault="00FA2125" w:rsidP="00FA2125">
      <w:pPr>
        <w:ind w:right="-1"/>
        <w:jc w:val="both"/>
      </w:pPr>
      <w:r>
        <w:t xml:space="preserve">31. </w:t>
      </w:r>
      <w:r w:rsidR="00A5738D" w:rsidRPr="00A5738D">
        <w:t xml:space="preserve">Проезды от ул. </w:t>
      </w:r>
      <w:proofErr w:type="gramStart"/>
      <w:r w:rsidR="00A5738D" w:rsidRPr="00A5738D">
        <w:t>Новосибирская</w:t>
      </w:r>
      <w:proofErr w:type="gramEnd"/>
      <w:r w:rsidR="00A5738D" w:rsidRPr="00A5738D">
        <w:t xml:space="preserve"> до дворовых территорий жилых домов № 31, 33, 44 по ул. Новосибирская.</w:t>
      </w:r>
    </w:p>
    <w:p w:rsidR="00A5738D" w:rsidRPr="00A5738D" w:rsidRDefault="00FA2125" w:rsidP="00FA2125">
      <w:pPr>
        <w:ind w:right="-1"/>
        <w:jc w:val="both"/>
      </w:pPr>
      <w:r>
        <w:lastRenderedPageBreak/>
        <w:t xml:space="preserve">32. </w:t>
      </w:r>
      <w:r w:rsidR="00A5738D" w:rsidRPr="00A5738D">
        <w:t xml:space="preserve">Проезды от ул. </w:t>
      </w:r>
      <w:proofErr w:type="gramStart"/>
      <w:r w:rsidR="00A5738D" w:rsidRPr="00A5738D">
        <w:t>Омская</w:t>
      </w:r>
      <w:proofErr w:type="gramEnd"/>
      <w:r w:rsidR="00A5738D" w:rsidRPr="00A5738D">
        <w:t xml:space="preserve"> до дворовых территорий жилых домов № 26, 38 по ул. Омская.  </w:t>
      </w:r>
    </w:p>
    <w:p w:rsidR="00A5738D" w:rsidRPr="00A5738D" w:rsidRDefault="00FA2125" w:rsidP="00FA2125">
      <w:pPr>
        <w:ind w:right="-1"/>
        <w:jc w:val="both"/>
      </w:pPr>
      <w:r>
        <w:t xml:space="preserve">33. </w:t>
      </w:r>
      <w:r w:rsidR="00A5738D" w:rsidRPr="00A5738D">
        <w:t xml:space="preserve">Проезд от ул. Охраны Труда до дворовой территории жилого дома № 1а/6 по ул. Охраны труда. </w:t>
      </w:r>
    </w:p>
    <w:p w:rsidR="00A5738D" w:rsidRPr="00A5738D" w:rsidRDefault="00FA2125" w:rsidP="00FA2125">
      <w:pPr>
        <w:ind w:right="-1"/>
        <w:jc w:val="both"/>
      </w:pPr>
      <w:r>
        <w:t xml:space="preserve">34. </w:t>
      </w:r>
      <w:r w:rsidR="00A5738D" w:rsidRPr="00A5738D">
        <w:t>Проезды от ул. Копылова до дворовых территорий жилых домов № 1, 31 по ул. Пролетарская.</w:t>
      </w:r>
    </w:p>
    <w:p w:rsidR="00A5738D" w:rsidRPr="00A5738D" w:rsidRDefault="00FA2125" w:rsidP="00FA2125">
      <w:pPr>
        <w:ind w:right="-1"/>
        <w:jc w:val="both"/>
      </w:pPr>
      <w:r>
        <w:t xml:space="preserve">35. </w:t>
      </w:r>
      <w:r w:rsidR="00A5738D" w:rsidRPr="00A5738D">
        <w:t xml:space="preserve">Проезд от ул. Профсоюзов до дворовой территории жилого дома № 56 по ул. Профсоюзов.    </w:t>
      </w:r>
    </w:p>
    <w:p w:rsidR="00A5738D" w:rsidRPr="00A5738D" w:rsidRDefault="00FA2125" w:rsidP="00FA2125">
      <w:pPr>
        <w:ind w:right="-1"/>
        <w:jc w:val="both"/>
      </w:pPr>
      <w:r>
        <w:t xml:space="preserve">36. </w:t>
      </w:r>
      <w:r w:rsidR="00A5738D" w:rsidRPr="00A5738D">
        <w:t>Проезды от ул. Республики до дворовых территорий жилых  домов № 49, 49а по ул. Республики.</w:t>
      </w:r>
    </w:p>
    <w:p w:rsidR="00A5738D" w:rsidRPr="00A5738D" w:rsidRDefault="00FA2125" w:rsidP="00FA2125">
      <w:pPr>
        <w:ind w:right="-1"/>
        <w:jc w:val="both"/>
      </w:pPr>
      <w:r>
        <w:t xml:space="preserve">37. </w:t>
      </w:r>
      <w:r w:rsidR="00A5738D" w:rsidRPr="00A5738D">
        <w:t>Проезды от ул. Робеспьера до дворовых территорий жилых домов № 32, 34 по ул. Робеспьера.</w:t>
      </w:r>
    </w:p>
    <w:p w:rsidR="00A5738D" w:rsidRPr="00A5738D" w:rsidRDefault="00FA2125" w:rsidP="00FA2125">
      <w:pPr>
        <w:ind w:right="-1"/>
        <w:jc w:val="both"/>
      </w:pPr>
      <w:r>
        <w:t xml:space="preserve">38. </w:t>
      </w:r>
      <w:r w:rsidR="00A5738D" w:rsidRPr="00A5738D">
        <w:t xml:space="preserve">Проезды от ул. </w:t>
      </w:r>
      <w:proofErr w:type="gramStart"/>
      <w:r w:rsidR="00A5738D" w:rsidRPr="00A5738D">
        <w:t>Северо-Енисейская</w:t>
      </w:r>
      <w:proofErr w:type="gramEnd"/>
      <w:r w:rsidR="00A5738D" w:rsidRPr="00A5738D">
        <w:t xml:space="preserve">  до дворовых территорий жилых домов № 44, 46а, 48, 50 по ул. Северо-Енисейская.</w:t>
      </w:r>
    </w:p>
    <w:p w:rsidR="00A5738D" w:rsidRPr="00A5738D" w:rsidRDefault="00FA2125" w:rsidP="00FA2125">
      <w:pPr>
        <w:ind w:right="-1"/>
        <w:jc w:val="both"/>
      </w:pPr>
      <w:r>
        <w:t xml:space="preserve">39. </w:t>
      </w:r>
      <w:r w:rsidR="00A5738D" w:rsidRPr="00A5738D">
        <w:t xml:space="preserve">Проезды от пр. </w:t>
      </w:r>
      <w:proofErr w:type="gramStart"/>
      <w:r w:rsidR="00A5738D" w:rsidRPr="00A5738D">
        <w:t>Свободный</w:t>
      </w:r>
      <w:proofErr w:type="gramEnd"/>
      <w:r w:rsidR="00A5738D" w:rsidRPr="00A5738D">
        <w:t xml:space="preserve"> до дворовых территорий жилых домов № 32, 38, 45 по пр. Свободный,</w:t>
      </w:r>
    </w:p>
    <w:p w:rsidR="00A5738D" w:rsidRPr="00A5738D" w:rsidRDefault="00FA2125" w:rsidP="00FA2125">
      <w:pPr>
        <w:ind w:right="-1"/>
        <w:jc w:val="both"/>
      </w:pPr>
      <w:r>
        <w:t xml:space="preserve">40. </w:t>
      </w:r>
      <w:r w:rsidR="00A5738D" w:rsidRPr="00A5738D">
        <w:t>Проезд от ул. Ладо Кецховели до дворовой территории жилого дома № 53 по пр. Свободный.</w:t>
      </w:r>
    </w:p>
    <w:p w:rsidR="00A5738D" w:rsidRPr="00A5738D" w:rsidRDefault="00FA2125" w:rsidP="00FA2125">
      <w:pPr>
        <w:ind w:right="-1"/>
        <w:jc w:val="both"/>
      </w:pPr>
      <w:r>
        <w:t xml:space="preserve">41. </w:t>
      </w:r>
      <w:r w:rsidR="00A5738D" w:rsidRPr="00A5738D">
        <w:t xml:space="preserve">Проезды от ул. Железнодорожников, от ул. Озерной до дворовой территории жилого дома № 9 по ул. </w:t>
      </w:r>
      <w:proofErr w:type="gramStart"/>
      <w:r w:rsidR="00A5738D" w:rsidRPr="00A5738D">
        <w:t>Северная</w:t>
      </w:r>
      <w:proofErr w:type="gramEnd"/>
      <w:r w:rsidR="00A5738D" w:rsidRPr="00A5738D">
        <w:t xml:space="preserve">. </w:t>
      </w:r>
    </w:p>
    <w:p w:rsidR="00A5738D" w:rsidRPr="00A5738D" w:rsidRDefault="00FA2125" w:rsidP="00FA2125">
      <w:pPr>
        <w:ind w:right="-1"/>
        <w:jc w:val="both"/>
      </w:pPr>
      <w:r>
        <w:t xml:space="preserve">42. </w:t>
      </w:r>
      <w:proofErr w:type="gramStart"/>
      <w:r w:rsidR="00A5738D" w:rsidRPr="00A5738D">
        <w:t>Проезд от ул. Новосибирской до дворовой территории жилого дома № 1а по ул. Яковлева.</w:t>
      </w:r>
      <w:proofErr w:type="gramEnd"/>
    </w:p>
    <w:p w:rsidR="00AF329C" w:rsidRDefault="00AF329C" w:rsidP="00AF329C">
      <w:pPr>
        <w:pStyle w:val="ConsNonformat"/>
        <w:tabs>
          <w:tab w:val="center" w:pos="4677"/>
          <w:tab w:val="right" w:pos="9355"/>
        </w:tabs>
        <w:ind w:left="1080" w:right="0"/>
        <w:rPr>
          <w:rFonts w:ascii="Times New Roman" w:eastAsia="Calibri" w:hAnsi="Times New Roman" w:cs="Times New Roman"/>
          <w:sz w:val="24"/>
          <w:szCs w:val="24"/>
        </w:rPr>
      </w:pPr>
    </w:p>
    <w:p w:rsidR="00AF329C" w:rsidRDefault="00AF329C" w:rsidP="00AF329C">
      <w:pPr>
        <w:pStyle w:val="ConsNonformat"/>
        <w:tabs>
          <w:tab w:val="center" w:pos="4677"/>
          <w:tab w:val="right" w:pos="9355"/>
        </w:tabs>
        <w:ind w:left="1080" w:right="0"/>
        <w:rPr>
          <w:rFonts w:ascii="Times New Roman" w:eastAsia="Calibri" w:hAnsi="Times New Roman" w:cs="Times New Roman"/>
          <w:sz w:val="24"/>
          <w:szCs w:val="24"/>
        </w:rPr>
      </w:pPr>
    </w:p>
    <w:p w:rsidR="00AF329C" w:rsidRDefault="00AF329C" w:rsidP="00AF329C">
      <w:pPr>
        <w:pStyle w:val="ConsNonformat"/>
        <w:tabs>
          <w:tab w:val="center" w:pos="4677"/>
          <w:tab w:val="right" w:pos="9355"/>
        </w:tabs>
        <w:ind w:left="1080" w:right="0"/>
        <w:rPr>
          <w:rFonts w:ascii="Times New Roman" w:eastAsia="Calibri" w:hAnsi="Times New Roman" w:cs="Times New Roman"/>
          <w:sz w:val="24"/>
          <w:szCs w:val="24"/>
        </w:rPr>
      </w:pPr>
      <w:r w:rsidRPr="00350221">
        <w:rPr>
          <w:rFonts w:ascii="Times New Roman" w:eastAsia="Calibri" w:hAnsi="Times New Roman" w:cs="Times New Roman"/>
          <w:sz w:val="24"/>
          <w:szCs w:val="24"/>
        </w:rPr>
        <w:t>«ЗАКАЗЧИК»</w:t>
      </w:r>
      <w:r>
        <w:rPr>
          <w:rFonts w:ascii="Times New Roman" w:eastAsia="Calibri" w:hAnsi="Times New Roman" w:cs="Times New Roman"/>
          <w:sz w:val="24"/>
          <w:szCs w:val="24"/>
        </w:rPr>
        <w:t xml:space="preserve">                                                                          </w:t>
      </w:r>
      <w:r w:rsidRPr="00416063">
        <w:rPr>
          <w:rFonts w:ascii="Times New Roman" w:eastAsia="Calibri" w:hAnsi="Times New Roman" w:cs="Times New Roman"/>
          <w:sz w:val="24"/>
          <w:szCs w:val="24"/>
        </w:rPr>
        <w:t xml:space="preserve"> </w:t>
      </w:r>
      <w:r w:rsidRPr="00350221">
        <w:rPr>
          <w:rFonts w:ascii="Times New Roman" w:eastAsia="Calibri" w:hAnsi="Times New Roman" w:cs="Times New Roman"/>
          <w:sz w:val="24"/>
          <w:szCs w:val="24"/>
        </w:rPr>
        <w:t>«ПОДРЯДЧИК»</w:t>
      </w:r>
    </w:p>
    <w:p w:rsidR="00AF329C" w:rsidRPr="00416063" w:rsidRDefault="00AF329C" w:rsidP="00AF329C">
      <w:pPr>
        <w:pStyle w:val="ConsNonformat"/>
        <w:tabs>
          <w:tab w:val="center" w:pos="4677"/>
          <w:tab w:val="right" w:pos="9355"/>
        </w:tabs>
        <w:ind w:left="1080" w:right="0"/>
        <w:rPr>
          <w:rFonts w:ascii="Times New Roman" w:eastAsia="Calibri" w:hAnsi="Times New Roman" w:cs="Times New Roman"/>
          <w:sz w:val="24"/>
          <w:szCs w:val="24"/>
        </w:rPr>
      </w:pPr>
      <w:r>
        <w:br w:type="page"/>
      </w:r>
    </w:p>
    <w:p w:rsidR="001E1F8F" w:rsidRPr="003F405C" w:rsidRDefault="005555C1" w:rsidP="001E1F8F">
      <w:pPr>
        <w:ind w:firstLine="720"/>
        <w:jc w:val="right"/>
        <w:rPr>
          <w:sz w:val="20"/>
          <w:szCs w:val="20"/>
        </w:rPr>
      </w:pPr>
      <w:r w:rsidRPr="003F405C">
        <w:rPr>
          <w:sz w:val="20"/>
          <w:szCs w:val="20"/>
        </w:rPr>
        <w:lastRenderedPageBreak/>
        <w:t>Приложение №2</w:t>
      </w:r>
    </w:p>
    <w:p w:rsidR="001E1F8F" w:rsidRPr="003F405C" w:rsidRDefault="001E1F8F" w:rsidP="001E1F8F">
      <w:pPr>
        <w:ind w:firstLine="720"/>
        <w:jc w:val="right"/>
        <w:rPr>
          <w:sz w:val="20"/>
          <w:szCs w:val="20"/>
        </w:rPr>
      </w:pPr>
      <w:r w:rsidRPr="003F405C">
        <w:rPr>
          <w:sz w:val="20"/>
          <w:szCs w:val="20"/>
        </w:rPr>
        <w:t xml:space="preserve">                                                                                                     к муниципальному контракту</w:t>
      </w:r>
    </w:p>
    <w:p w:rsidR="001E1F8F" w:rsidRPr="003F405C" w:rsidRDefault="001E1F8F" w:rsidP="003F405C">
      <w:pPr>
        <w:ind w:firstLine="720"/>
        <w:jc w:val="right"/>
        <w:rPr>
          <w:sz w:val="20"/>
          <w:szCs w:val="20"/>
        </w:rPr>
      </w:pPr>
      <w:r w:rsidRPr="003F405C">
        <w:rPr>
          <w:sz w:val="20"/>
          <w:szCs w:val="20"/>
        </w:rPr>
        <w:t xml:space="preserve">                                                                                                       №______ от ________ 201_ г.</w:t>
      </w:r>
    </w:p>
    <w:p w:rsidR="003F405C" w:rsidRDefault="003F405C" w:rsidP="001E1F8F">
      <w:pPr>
        <w:jc w:val="center"/>
      </w:pPr>
    </w:p>
    <w:p w:rsidR="001E1F8F" w:rsidRPr="0051585E" w:rsidRDefault="001E1F8F" w:rsidP="001E1F8F">
      <w:pPr>
        <w:jc w:val="center"/>
      </w:pPr>
      <w:r w:rsidRPr="0051585E">
        <w:t xml:space="preserve">Сведения о  выполняемых работах </w:t>
      </w:r>
    </w:p>
    <w:p w:rsidR="003F405C" w:rsidRDefault="001E1F8F" w:rsidP="001E1F8F">
      <w:pPr>
        <w:pStyle w:val="af3"/>
        <w:spacing w:line="240" w:lineRule="auto"/>
        <w:rPr>
          <w:rFonts w:ascii="Times New Roman" w:hAnsi="Times New Roman"/>
          <w:b w:val="0"/>
          <w:sz w:val="24"/>
          <w:szCs w:val="24"/>
        </w:rPr>
      </w:pPr>
      <w:r w:rsidRPr="0051585E">
        <w:rPr>
          <w:rFonts w:ascii="Times New Roman" w:hAnsi="Times New Roman"/>
          <w:b w:val="0"/>
          <w:sz w:val="24"/>
          <w:szCs w:val="24"/>
        </w:rPr>
        <w:t xml:space="preserve">по ремонту проездов к дворовым территориям </w:t>
      </w:r>
    </w:p>
    <w:p w:rsidR="001E1F8F" w:rsidRPr="0051585E" w:rsidRDefault="001E1F8F" w:rsidP="001E1F8F">
      <w:pPr>
        <w:pStyle w:val="af3"/>
        <w:spacing w:line="240" w:lineRule="auto"/>
        <w:rPr>
          <w:rFonts w:ascii="Times New Roman" w:hAnsi="Times New Roman"/>
          <w:b w:val="0"/>
          <w:sz w:val="24"/>
          <w:szCs w:val="24"/>
        </w:rPr>
      </w:pPr>
      <w:r w:rsidRPr="0051585E">
        <w:rPr>
          <w:rFonts w:ascii="Times New Roman" w:hAnsi="Times New Roman"/>
          <w:b w:val="0"/>
          <w:sz w:val="24"/>
          <w:szCs w:val="24"/>
        </w:rPr>
        <w:t xml:space="preserve">многоквартирных домов в Железнодорожном районе </w:t>
      </w:r>
      <w:proofErr w:type="gramStart"/>
      <w:r w:rsidRPr="0051585E">
        <w:rPr>
          <w:rFonts w:ascii="Times New Roman" w:hAnsi="Times New Roman"/>
          <w:b w:val="0"/>
          <w:sz w:val="24"/>
          <w:szCs w:val="24"/>
        </w:rPr>
        <w:t>г</w:t>
      </w:r>
      <w:proofErr w:type="gramEnd"/>
      <w:r w:rsidRPr="0051585E">
        <w:rPr>
          <w:rFonts w:ascii="Times New Roman" w:hAnsi="Times New Roman"/>
          <w:b w:val="0"/>
          <w:sz w:val="24"/>
          <w:szCs w:val="24"/>
        </w:rPr>
        <w:t>. Красноярска</w:t>
      </w:r>
    </w:p>
    <w:p w:rsidR="001E1F8F" w:rsidRPr="003F405C" w:rsidRDefault="001E1F8F" w:rsidP="001E1F8F">
      <w:pPr>
        <w:jc w:val="center"/>
        <w:rPr>
          <w:sz w:val="16"/>
          <w:szCs w:val="16"/>
        </w:rPr>
      </w:pPr>
    </w:p>
    <w:tbl>
      <w:tblPr>
        <w:tblW w:w="5000" w:type="pct"/>
        <w:tblLook w:val="04A0"/>
      </w:tblPr>
      <w:tblGrid>
        <w:gridCol w:w="590"/>
        <w:gridCol w:w="7276"/>
        <w:gridCol w:w="1267"/>
        <w:gridCol w:w="1004"/>
      </w:tblGrid>
      <w:tr w:rsidR="003F405C" w:rsidRPr="00831679" w:rsidTr="00720552">
        <w:trPr>
          <w:trHeight w:val="495"/>
        </w:trPr>
        <w:tc>
          <w:tcPr>
            <w:tcW w:w="29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F405C" w:rsidRPr="00831679" w:rsidRDefault="003F405C" w:rsidP="00720552">
            <w:pPr>
              <w:jc w:val="center"/>
              <w:rPr>
                <w:b/>
              </w:rPr>
            </w:pPr>
            <w:r w:rsidRPr="00831679">
              <w:rPr>
                <w:b/>
              </w:rPr>
              <w:t xml:space="preserve">№ </w:t>
            </w:r>
            <w:proofErr w:type="spellStart"/>
            <w:r w:rsidRPr="00831679">
              <w:rPr>
                <w:b/>
              </w:rPr>
              <w:t>пп</w:t>
            </w:r>
            <w:proofErr w:type="spellEnd"/>
          </w:p>
        </w:tc>
        <w:tc>
          <w:tcPr>
            <w:tcW w:w="3589" w:type="pct"/>
            <w:tcBorders>
              <w:top w:val="single" w:sz="4" w:space="0" w:color="auto"/>
              <w:left w:val="nil"/>
              <w:bottom w:val="nil"/>
              <w:right w:val="single" w:sz="4" w:space="0" w:color="auto"/>
            </w:tcBorders>
            <w:shd w:val="clear" w:color="auto" w:fill="auto"/>
            <w:vAlign w:val="center"/>
            <w:hideMark/>
          </w:tcPr>
          <w:p w:rsidR="003F405C" w:rsidRPr="00831679" w:rsidRDefault="003F405C" w:rsidP="00720552">
            <w:pPr>
              <w:jc w:val="center"/>
              <w:rPr>
                <w:b/>
              </w:rPr>
            </w:pPr>
            <w:r w:rsidRPr="00831679">
              <w:rPr>
                <w:b/>
              </w:rPr>
              <w:t>Наименование</w:t>
            </w:r>
          </w:p>
        </w:tc>
        <w:tc>
          <w:tcPr>
            <w:tcW w:w="625" w:type="pct"/>
            <w:tcBorders>
              <w:top w:val="single" w:sz="4" w:space="0" w:color="auto"/>
              <w:left w:val="nil"/>
              <w:bottom w:val="single" w:sz="4" w:space="0" w:color="auto"/>
              <w:right w:val="single" w:sz="4" w:space="0" w:color="auto"/>
            </w:tcBorders>
            <w:shd w:val="clear" w:color="auto" w:fill="auto"/>
            <w:vAlign w:val="center"/>
            <w:hideMark/>
          </w:tcPr>
          <w:p w:rsidR="003F405C" w:rsidRPr="00831679" w:rsidRDefault="003F405C" w:rsidP="00720552">
            <w:pPr>
              <w:jc w:val="center"/>
              <w:rPr>
                <w:b/>
              </w:rPr>
            </w:pPr>
            <w:r w:rsidRPr="00831679">
              <w:rPr>
                <w:b/>
              </w:rPr>
              <w:t>Ед. изм.</w:t>
            </w:r>
          </w:p>
        </w:tc>
        <w:tc>
          <w:tcPr>
            <w:tcW w:w="496" w:type="pct"/>
            <w:tcBorders>
              <w:top w:val="single" w:sz="4" w:space="0" w:color="auto"/>
              <w:left w:val="nil"/>
              <w:bottom w:val="single" w:sz="4" w:space="0" w:color="auto"/>
              <w:right w:val="single" w:sz="4" w:space="0" w:color="auto"/>
            </w:tcBorders>
            <w:shd w:val="clear" w:color="auto" w:fill="auto"/>
            <w:vAlign w:val="center"/>
            <w:hideMark/>
          </w:tcPr>
          <w:p w:rsidR="003F405C" w:rsidRPr="00831679" w:rsidRDefault="003F405C" w:rsidP="00720552">
            <w:pPr>
              <w:jc w:val="center"/>
              <w:rPr>
                <w:b/>
              </w:rPr>
            </w:pPr>
            <w:r w:rsidRPr="00831679">
              <w:rPr>
                <w:b/>
              </w:rPr>
              <w:t>Кол.</w:t>
            </w:r>
          </w:p>
        </w:tc>
      </w:tr>
      <w:tr w:rsidR="003F405C" w:rsidRPr="003C230E" w:rsidTr="00720552">
        <w:trPr>
          <w:trHeight w:val="255"/>
        </w:trPr>
        <w:tc>
          <w:tcPr>
            <w:tcW w:w="5000"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405C" w:rsidRPr="003C230E" w:rsidRDefault="003F405C" w:rsidP="00720552">
            <w:pPr>
              <w:jc w:val="center"/>
              <w:rPr>
                <w:b/>
                <w:bCs/>
              </w:rPr>
            </w:pPr>
            <w:r w:rsidRPr="003C230E">
              <w:rPr>
                <w:b/>
                <w:bCs/>
              </w:rPr>
              <w:t>Раздел 1. Благоустройство.</w:t>
            </w:r>
          </w:p>
        </w:tc>
      </w:tr>
      <w:tr w:rsidR="003F405C" w:rsidRPr="003C230E" w:rsidTr="00720552">
        <w:trPr>
          <w:trHeight w:val="255"/>
        </w:trPr>
        <w:tc>
          <w:tcPr>
            <w:tcW w:w="291" w:type="pct"/>
            <w:tcBorders>
              <w:top w:val="nil"/>
              <w:left w:val="single" w:sz="4" w:space="0" w:color="auto"/>
              <w:bottom w:val="single" w:sz="4" w:space="0" w:color="auto"/>
              <w:right w:val="single" w:sz="4" w:space="0" w:color="auto"/>
            </w:tcBorders>
            <w:shd w:val="clear" w:color="auto" w:fill="auto"/>
            <w:noWrap/>
            <w:vAlign w:val="center"/>
            <w:hideMark/>
          </w:tcPr>
          <w:p w:rsidR="003F405C" w:rsidRPr="003C230E" w:rsidRDefault="003F405C" w:rsidP="00720552">
            <w:pPr>
              <w:jc w:val="center"/>
            </w:pPr>
            <w:r w:rsidRPr="003C230E">
              <w:t>1</w:t>
            </w:r>
          </w:p>
        </w:tc>
        <w:tc>
          <w:tcPr>
            <w:tcW w:w="3589" w:type="pct"/>
            <w:tcBorders>
              <w:top w:val="nil"/>
              <w:left w:val="nil"/>
              <w:bottom w:val="single" w:sz="4" w:space="0" w:color="auto"/>
              <w:right w:val="single" w:sz="4" w:space="0" w:color="auto"/>
            </w:tcBorders>
            <w:shd w:val="clear" w:color="auto" w:fill="auto"/>
            <w:hideMark/>
          </w:tcPr>
          <w:p w:rsidR="003F405C" w:rsidRPr="003C230E" w:rsidRDefault="003F405C" w:rsidP="00720552">
            <w:r w:rsidRPr="003C230E">
              <w:t>Разборка бортовых камней на бетонном основании</w:t>
            </w:r>
          </w:p>
        </w:tc>
        <w:tc>
          <w:tcPr>
            <w:tcW w:w="625" w:type="pct"/>
            <w:tcBorders>
              <w:top w:val="nil"/>
              <w:left w:val="nil"/>
              <w:bottom w:val="single" w:sz="4" w:space="0" w:color="auto"/>
              <w:right w:val="single" w:sz="4" w:space="0" w:color="auto"/>
            </w:tcBorders>
            <w:shd w:val="clear" w:color="auto" w:fill="auto"/>
            <w:vAlign w:val="center"/>
            <w:hideMark/>
          </w:tcPr>
          <w:p w:rsidR="003F405C" w:rsidRPr="003C230E" w:rsidRDefault="003F405C" w:rsidP="00720552">
            <w:pPr>
              <w:jc w:val="center"/>
            </w:pPr>
            <w:r w:rsidRPr="003C230E">
              <w:t>100 м</w:t>
            </w:r>
          </w:p>
        </w:tc>
        <w:tc>
          <w:tcPr>
            <w:tcW w:w="496" w:type="pct"/>
            <w:tcBorders>
              <w:top w:val="nil"/>
              <w:left w:val="nil"/>
              <w:bottom w:val="single" w:sz="4" w:space="0" w:color="auto"/>
              <w:right w:val="single" w:sz="4" w:space="0" w:color="auto"/>
            </w:tcBorders>
            <w:shd w:val="clear" w:color="auto" w:fill="auto"/>
            <w:noWrap/>
            <w:vAlign w:val="center"/>
            <w:hideMark/>
          </w:tcPr>
          <w:p w:rsidR="003F405C" w:rsidRPr="003C230E" w:rsidRDefault="003F405C" w:rsidP="00720552">
            <w:pPr>
              <w:jc w:val="center"/>
            </w:pPr>
            <w:r w:rsidRPr="003C230E">
              <w:t>34.4</w:t>
            </w:r>
          </w:p>
        </w:tc>
      </w:tr>
      <w:tr w:rsidR="003F405C" w:rsidRPr="003C230E" w:rsidTr="00720552">
        <w:trPr>
          <w:trHeight w:val="255"/>
        </w:trPr>
        <w:tc>
          <w:tcPr>
            <w:tcW w:w="291" w:type="pct"/>
            <w:tcBorders>
              <w:top w:val="nil"/>
              <w:left w:val="single" w:sz="4" w:space="0" w:color="auto"/>
              <w:bottom w:val="single" w:sz="4" w:space="0" w:color="auto"/>
              <w:right w:val="single" w:sz="4" w:space="0" w:color="auto"/>
            </w:tcBorders>
            <w:shd w:val="clear" w:color="auto" w:fill="auto"/>
            <w:noWrap/>
            <w:vAlign w:val="center"/>
            <w:hideMark/>
          </w:tcPr>
          <w:p w:rsidR="003F405C" w:rsidRPr="003C230E" w:rsidRDefault="003F405C" w:rsidP="00720552">
            <w:pPr>
              <w:jc w:val="center"/>
            </w:pPr>
            <w:r w:rsidRPr="003C230E">
              <w:t>2</w:t>
            </w:r>
          </w:p>
        </w:tc>
        <w:tc>
          <w:tcPr>
            <w:tcW w:w="3589" w:type="pct"/>
            <w:tcBorders>
              <w:top w:val="nil"/>
              <w:left w:val="nil"/>
              <w:bottom w:val="single" w:sz="4" w:space="0" w:color="auto"/>
              <w:right w:val="single" w:sz="4" w:space="0" w:color="auto"/>
            </w:tcBorders>
            <w:shd w:val="clear" w:color="auto" w:fill="auto"/>
            <w:hideMark/>
          </w:tcPr>
          <w:p w:rsidR="003F405C" w:rsidRPr="003C230E" w:rsidRDefault="003F405C" w:rsidP="00720552">
            <w:r w:rsidRPr="003C230E">
              <w:t>Мусор строительный с погрузкой вручную: погрузка</w:t>
            </w:r>
          </w:p>
        </w:tc>
        <w:tc>
          <w:tcPr>
            <w:tcW w:w="625" w:type="pct"/>
            <w:tcBorders>
              <w:top w:val="nil"/>
              <w:left w:val="nil"/>
              <w:bottom w:val="single" w:sz="4" w:space="0" w:color="auto"/>
              <w:right w:val="single" w:sz="4" w:space="0" w:color="auto"/>
            </w:tcBorders>
            <w:shd w:val="clear" w:color="auto" w:fill="auto"/>
            <w:vAlign w:val="center"/>
            <w:hideMark/>
          </w:tcPr>
          <w:p w:rsidR="003F405C" w:rsidRPr="003C230E" w:rsidRDefault="003F405C" w:rsidP="00720552">
            <w:pPr>
              <w:jc w:val="center"/>
            </w:pPr>
            <w:r w:rsidRPr="003C230E">
              <w:t>тонна</w:t>
            </w:r>
          </w:p>
        </w:tc>
        <w:tc>
          <w:tcPr>
            <w:tcW w:w="496" w:type="pct"/>
            <w:tcBorders>
              <w:top w:val="nil"/>
              <w:left w:val="nil"/>
              <w:bottom w:val="single" w:sz="4" w:space="0" w:color="auto"/>
              <w:right w:val="single" w:sz="4" w:space="0" w:color="auto"/>
            </w:tcBorders>
            <w:shd w:val="clear" w:color="auto" w:fill="auto"/>
            <w:noWrap/>
            <w:vAlign w:val="center"/>
            <w:hideMark/>
          </w:tcPr>
          <w:p w:rsidR="003F405C" w:rsidRPr="003C230E" w:rsidRDefault="003F405C" w:rsidP="00720552">
            <w:pPr>
              <w:jc w:val="center"/>
            </w:pPr>
            <w:r w:rsidRPr="003C230E">
              <w:t>724.8</w:t>
            </w:r>
          </w:p>
        </w:tc>
      </w:tr>
      <w:tr w:rsidR="003F405C" w:rsidRPr="003C230E" w:rsidTr="00720552">
        <w:trPr>
          <w:trHeight w:val="718"/>
        </w:trPr>
        <w:tc>
          <w:tcPr>
            <w:tcW w:w="291" w:type="pct"/>
            <w:tcBorders>
              <w:top w:val="nil"/>
              <w:left w:val="single" w:sz="4" w:space="0" w:color="auto"/>
              <w:bottom w:val="single" w:sz="4" w:space="0" w:color="auto"/>
              <w:right w:val="single" w:sz="4" w:space="0" w:color="auto"/>
            </w:tcBorders>
            <w:shd w:val="clear" w:color="auto" w:fill="auto"/>
            <w:noWrap/>
            <w:vAlign w:val="center"/>
            <w:hideMark/>
          </w:tcPr>
          <w:p w:rsidR="003F405C" w:rsidRPr="003C230E" w:rsidRDefault="003F405C" w:rsidP="00720552">
            <w:pPr>
              <w:jc w:val="center"/>
            </w:pPr>
            <w:r w:rsidRPr="003C230E">
              <w:t>3</w:t>
            </w:r>
          </w:p>
        </w:tc>
        <w:tc>
          <w:tcPr>
            <w:tcW w:w="3589" w:type="pct"/>
            <w:tcBorders>
              <w:top w:val="nil"/>
              <w:left w:val="nil"/>
              <w:bottom w:val="single" w:sz="4" w:space="0" w:color="auto"/>
              <w:right w:val="single" w:sz="4" w:space="0" w:color="auto"/>
            </w:tcBorders>
            <w:shd w:val="clear" w:color="auto" w:fill="auto"/>
            <w:hideMark/>
          </w:tcPr>
          <w:p w:rsidR="003F405C" w:rsidRPr="003C230E" w:rsidRDefault="003F405C" w:rsidP="00720552">
            <w:r w:rsidRPr="003C230E">
              <w:t>Перевозка грузов автомобилями-самосвалами грузоподъемностью 10 т работающих вне карьера: расстояние перевозки 15 км; нормативное время пробега 1,264 час; класс груза 1</w:t>
            </w:r>
          </w:p>
        </w:tc>
        <w:tc>
          <w:tcPr>
            <w:tcW w:w="625" w:type="pct"/>
            <w:tcBorders>
              <w:top w:val="nil"/>
              <w:left w:val="nil"/>
              <w:bottom w:val="single" w:sz="4" w:space="0" w:color="auto"/>
              <w:right w:val="single" w:sz="4" w:space="0" w:color="auto"/>
            </w:tcBorders>
            <w:shd w:val="clear" w:color="auto" w:fill="auto"/>
            <w:vAlign w:val="center"/>
            <w:hideMark/>
          </w:tcPr>
          <w:p w:rsidR="003F405C" w:rsidRPr="003C230E" w:rsidRDefault="003F405C" w:rsidP="00720552">
            <w:pPr>
              <w:jc w:val="center"/>
            </w:pPr>
            <w:r w:rsidRPr="003C230E">
              <w:t>1 т</w:t>
            </w:r>
          </w:p>
        </w:tc>
        <w:tc>
          <w:tcPr>
            <w:tcW w:w="496" w:type="pct"/>
            <w:tcBorders>
              <w:top w:val="nil"/>
              <w:left w:val="nil"/>
              <w:bottom w:val="single" w:sz="4" w:space="0" w:color="auto"/>
              <w:right w:val="single" w:sz="4" w:space="0" w:color="auto"/>
            </w:tcBorders>
            <w:shd w:val="clear" w:color="auto" w:fill="auto"/>
            <w:noWrap/>
            <w:vAlign w:val="center"/>
            <w:hideMark/>
          </w:tcPr>
          <w:p w:rsidR="003F405C" w:rsidRPr="003C230E" w:rsidRDefault="003F405C" w:rsidP="00720552">
            <w:pPr>
              <w:jc w:val="center"/>
            </w:pPr>
            <w:r w:rsidRPr="003C230E">
              <w:t>724.8</w:t>
            </w:r>
          </w:p>
        </w:tc>
      </w:tr>
      <w:tr w:rsidR="003F405C" w:rsidRPr="003C230E" w:rsidTr="00720552">
        <w:trPr>
          <w:trHeight w:val="765"/>
        </w:trPr>
        <w:tc>
          <w:tcPr>
            <w:tcW w:w="291" w:type="pct"/>
            <w:tcBorders>
              <w:top w:val="nil"/>
              <w:left w:val="single" w:sz="4" w:space="0" w:color="auto"/>
              <w:bottom w:val="single" w:sz="4" w:space="0" w:color="auto"/>
              <w:right w:val="single" w:sz="4" w:space="0" w:color="auto"/>
            </w:tcBorders>
            <w:shd w:val="clear" w:color="auto" w:fill="auto"/>
            <w:noWrap/>
            <w:vAlign w:val="center"/>
            <w:hideMark/>
          </w:tcPr>
          <w:p w:rsidR="003F405C" w:rsidRPr="003C230E" w:rsidRDefault="003F405C" w:rsidP="00720552">
            <w:pPr>
              <w:jc w:val="center"/>
            </w:pPr>
            <w:r w:rsidRPr="003C230E">
              <w:t>4</w:t>
            </w:r>
          </w:p>
        </w:tc>
        <w:tc>
          <w:tcPr>
            <w:tcW w:w="3589" w:type="pct"/>
            <w:tcBorders>
              <w:top w:val="nil"/>
              <w:left w:val="nil"/>
              <w:bottom w:val="single" w:sz="4" w:space="0" w:color="auto"/>
              <w:right w:val="single" w:sz="4" w:space="0" w:color="auto"/>
            </w:tcBorders>
            <w:shd w:val="clear" w:color="auto" w:fill="auto"/>
            <w:hideMark/>
          </w:tcPr>
          <w:p w:rsidR="003F405C" w:rsidRPr="003C230E" w:rsidRDefault="003F405C" w:rsidP="00720552">
            <w:r w:rsidRPr="003C230E">
              <w:t>Установка бортовых камней бетонных: при других видах покрытий</w:t>
            </w:r>
          </w:p>
        </w:tc>
        <w:tc>
          <w:tcPr>
            <w:tcW w:w="625" w:type="pct"/>
            <w:tcBorders>
              <w:top w:val="nil"/>
              <w:left w:val="nil"/>
              <w:bottom w:val="single" w:sz="4" w:space="0" w:color="auto"/>
              <w:right w:val="single" w:sz="4" w:space="0" w:color="auto"/>
            </w:tcBorders>
            <w:shd w:val="clear" w:color="auto" w:fill="auto"/>
            <w:vAlign w:val="center"/>
            <w:hideMark/>
          </w:tcPr>
          <w:p w:rsidR="003F405C" w:rsidRPr="003C230E" w:rsidRDefault="003F405C" w:rsidP="00720552">
            <w:pPr>
              <w:jc w:val="center"/>
            </w:pPr>
            <w:r w:rsidRPr="003C230E">
              <w:t>100 м бортового камня</w:t>
            </w:r>
          </w:p>
        </w:tc>
        <w:tc>
          <w:tcPr>
            <w:tcW w:w="496" w:type="pct"/>
            <w:tcBorders>
              <w:top w:val="nil"/>
              <w:left w:val="nil"/>
              <w:bottom w:val="single" w:sz="4" w:space="0" w:color="auto"/>
              <w:right w:val="single" w:sz="4" w:space="0" w:color="auto"/>
            </w:tcBorders>
            <w:shd w:val="clear" w:color="auto" w:fill="auto"/>
            <w:noWrap/>
            <w:vAlign w:val="center"/>
            <w:hideMark/>
          </w:tcPr>
          <w:p w:rsidR="003F405C" w:rsidRPr="003C230E" w:rsidRDefault="003F405C" w:rsidP="00720552">
            <w:pPr>
              <w:jc w:val="center"/>
            </w:pPr>
            <w:r w:rsidRPr="003C230E">
              <w:t>26</w:t>
            </w:r>
          </w:p>
        </w:tc>
      </w:tr>
      <w:tr w:rsidR="003F405C" w:rsidRPr="003C230E" w:rsidTr="00720552">
        <w:trPr>
          <w:trHeight w:val="765"/>
        </w:trPr>
        <w:tc>
          <w:tcPr>
            <w:tcW w:w="291" w:type="pct"/>
            <w:tcBorders>
              <w:top w:val="nil"/>
              <w:left w:val="single" w:sz="4" w:space="0" w:color="auto"/>
              <w:bottom w:val="single" w:sz="4" w:space="0" w:color="auto"/>
              <w:right w:val="single" w:sz="4" w:space="0" w:color="auto"/>
            </w:tcBorders>
            <w:shd w:val="clear" w:color="auto" w:fill="auto"/>
            <w:noWrap/>
            <w:vAlign w:val="center"/>
            <w:hideMark/>
          </w:tcPr>
          <w:p w:rsidR="003F405C" w:rsidRPr="003C230E" w:rsidRDefault="003F405C" w:rsidP="00720552">
            <w:pPr>
              <w:jc w:val="center"/>
            </w:pPr>
            <w:r w:rsidRPr="003C230E">
              <w:t>5</w:t>
            </w:r>
          </w:p>
        </w:tc>
        <w:tc>
          <w:tcPr>
            <w:tcW w:w="3589" w:type="pct"/>
            <w:tcBorders>
              <w:top w:val="nil"/>
              <w:left w:val="nil"/>
              <w:bottom w:val="single" w:sz="4" w:space="0" w:color="auto"/>
              <w:right w:val="single" w:sz="4" w:space="0" w:color="auto"/>
            </w:tcBorders>
            <w:shd w:val="clear" w:color="auto" w:fill="auto"/>
            <w:hideMark/>
          </w:tcPr>
          <w:p w:rsidR="003F405C" w:rsidRPr="003C230E" w:rsidRDefault="003F405C" w:rsidP="00720552">
            <w:r w:rsidRPr="003C230E">
              <w:t>Установка бортовых камней бетонных (</w:t>
            </w:r>
            <w:proofErr w:type="spellStart"/>
            <w:r w:rsidRPr="003C230E">
              <w:t>поребриков</w:t>
            </w:r>
            <w:proofErr w:type="spellEnd"/>
            <w:r w:rsidRPr="003C230E">
              <w:t>): при других видах покрытий</w:t>
            </w:r>
          </w:p>
        </w:tc>
        <w:tc>
          <w:tcPr>
            <w:tcW w:w="625" w:type="pct"/>
            <w:tcBorders>
              <w:top w:val="nil"/>
              <w:left w:val="nil"/>
              <w:bottom w:val="single" w:sz="4" w:space="0" w:color="auto"/>
              <w:right w:val="single" w:sz="4" w:space="0" w:color="auto"/>
            </w:tcBorders>
            <w:shd w:val="clear" w:color="auto" w:fill="auto"/>
            <w:vAlign w:val="center"/>
            <w:hideMark/>
          </w:tcPr>
          <w:p w:rsidR="003F405C" w:rsidRPr="003C230E" w:rsidRDefault="003F405C" w:rsidP="00720552">
            <w:pPr>
              <w:jc w:val="center"/>
            </w:pPr>
            <w:r w:rsidRPr="003C230E">
              <w:t>100 м бортового камня</w:t>
            </w:r>
          </w:p>
        </w:tc>
        <w:tc>
          <w:tcPr>
            <w:tcW w:w="496" w:type="pct"/>
            <w:tcBorders>
              <w:top w:val="nil"/>
              <w:left w:val="nil"/>
              <w:bottom w:val="single" w:sz="4" w:space="0" w:color="auto"/>
              <w:right w:val="single" w:sz="4" w:space="0" w:color="auto"/>
            </w:tcBorders>
            <w:shd w:val="clear" w:color="auto" w:fill="auto"/>
            <w:noWrap/>
            <w:vAlign w:val="center"/>
            <w:hideMark/>
          </w:tcPr>
          <w:p w:rsidR="003F405C" w:rsidRPr="003C230E" w:rsidRDefault="003F405C" w:rsidP="00720552">
            <w:pPr>
              <w:jc w:val="center"/>
            </w:pPr>
            <w:r w:rsidRPr="003C230E">
              <w:t>8.4</w:t>
            </w:r>
          </w:p>
        </w:tc>
      </w:tr>
      <w:tr w:rsidR="003F405C" w:rsidRPr="003C230E" w:rsidTr="00720552">
        <w:trPr>
          <w:trHeight w:val="484"/>
        </w:trPr>
        <w:tc>
          <w:tcPr>
            <w:tcW w:w="291" w:type="pct"/>
            <w:tcBorders>
              <w:top w:val="nil"/>
              <w:left w:val="single" w:sz="4" w:space="0" w:color="auto"/>
              <w:bottom w:val="single" w:sz="4" w:space="0" w:color="auto"/>
              <w:right w:val="single" w:sz="4" w:space="0" w:color="auto"/>
            </w:tcBorders>
            <w:shd w:val="clear" w:color="auto" w:fill="auto"/>
            <w:noWrap/>
            <w:vAlign w:val="center"/>
            <w:hideMark/>
          </w:tcPr>
          <w:p w:rsidR="003F405C" w:rsidRPr="003C230E" w:rsidRDefault="003F405C" w:rsidP="00720552">
            <w:pPr>
              <w:jc w:val="center"/>
            </w:pPr>
            <w:r w:rsidRPr="003C230E">
              <w:t>6</w:t>
            </w:r>
          </w:p>
        </w:tc>
        <w:tc>
          <w:tcPr>
            <w:tcW w:w="3589" w:type="pct"/>
            <w:tcBorders>
              <w:top w:val="nil"/>
              <w:left w:val="nil"/>
              <w:bottom w:val="single" w:sz="4" w:space="0" w:color="auto"/>
              <w:right w:val="single" w:sz="4" w:space="0" w:color="auto"/>
            </w:tcBorders>
            <w:shd w:val="clear" w:color="auto" w:fill="auto"/>
            <w:hideMark/>
          </w:tcPr>
          <w:p w:rsidR="003F405C" w:rsidRPr="003C230E" w:rsidRDefault="003F405C" w:rsidP="00720552">
            <w:r w:rsidRPr="003C230E">
              <w:t>Подготовка почвы для устройства партерного и обыкновенного газона с внесением растительной земли слоем 15 см: вручную</w:t>
            </w:r>
          </w:p>
        </w:tc>
        <w:tc>
          <w:tcPr>
            <w:tcW w:w="625" w:type="pct"/>
            <w:tcBorders>
              <w:top w:val="nil"/>
              <w:left w:val="nil"/>
              <w:bottom w:val="single" w:sz="4" w:space="0" w:color="auto"/>
              <w:right w:val="single" w:sz="4" w:space="0" w:color="auto"/>
            </w:tcBorders>
            <w:shd w:val="clear" w:color="auto" w:fill="auto"/>
            <w:vAlign w:val="center"/>
            <w:hideMark/>
          </w:tcPr>
          <w:p w:rsidR="003F405C" w:rsidRPr="003C230E" w:rsidRDefault="003F405C" w:rsidP="00720552">
            <w:pPr>
              <w:jc w:val="center"/>
            </w:pPr>
            <w:r w:rsidRPr="003C230E">
              <w:t>100 м</w:t>
            </w:r>
            <w:proofErr w:type="gramStart"/>
            <w:r w:rsidRPr="003C230E">
              <w:t>2</w:t>
            </w:r>
            <w:proofErr w:type="gramEnd"/>
          </w:p>
        </w:tc>
        <w:tc>
          <w:tcPr>
            <w:tcW w:w="496" w:type="pct"/>
            <w:tcBorders>
              <w:top w:val="nil"/>
              <w:left w:val="nil"/>
              <w:bottom w:val="single" w:sz="4" w:space="0" w:color="auto"/>
              <w:right w:val="single" w:sz="4" w:space="0" w:color="auto"/>
            </w:tcBorders>
            <w:shd w:val="clear" w:color="auto" w:fill="auto"/>
            <w:noWrap/>
            <w:vAlign w:val="center"/>
            <w:hideMark/>
          </w:tcPr>
          <w:p w:rsidR="003F405C" w:rsidRPr="003C230E" w:rsidRDefault="003F405C" w:rsidP="00720552">
            <w:pPr>
              <w:jc w:val="center"/>
            </w:pPr>
            <w:r w:rsidRPr="003C230E">
              <w:t>13</w:t>
            </w:r>
          </w:p>
        </w:tc>
      </w:tr>
      <w:tr w:rsidR="003F405C" w:rsidRPr="003C230E" w:rsidTr="00720552">
        <w:trPr>
          <w:trHeight w:val="195"/>
        </w:trPr>
        <w:tc>
          <w:tcPr>
            <w:tcW w:w="291" w:type="pct"/>
            <w:tcBorders>
              <w:top w:val="nil"/>
              <w:left w:val="single" w:sz="4" w:space="0" w:color="auto"/>
              <w:bottom w:val="single" w:sz="4" w:space="0" w:color="auto"/>
              <w:right w:val="single" w:sz="4" w:space="0" w:color="auto"/>
            </w:tcBorders>
            <w:shd w:val="clear" w:color="auto" w:fill="auto"/>
            <w:noWrap/>
            <w:vAlign w:val="center"/>
            <w:hideMark/>
          </w:tcPr>
          <w:p w:rsidR="003F405C" w:rsidRPr="003C230E" w:rsidRDefault="003F405C" w:rsidP="00720552">
            <w:pPr>
              <w:jc w:val="center"/>
            </w:pPr>
            <w:r w:rsidRPr="003C230E">
              <w:t>7</w:t>
            </w:r>
          </w:p>
        </w:tc>
        <w:tc>
          <w:tcPr>
            <w:tcW w:w="3589" w:type="pct"/>
            <w:tcBorders>
              <w:top w:val="nil"/>
              <w:left w:val="nil"/>
              <w:bottom w:val="single" w:sz="4" w:space="0" w:color="auto"/>
              <w:right w:val="single" w:sz="4" w:space="0" w:color="auto"/>
            </w:tcBorders>
            <w:shd w:val="clear" w:color="auto" w:fill="auto"/>
            <w:hideMark/>
          </w:tcPr>
          <w:p w:rsidR="003F405C" w:rsidRPr="003C230E" w:rsidRDefault="003F405C" w:rsidP="00720552">
            <w:r w:rsidRPr="003C230E">
              <w:t>Посев газонов партерных, мавританских и обыкновенных вручную</w:t>
            </w:r>
          </w:p>
        </w:tc>
        <w:tc>
          <w:tcPr>
            <w:tcW w:w="625" w:type="pct"/>
            <w:tcBorders>
              <w:top w:val="nil"/>
              <w:left w:val="nil"/>
              <w:bottom w:val="single" w:sz="4" w:space="0" w:color="auto"/>
              <w:right w:val="single" w:sz="4" w:space="0" w:color="auto"/>
            </w:tcBorders>
            <w:shd w:val="clear" w:color="auto" w:fill="auto"/>
            <w:vAlign w:val="center"/>
            <w:hideMark/>
          </w:tcPr>
          <w:p w:rsidR="003F405C" w:rsidRPr="003C230E" w:rsidRDefault="003F405C" w:rsidP="00720552">
            <w:pPr>
              <w:jc w:val="center"/>
            </w:pPr>
            <w:r w:rsidRPr="003C230E">
              <w:t>100 м</w:t>
            </w:r>
            <w:proofErr w:type="gramStart"/>
            <w:r w:rsidRPr="003C230E">
              <w:t>2</w:t>
            </w:r>
            <w:proofErr w:type="gramEnd"/>
          </w:p>
        </w:tc>
        <w:tc>
          <w:tcPr>
            <w:tcW w:w="496" w:type="pct"/>
            <w:tcBorders>
              <w:top w:val="nil"/>
              <w:left w:val="nil"/>
              <w:bottom w:val="single" w:sz="4" w:space="0" w:color="auto"/>
              <w:right w:val="single" w:sz="4" w:space="0" w:color="auto"/>
            </w:tcBorders>
            <w:shd w:val="clear" w:color="auto" w:fill="auto"/>
            <w:noWrap/>
            <w:vAlign w:val="center"/>
            <w:hideMark/>
          </w:tcPr>
          <w:p w:rsidR="003F405C" w:rsidRPr="003C230E" w:rsidRDefault="003F405C" w:rsidP="00720552">
            <w:pPr>
              <w:jc w:val="center"/>
            </w:pPr>
            <w:r w:rsidRPr="003C230E">
              <w:t>13</w:t>
            </w:r>
          </w:p>
        </w:tc>
      </w:tr>
      <w:tr w:rsidR="003F405C" w:rsidRPr="003C230E" w:rsidTr="00720552">
        <w:trPr>
          <w:trHeight w:val="513"/>
        </w:trPr>
        <w:tc>
          <w:tcPr>
            <w:tcW w:w="291" w:type="pct"/>
            <w:tcBorders>
              <w:top w:val="nil"/>
              <w:left w:val="single" w:sz="4" w:space="0" w:color="auto"/>
              <w:bottom w:val="single" w:sz="4" w:space="0" w:color="auto"/>
              <w:right w:val="single" w:sz="4" w:space="0" w:color="auto"/>
            </w:tcBorders>
            <w:shd w:val="clear" w:color="auto" w:fill="auto"/>
            <w:noWrap/>
            <w:vAlign w:val="center"/>
            <w:hideMark/>
          </w:tcPr>
          <w:p w:rsidR="003F405C" w:rsidRPr="003C230E" w:rsidRDefault="003F405C" w:rsidP="00720552">
            <w:pPr>
              <w:jc w:val="center"/>
            </w:pPr>
            <w:r w:rsidRPr="003C230E">
              <w:t>8</w:t>
            </w:r>
          </w:p>
        </w:tc>
        <w:tc>
          <w:tcPr>
            <w:tcW w:w="3589" w:type="pct"/>
            <w:tcBorders>
              <w:top w:val="nil"/>
              <w:left w:val="nil"/>
              <w:bottom w:val="single" w:sz="4" w:space="0" w:color="auto"/>
              <w:right w:val="single" w:sz="4" w:space="0" w:color="auto"/>
            </w:tcBorders>
            <w:shd w:val="clear" w:color="auto" w:fill="auto"/>
            <w:hideMark/>
          </w:tcPr>
          <w:p w:rsidR="003F405C" w:rsidRPr="003C230E" w:rsidRDefault="003F405C" w:rsidP="00720552">
            <w:r w:rsidRPr="003C230E">
              <w:t>Ремонт асфальтобетонного покрытия дорог однослойного толщиной 70 мм площадью ремонта до: 5 м</w:t>
            </w:r>
            <w:proofErr w:type="gramStart"/>
            <w:r w:rsidRPr="003C230E">
              <w:t>2</w:t>
            </w:r>
            <w:proofErr w:type="gramEnd"/>
          </w:p>
        </w:tc>
        <w:tc>
          <w:tcPr>
            <w:tcW w:w="625" w:type="pct"/>
            <w:tcBorders>
              <w:top w:val="nil"/>
              <w:left w:val="nil"/>
              <w:bottom w:val="single" w:sz="4" w:space="0" w:color="auto"/>
              <w:right w:val="single" w:sz="4" w:space="0" w:color="auto"/>
            </w:tcBorders>
            <w:shd w:val="clear" w:color="auto" w:fill="auto"/>
            <w:vAlign w:val="center"/>
            <w:hideMark/>
          </w:tcPr>
          <w:p w:rsidR="003F405C" w:rsidRPr="003C230E" w:rsidRDefault="003F405C" w:rsidP="00720552">
            <w:pPr>
              <w:jc w:val="center"/>
            </w:pPr>
            <w:r w:rsidRPr="003C230E">
              <w:t>100 м</w:t>
            </w:r>
            <w:proofErr w:type="gramStart"/>
            <w:r w:rsidRPr="003C230E">
              <w:t>2</w:t>
            </w:r>
            <w:proofErr w:type="gramEnd"/>
          </w:p>
        </w:tc>
        <w:tc>
          <w:tcPr>
            <w:tcW w:w="496" w:type="pct"/>
            <w:tcBorders>
              <w:top w:val="nil"/>
              <w:left w:val="nil"/>
              <w:bottom w:val="single" w:sz="4" w:space="0" w:color="auto"/>
              <w:right w:val="single" w:sz="4" w:space="0" w:color="auto"/>
            </w:tcBorders>
            <w:shd w:val="clear" w:color="auto" w:fill="auto"/>
            <w:noWrap/>
            <w:vAlign w:val="center"/>
            <w:hideMark/>
          </w:tcPr>
          <w:p w:rsidR="003F405C" w:rsidRPr="003C230E" w:rsidRDefault="003F405C" w:rsidP="00720552">
            <w:pPr>
              <w:jc w:val="center"/>
            </w:pPr>
            <w:r w:rsidRPr="003C230E">
              <w:t>32.73</w:t>
            </w:r>
          </w:p>
        </w:tc>
      </w:tr>
      <w:tr w:rsidR="003F405C" w:rsidRPr="003C230E" w:rsidTr="00720552">
        <w:trPr>
          <w:trHeight w:val="510"/>
        </w:trPr>
        <w:tc>
          <w:tcPr>
            <w:tcW w:w="291" w:type="pct"/>
            <w:tcBorders>
              <w:top w:val="nil"/>
              <w:left w:val="single" w:sz="4" w:space="0" w:color="auto"/>
              <w:bottom w:val="single" w:sz="4" w:space="0" w:color="auto"/>
              <w:right w:val="single" w:sz="4" w:space="0" w:color="auto"/>
            </w:tcBorders>
            <w:shd w:val="clear" w:color="auto" w:fill="auto"/>
            <w:noWrap/>
            <w:vAlign w:val="center"/>
            <w:hideMark/>
          </w:tcPr>
          <w:p w:rsidR="003F405C" w:rsidRPr="003C230E" w:rsidRDefault="003F405C" w:rsidP="00720552">
            <w:pPr>
              <w:jc w:val="center"/>
            </w:pPr>
            <w:r w:rsidRPr="003C230E">
              <w:t>9</w:t>
            </w:r>
          </w:p>
        </w:tc>
        <w:tc>
          <w:tcPr>
            <w:tcW w:w="3589" w:type="pct"/>
            <w:tcBorders>
              <w:top w:val="nil"/>
              <w:left w:val="nil"/>
              <w:bottom w:val="single" w:sz="4" w:space="0" w:color="auto"/>
              <w:right w:val="single" w:sz="4" w:space="0" w:color="auto"/>
            </w:tcBorders>
            <w:shd w:val="clear" w:color="auto" w:fill="auto"/>
            <w:hideMark/>
          </w:tcPr>
          <w:p w:rsidR="003F405C" w:rsidRPr="003C230E" w:rsidRDefault="003F405C" w:rsidP="00720552">
            <w:r w:rsidRPr="003C230E">
              <w:t>Мусор строительный с погрузкой экскаваторами емкостью ковша до 0,5мЗ: погрузка</w:t>
            </w:r>
          </w:p>
        </w:tc>
        <w:tc>
          <w:tcPr>
            <w:tcW w:w="625" w:type="pct"/>
            <w:tcBorders>
              <w:top w:val="nil"/>
              <w:left w:val="nil"/>
              <w:bottom w:val="single" w:sz="4" w:space="0" w:color="auto"/>
              <w:right w:val="single" w:sz="4" w:space="0" w:color="auto"/>
            </w:tcBorders>
            <w:shd w:val="clear" w:color="auto" w:fill="auto"/>
            <w:vAlign w:val="center"/>
            <w:hideMark/>
          </w:tcPr>
          <w:p w:rsidR="003F405C" w:rsidRPr="003C230E" w:rsidRDefault="003F405C" w:rsidP="00720552">
            <w:pPr>
              <w:jc w:val="center"/>
            </w:pPr>
            <w:r w:rsidRPr="003C230E">
              <w:t>тонна</w:t>
            </w:r>
          </w:p>
        </w:tc>
        <w:tc>
          <w:tcPr>
            <w:tcW w:w="496" w:type="pct"/>
            <w:tcBorders>
              <w:top w:val="nil"/>
              <w:left w:val="nil"/>
              <w:bottom w:val="single" w:sz="4" w:space="0" w:color="auto"/>
              <w:right w:val="single" w:sz="4" w:space="0" w:color="auto"/>
            </w:tcBorders>
            <w:shd w:val="clear" w:color="auto" w:fill="auto"/>
            <w:noWrap/>
            <w:vAlign w:val="center"/>
            <w:hideMark/>
          </w:tcPr>
          <w:p w:rsidR="003F405C" w:rsidRPr="003C230E" w:rsidRDefault="003F405C" w:rsidP="00720552">
            <w:pPr>
              <w:jc w:val="center"/>
            </w:pPr>
            <w:r w:rsidRPr="003C230E">
              <w:t>409.1</w:t>
            </w:r>
          </w:p>
        </w:tc>
      </w:tr>
      <w:tr w:rsidR="003F405C" w:rsidRPr="003C230E" w:rsidTr="00720552">
        <w:trPr>
          <w:trHeight w:val="769"/>
        </w:trPr>
        <w:tc>
          <w:tcPr>
            <w:tcW w:w="291" w:type="pct"/>
            <w:tcBorders>
              <w:top w:val="nil"/>
              <w:left w:val="single" w:sz="4" w:space="0" w:color="auto"/>
              <w:bottom w:val="single" w:sz="4" w:space="0" w:color="auto"/>
              <w:right w:val="single" w:sz="4" w:space="0" w:color="auto"/>
            </w:tcBorders>
            <w:shd w:val="clear" w:color="auto" w:fill="auto"/>
            <w:noWrap/>
            <w:vAlign w:val="center"/>
            <w:hideMark/>
          </w:tcPr>
          <w:p w:rsidR="003F405C" w:rsidRPr="003C230E" w:rsidRDefault="003F405C" w:rsidP="00720552">
            <w:pPr>
              <w:jc w:val="center"/>
            </w:pPr>
            <w:r w:rsidRPr="003C230E">
              <w:t>10</w:t>
            </w:r>
          </w:p>
        </w:tc>
        <w:tc>
          <w:tcPr>
            <w:tcW w:w="3589" w:type="pct"/>
            <w:tcBorders>
              <w:top w:val="nil"/>
              <w:left w:val="nil"/>
              <w:bottom w:val="single" w:sz="4" w:space="0" w:color="auto"/>
              <w:right w:val="single" w:sz="4" w:space="0" w:color="auto"/>
            </w:tcBorders>
            <w:shd w:val="clear" w:color="auto" w:fill="auto"/>
            <w:hideMark/>
          </w:tcPr>
          <w:p w:rsidR="003F405C" w:rsidRPr="003C230E" w:rsidRDefault="003F405C" w:rsidP="00720552">
            <w:r w:rsidRPr="003C230E">
              <w:t>Перевозка грузов автомобилями-самосвалами грузоподъемностью 10 т работающих вне карьера: расстояние перевозки 15 км; нормативное время пробега 1,264 час; класс груза 1</w:t>
            </w:r>
          </w:p>
        </w:tc>
        <w:tc>
          <w:tcPr>
            <w:tcW w:w="625" w:type="pct"/>
            <w:tcBorders>
              <w:top w:val="nil"/>
              <w:left w:val="nil"/>
              <w:bottom w:val="single" w:sz="4" w:space="0" w:color="auto"/>
              <w:right w:val="single" w:sz="4" w:space="0" w:color="auto"/>
            </w:tcBorders>
            <w:shd w:val="clear" w:color="auto" w:fill="auto"/>
            <w:vAlign w:val="center"/>
            <w:hideMark/>
          </w:tcPr>
          <w:p w:rsidR="003F405C" w:rsidRPr="003C230E" w:rsidRDefault="003F405C" w:rsidP="00720552">
            <w:pPr>
              <w:jc w:val="center"/>
            </w:pPr>
            <w:r w:rsidRPr="003C230E">
              <w:t>1 т</w:t>
            </w:r>
          </w:p>
        </w:tc>
        <w:tc>
          <w:tcPr>
            <w:tcW w:w="496" w:type="pct"/>
            <w:tcBorders>
              <w:top w:val="nil"/>
              <w:left w:val="nil"/>
              <w:bottom w:val="single" w:sz="4" w:space="0" w:color="auto"/>
              <w:right w:val="single" w:sz="4" w:space="0" w:color="auto"/>
            </w:tcBorders>
            <w:shd w:val="clear" w:color="auto" w:fill="auto"/>
            <w:noWrap/>
            <w:vAlign w:val="center"/>
            <w:hideMark/>
          </w:tcPr>
          <w:p w:rsidR="003F405C" w:rsidRPr="003C230E" w:rsidRDefault="003F405C" w:rsidP="00720552">
            <w:pPr>
              <w:jc w:val="center"/>
            </w:pPr>
            <w:r w:rsidRPr="003C230E">
              <w:t>409.1</w:t>
            </w:r>
          </w:p>
        </w:tc>
      </w:tr>
      <w:tr w:rsidR="003F405C" w:rsidRPr="003C230E" w:rsidTr="00720552">
        <w:trPr>
          <w:trHeight w:val="403"/>
        </w:trPr>
        <w:tc>
          <w:tcPr>
            <w:tcW w:w="291" w:type="pct"/>
            <w:tcBorders>
              <w:top w:val="nil"/>
              <w:left w:val="single" w:sz="4" w:space="0" w:color="auto"/>
              <w:bottom w:val="single" w:sz="4" w:space="0" w:color="auto"/>
              <w:right w:val="single" w:sz="4" w:space="0" w:color="auto"/>
            </w:tcBorders>
            <w:shd w:val="clear" w:color="auto" w:fill="auto"/>
            <w:noWrap/>
            <w:vAlign w:val="center"/>
            <w:hideMark/>
          </w:tcPr>
          <w:p w:rsidR="003F405C" w:rsidRPr="003C230E" w:rsidRDefault="003F405C" w:rsidP="00720552">
            <w:pPr>
              <w:jc w:val="center"/>
            </w:pPr>
            <w:r w:rsidRPr="003C230E">
              <w:t>11</w:t>
            </w:r>
          </w:p>
        </w:tc>
        <w:tc>
          <w:tcPr>
            <w:tcW w:w="3589" w:type="pct"/>
            <w:tcBorders>
              <w:top w:val="nil"/>
              <w:left w:val="nil"/>
              <w:bottom w:val="single" w:sz="4" w:space="0" w:color="auto"/>
              <w:right w:val="single" w:sz="4" w:space="0" w:color="auto"/>
            </w:tcBorders>
            <w:shd w:val="clear" w:color="auto" w:fill="auto"/>
            <w:hideMark/>
          </w:tcPr>
          <w:p w:rsidR="003F405C" w:rsidRPr="003C230E" w:rsidRDefault="003F405C" w:rsidP="00720552">
            <w:r w:rsidRPr="003C230E">
              <w:t>Ремонт асфальтобетонного покрытия дорог однослойного толщиной 70 мм площадью ремонта до: 25 м</w:t>
            </w:r>
            <w:proofErr w:type="gramStart"/>
            <w:r w:rsidRPr="003C230E">
              <w:t>2</w:t>
            </w:r>
            <w:proofErr w:type="gramEnd"/>
          </w:p>
        </w:tc>
        <w:tc>
          <w:tcPr>
            <w:tcW w:w="625" w:type="pct"/>
            <w:tcBorders>
              <w:top w:val="nil"/>
              <w:left w:val="nil"/>
              <w:bottom w:val="single" w:sz="4" w:space="0" w:color="auto"/>
              <w:right w:val="single" w:sz="4" w:space="0" w:color="auto"/>
            </w:tcBorders>
            <w:shd w:val="clear" w:color="auto" w:fill="auto"/>
            <w:vAlign w:val="center"/>
            <w:hideMark/>
          </w:tcPr>
          <w:p w:rsidR="003F405C" w:rsidRPr="003C230E" w:rsidRDefault="003F405C" w:rsidP="00720552">
            <w:pPr>
              <w:jc w:val="center"/>
            </w:pPr>
            <w:r w:rsidRPr="003C230E">
              <w:t>100 м</w:t>
            </w:r>
            <w:proofErr w:type="gramStart"/>
            <w:r w:rsidRPr="003C230E">
              <w:t>2</w:t>
            </w:r>
            <w:proofErr w:type="gramEnd"/>
          </w:p>
        </w:tc>
        <w:tc>
          <w:tcPr>
            <w:tcW w:w="496" w:type="pct"/>
            <w:tcBorders>
              <w:top w:val="nil"/>
              <w:left w:val="nil"/>
              <w:bottom w:val="single" w:sz="4" w:space="0" w:color="auto"/>
              <w:right w:val="single" w:sz="4" w:space="0" w:color="auto"/>
            </w:tcBorders>
            <w:shd w:val="clear" w:color="auto" w:fill="auto"/>
            <w:noWrap/>
            <w:vAlign w:val="center"/>
            <w:hideMark/>
          </w:tcPr>
          <w:p w:rsidR="003F405C" w:rsidRPr="003C230E" w:rsidRDefault="003F405C" w:rsidP="00720552">
            <w:pPr>
              <w:jc w:val="center"/>
            </w:pPr>
            <w:r w:rsidRPr="003C230E">
              <w:t>182.19</w:t>
            </w:r>
          </w:p>
        </w:tc>
      </w:tr>
      <w:tr w:rsidR="003F405C" w:rsidRPr="003C230E" w:rsidTr="00720552">
        <w:trPr>
          <w:trHeight w:val="510"/>
        </w:trPr>
        <w:tc>
          <w:tcPr>
            <w:tcW w:w="291" w:type="pct"/>
            <w:tcBorders>
              <w:top w:val="nil"/>
              <w:left w:val="single" w:sz="4" w:space="0" w:color="auto"/>
              <w:bottom w:val="single" w:sz="4" w:space="0" w:color="auto"/>
              <w:right w:val="single" w:sz="4" w:space="0" w:color="auto"/>
            </w:tcBorders>
            <w:shd w:val="clear" w:color="auto" w:fill="auto"/>
            <w:noWrap/>
            <w:vAlign w:val="center"/>
            <w:hideMark/>
          </w:tcPr>
          <w:p w:rsidR="003F405C" w:rsidRPr="003C230E" w:rsidRDefault="003F405C" w:rsidP="00720552">
            <w:pPr>
              <w:jc w:val="center"/>
            </w:pPr>
            <w:r w:rsidRPr="003C230E">
              <w:t>12</w:t>
            </w:r>
          </w:p>
        </w:tc>
        <w:tc>
          <w:tcPr>
            <w:tcW w:w="3589" w:type="pct"/>
            <w:tcBorders>
              <w:top w:val="nil"/>
              <w:left w:val="nil"/>
              <w:bottom w:val="single" w:sz="4" w:space="0" w:color="auto"/>
              <w:right w:val="single" w:sz="4" w:space="0" w:color="auto"/>
            </w:tcBorders>
            <w:shd w:val="clear" w:color="auto" w:fill="auto"/>
            <w:hideMark/>
          </w:tcPr>
          <w:p w:rsidR="003F405C" w:rsidRPr="003C230E" w:rsidRDefault="003F405C" w:rsidP="00720552">
            <w:r w:rsidRPr="003C230E">
              <w:t>Мусор строительный с погрузкой экскаваторами емкостью ковша до 0,5мЗ: погрузка</w:t>
            </w:r>
          </w:p>
        </w:tc>
        <w:tc>
          <w:tcPr>
            <w:tcW w:w="625" w:type="pct"/>
            <w:tcBorders>
              <w:top w:val="nil"/>
              <w:left w:val="nil"/>
              <w:bottom w:val="single" w:sz="4" w:space="0" w:color="auto"/>
              <w:right w:val="single" w:sz="4" w:space="0" w:color="auto"/>
            </w:tcBorders>
            <w:shd w:val="clear" w:color="auto" w:fill="auto"/>
            <w:vAlign w:val="center"/>
            <w:hideMark/>
          </w:tcPr>
          <w:p w:rsidR="003F405C" w:rsidRPr="003C230E" w:rsidRDefault="003F405C" w:rsidP="00720552">
            <w:pPr>
              <w:jc w:val="center"/>
            </w:pPr>
            <w:r w:rsidRPr="003C230E">
              <w:t>тонна</w:t>
            </w:r>
          </w:p>
        </w:tc>
        <w:tc>
          <w:tcPr>
            <w:tcW w:w="496" w:type="pct"/>
            <w:tcBorders>
              <w:top w:val="nil"/>
              <w:left w:val="nil"/>
              <w:bottom w:val="single" w:sz="4" w:space="0" w:color="auto"/>
              <w:right w:val="single" w:sz="4" w:space="0" w:color="auto"/>
            </w:tcBorders>
            <w:shd w:val="clear" w:color="auto" w:fill="auto"/>
            <w:noWrap/>
            <w:vAlign w:val="center"/>
            <w:hideMark/>
          </w:tcPr>
          <w:p w:rsidR="003F405C" w:rsidRPr="003C230E" w:rsidRDefault="003F405C" w:rsidP="00720552">
            <w:pPr>
              <w:jc w:val="center"/>
            </w:pPr>
            <w:r w:rsidRPr="003C230E">
              <w:t>2277.05</w:t>
            </w:r>
          </w:p>
        </w:tc>
      </w:tr>
      <w:tr w:rsidR="003F405C" w:rsidRPr="003C230E" w:rsidTr="00720552">
        <w:trPr>
          <w:trHeight w:val="782"/>
        </w:trPr>
        <w:tc>
          <w:tcPr>
            <w:tcW w:w="291" w:type="pct"/>
            <w:tcBorders>
              <w:top w:val="nil"/>
              <w:left w:val="single" w:sz="4" w:space="0" w:color="auto"/>
              <w:bottom w:val="single" w:sz="4" w:space="0" w:color="auto"/>
              <w:right w:val="single" w:sz="4" w:space="0" w:color="auto"/>
            </w:tcBorders>
            <w:shd w:val="clear" w:color="auto" w:fill="auto"/>
            <w:noWrap/>
            <w:vAlign w:val="center"/>
            <w:hideMark/>
          </w:tcPr>
          <w:p w:rsidR="003F405C" w:rsidRPr="003C230E" w:rsidRDefault="003F405C" w:rsidP="00720552">
            <w:pPr>
              <w:jc w:val="center"/>
            </w:pPr>
            <w:r w:rsidRPr="003C230E">
              <w:t>13</w:t>
            </w:r>
          </w:p>
        </w:tc>
        <w:tc>
          <w:tcPr>
            <w:tcW w:w="3589" w:type="pct"/>
            <w:tcBorders>
              <w:top w:val="nil"/>
              <w:left w:val="nil"/>
              <w:bottom w:val="single" w:sz="4" w:space="0" w:color="auto"/>
              <w:right w:val="single" w:sz="4" w:space="0" w:color="auto"/>
            </w:tcBorders>
            <w:shd w:val="clear" w:color="auto" w:fill="auto"/>
            <w:hideMark/>
          </w:tcPr>
          <w:p w:rsidR="003F405C" w:rsidRPr="003C230E" w:rsidRDefault="003F405C" w:rsidP="00720552">
            <w:r w:rsidRPr="003C230E">
              <w:t>Перевозка грузов автомобилями-самосвалами грузоподъемностью 10 т работающих вне карьера: расстояние перевозки 15 км; нормативное время пробега 1,264 час; класс груза 1</w:t>
            </w:r>
          </w:p>
        </w:tc>
        <w:tc>
          <w:tcPr>
            <w:tcW w:w="625" w:type="pct"/>
            <w:tcBorders>
              <w:top w:val="nil"/>
              <w:left w:val="nil"/>
              <w:bottom w:val="single" w:sz="4" w:space="0" w:color="auto"/>
              <w:right w:val="single" w:sz="4" w:space="0" w:color="auto"/>
            </w:tcBorders>
            <w:shd w:val="clear" w:color="auto" w:fill="auto"/>
            <w:vAlign w:val="center"/>
            <w:hideMark/>
          </w:tcPr>
          <w:p w:rsidR="003F405C" w:rsidRPr="003C230E" w:rsidRDefault="003F405C" w:rsidP="00720552">
            <w:pPr>
              <w:jc w:val="center"/>
            </w:pPr>
            <w:r w:rsidRPr="003C230E">
              <w:t>1 т</w:t>
            </w:r>
          </w:p>
        </w:tc>
        <w:tc>
          <w:tcPr>
            <w:tcW w:w="496" w:type="pct"/>
            <w:tcBorders>
              <w:top w:val="nil"/>
              <w:left w:val="nil"/>
              <w:bottom w:val="single" w:sz="4" w:space="0" w:color="auto"/>
              <w:right w:val="single" w:sz="4" w:space="0" w:color="auto"/>
            </w:tcBorders>
            <w:shd w:val="clear" w:color="auto" w:fill="auto"/>
            <w:noWrap/>
            <w:vAlign w:val="center"/>
            <w:hideMark/>
          </w:tcPr>
          <w:p w:rsidR="003F405C" w:rsidRPr="003C230E" w:rsidRDefault="003F405C" w:rsidP="00720552">
            <w:pPr>
              <w:jc w:val="center"/>
            </w:pPr>
            <w:r w:rsidRPr="003C230E">
              <w:t>2277.05</w:t>
            </w:r>
          </w:p>
        </w:tc>
      </w:tr>
      <w:tr w:rsidR="003F405C" w:rsidRPr="003C230E" w:rsidTr="00720552">
        <w:trPr>
          <w:trHeight w:val="765"/>
        </w:trPr>
        <w:tc>
          <w:tcPr>
            <w:tcW w:w="291" w:type="pct"/>
            <w:tcBorders>
              <w:top w:val="nil"/>
              <w:left w:val="single" w:sz="4" w:space="0" w:color="auto"/>
              <w:bottom w:val="single" w:sz="4" w:space="0" w:color="auto"/>
              <w:right w:val="single" w:sz="4" w:space="0" w:color="auto"/>
            </w:tcBorders>
            <w:shd w:val="clear" w:color="auto" w:fill="auto"/>
            <w:noWrap/>
            <w:vAlign w:val="center"/>
            <w:hideMark/>
          </w:tcPr>
          <w:p w:rsidR="003F405C" w:rsidRPr="003C230E" w:rsidRDefault="003F405C" w:rsidP="00720552">
            <w:pPr>
              <w:jc w:val="center"/>
            </w:pPr>
            <w:r w:rsidRPr="003C230E">
              <w:t>14</w:t>
            </w:r>
          </w:p>
        </w:tc>
        <w:tc>
          <w:tcPr>
            <w:tcW w:w="3589" w:type="pct"/>
            <w:tcBorders>
              <w:top w:val="nil"/>
              <w:left w:val="nil"/>
              <w:bottom w:val="single" w:sz="4" w:space="0" w:color="auto"/>
              <w:right w:val="single" w:sz="4" w:space="0" w:color="auto"/>
            </w:tcBorders>
            <w:shd w:val="clear" w:color="auto" w:fill="auto"/>
            <w:hideMark/>
          </w:tcPr>
          <w:p w:rsidR="003F405C" w:rsidRPr="003C230E" w:rsidRDefault="003F405C" w:rsidP="00720552">
            <w:r w:rsidRPr="003C230E">
              <w:t>Снятие деформированных асфальтобетонных покрытий самоходными холодными фрезами с шириной фрезерования 500-1000 мм и толщиной слоя до: 70 мм</w:t>
            </w:r>
          </w:p>
        </w:tc>
        <w:tc>
          <w:tcPr>
            <w:tcW w:w="625" w:type="pct"/>
            <w:tcBorders>
              <w:top w:val="nil"/>
              <w:left w:val="nil"/>
              <w:bottom w:val="single" w:sz="4" w:space="0" w:color="auto"/>
              <w:right w:val="single" w:sz="4" w:space="0" w:color="auto"/>
            </w:tcBorders>
            <w:shd w:val="clear" w:color="auto" w:fill="auto"/>
            <w:vAlign w:val="center"/>
            <w:hideMark/>
          </w:tcPr>
          <w:p w:rsidR="003F405C" w:rsidRPr="003C230E" w:rsidRDefault="003F405C" w:rsidP="00720552">
            <w:pPr>
              <w:jc w:val="center"/>
            </w:pPr>
            <w:r w:rsidRPr="003C230E">
              <w:t>1000 м</w:t>
            </w:r>
            <w:proofErr w:type="gramStart"/>
            <w:r w:rsidRPr="003C230E">
              <w:t>2</w:t>
            </w:r>
            <w:proofErr w:type="gramEnd"/>
            <w:r w:rsidRPr="003C230E">
              <w:t xml:space="preserve"> покрытий</w:t>
            </w:r>
          </w:p>
        </w:tc>
        <w:tc>
          <w:tcPr>
            <w:tcW w:w="496" w:type="pct"/>
            <w:tcBorders>
              <w:top w:val="nil"/>
              <w:left w:val="nil"/>
              <w:bottom w:val="single" w:sz="4" w:space="0" w:color="auto"/>
              <w:right w:val="single" w:sz="4" w:space="0" w:color="auto"/>
            </w:tcBorders>
            <w:shd w:val="clear" w:color="auto" w:fill="auto"/>
            <w:noWrap/>
            <w:vAlign w:val="center"/>
            <w:hideMark/>
          </w:tcPr>
          <w:p w:rsidR="003F405C" w:rsidRPr="003C230E" w:rsidRDefault="003F405C" w:rsidP="00720552">
            <w:pPr>
              <w:jc w:val="center"/>
            </w:pPr>
            <w:r w:rsidRPr="003C230E">
              <w:t>12.478</w:t>
            </w:r>
          </w:p>
        </w:tc>
      </w:tr>
      <w:tr w:rsidR="003F405C" w:rsidRPr="003C230E" w:rsidTr="00720552">
        <w:trPr>
          <w:trHeight w:val="678"/>
        </w:trPr>
        <w:tc>
          <w:tcPr>
            <w:tcW w:w="291" w:type="pct"/>
            <w:tcBorders>
              <w:top w:val="nil"/>
              <w:left w:val="single" w:sz="4" w:space="0" w:color="auto"/>
              <w:bottom w:val="single" w:sz="4" w:space="0" w:color="auto"/>
              <w:right w:val="single" w:sz="4" w:space="0" w:color="auto"/>
            </w:tcBorders>
            <w:shd w:val="clear" w:color="auto" w:fill="auto"/>
            <w:noWrap/>
            <w:vAlign w:val="center"/>
            <w:hideMark/>
          </w:tcPr>
          <w:p w:rsidR="003F405C" w:rsidRPr="003C230E" w:rsidRDefault="003F405C" w:rsidP="00720552">
            <w:pPr>
              <w:jc w:val="center"/>
            </w:pPr>
            <w:r w:rsidRPr="003C230E">
              <w:t>15</w:t>
            </w:r>
          </w:p>
        </w:tc>
        <w:tc>
          <w:tcPr>
            <w:tcW w:w="3589" w:type="pct"/>
            <w:tcBorders>
              <w:top w:val="nil"/>
              <w:left w:val="nil"/>
              <w:bottom w:val="single" w:sz="4" w:space="0" w:color="auto"/>
              <w:right w:val="single" w:sz="4" w:space="0" w:color="auto"/>
            </w:tcBorders>
            <w:shd w:val="clear" w:color="auto" w:fill="auto"/>
            <w:hideMark/>
          </w:tcPr>
          <w:p w:rsidR="003F405C" w:rsidRPr="003C230E" w:rsidRDefault="003F405C" w:rsidP="00720552">
            <w:r w:rsidRPr="003C230E">
              <w:t>Перевозка грузов автомобилями-самосвалами грузоподъемностью 10 т работающих вне карьера: расстояние перевозки 15 км; нормативное время пробега 1,264 час; класс груза 1</w:t>
            </w:r>
          </w:p>
        </w:tc>
        <w:tc>
          <w:tcPr>
            <w:tcW w:w="625" w:type="pct"/>
            <w:tcBorders>
              <w:top w:val="nil"/>
              <w:left w:val="nil"/>
              <w:bottom w:val="single" w:sz="4" w:space="0" w:color="auto"/>
              <w:right w:val="single" w:sz="4" w:space="0" w:color="auto"/>
            </w:tcBorders>
            <w:shd w:val="clear" w:color="auto" w:fill="auto"/>
            <w:vAlign w:val="center"/>
            <w:hideMark/>
          </w:tcPr>
          <w:p w:rsidR="003F405C" w:rsidRPr="003C230E" w:rsidRDefault="003F405C" w:rsidP="00720552">
            <w:pPr>
              <w:jc w:val="center"/>
            </w:pPr>
            <w:r w:rsidRPr="003C230E">
              <w:t>1 т</w:t>
            </w:r>
          </w:p>
        </w:tc>
        <w:tc>
          <w:tcPr>
            <w:tcW w:w="496" w:type="pct"/>
            <w:tcBorders>
              <w:top w:val="nil"/>
              <w:left w:val="nil"/>
              <w:bottom w:val="single" w:sz="4" w:space="0" w:color="auto"/>
              <w:right w:val="single" w:sz="4" w:space="0" w:color="auto"/>
            </w:tcBorders>
            <w:shd w:val="clear" w:color="auto" w:fill="auto"/>
            <w:noWrap/>
            <w:vAlign w:val="center"/>
            <w:hideMark/>
          </w:tcPr>
          <w:p w:rsidR="003F405C" w:rsidRPr="003C230E" w:rsidRDefault="003F405C" w:rsidP="00720552">
            <w:pPr>
              <w:jc w:val="center"/>
            </w:pPr>
            <w:r w:rsidRPr="003C230E">
              <w:t>1729</w:t>
            </w:r>
          </w:p>
        </w:tc>
      </w:tr>
      <w:tr w:rsidR="003F405C" w:rsidRPr="003C230E" w:rsidTr="00720552">
        <w:trPr>
          <w:trHeight w:val="255"/>
        </w:trPr>
        <w:tc>
          <w:tcPr>
            <w:tcW w:w="291" w:type="pct"/>
            <w:tcBorders>
              <w:top w:val="nil"/>
              <w:left w:val="single" w:sz="4" w:space="0" w:color="auto"/>
              <w:bottom w:val="single" w:sz="4" w:space="0" w:color="auto"/>
              <w:right w:val="single" w:sz="4" w:space="0" w:color="auto"/>
            </w:tcBorders>
            <w:shd w:val="clear" w:color="auto" w:fill="auto"/>
            <w:noWrap/>
            <w:vAlign w:val="center"/>
            <w:hideMark/>
          </w:tcPr>
          <w:p w:rsidR="003F405C" w:rsidRPr="003C230E" w:rsidRDefault="003F405C" w:rsidP="00720552">
            <w:pPr>
              <w:jc w:val="center"/>
            </w:pPr>
            <w:r w:rsidRPr="003C230E">
              <w:t>16</w:t>
            </w:r>
          </w:p>
        </w:tc>
        <w:tc>
          <w:tcPr>
            <w:tcW w:w="3589" w:type="pct"/>
            <w:tcBorders>
              <w:top w:val="nil"/>
              <w:left w:val="nil"/>
              <w:bottom w:val="single" w:sz="4" w:space="0" w:color="auto"/>
              <w:right w:val="single" w:sz="4" w:space="0" w:color="auto"/>
            </w:tcBorders>
            <w:shd w:val="clear" w:color="auto" w:fill="auto"/>
            <w:hideMark/>
          </w:tcPr>
          <w:p w:rsidR="003F405C" w:rsidRPr="003C230E" w:rsidRDefault="003F405C" w:rsidP="00720552">
            <w:r w:rsidRPr="003C230E">
              <w:t>Розлив вяжущих материалов</w:t>
            </w:r>
          </w:p>
        </w:tc>
        <w:tc>
          <w:tcPr>
            <w:tcW w:w="625" w:type="pct"/>
            <w:tcBorders>
              <w:top w:val="nil"/>
              <w:left w:val="nil"/>
              <w:bottom w:val="single" w:sz="4" w:space="0" w:color="auto"/>
              <w:right w:val="single" w:sz="4" w:space="0" w:color="auto"/>
            </w:tcBorders>
            <w:shd w:val="clear" w:color="auto" w:fill="auto"/>
            <w:vAlign w:val="center"/>
            <w:hideMark/>
          </w:tcPr>
          <w:p w:rsidR="003F405C" w:rsidRPr="003C230E" w:rsidRDefault="003F405C" w:rsidP="00720552">
            <w:pPr>
              <w:jc w:val="center"/>
            </w:pPr>
            <w:r w:rsidRPr="003C230E">
              <w:t>1 т</w:t>
            </w:r>
          </w:p>
        </w:tc>
        <w:tc>
          <w:tcPr>
            <w:tcW w:w="496" w:type="pct"/>
            <w:tcBorders>
              <w:top w:val="nil"/>
              <w:left w:val="nil"/>
              <w:bottom w:val="single" w:sz="4" w:space="0" w:color="auto"/>
              <w:right w:val="single" w:sz="4" w:space="0" w:color="auto"/>
            </w:tcBorders>
            <w:shd w:val="clear" w:color="auto" w:fill="auto"/>
            <w:vAlign w:val="center"/>
            <w:hideMark/>
          </w:tcPr>
          <w:p w:rsidR="003F405C" w:rsidRPr="003C230E" w:rsidRDefault="003F405C" w:rsidP="00720552">
            <w:pPr>
              <w:jc w:val="center"/>
            </w:pPr>
            <w:r w:rsidRPr="003C230E">
              <w:t>4.118</w:t>
            </w:r>
          </w:p>
        </w:tc>
      </w:tr>
      <w:tr w:rsidR="003F405C" w:rsidRPr="003C230E" w:rsidTr="00720552">
        <w:trPr>
          <w:trHeight w:val="765"/>
        </w:trPr>
        <w:tc>
          <w:tcPr>
            <w:tcW w:w="291" w:type="pct"/>
            <w:tcBorders>
              <w:top w:val="nil"/>
              <w:left w:val="single" w:sz="4" w:space="0" w:color="auto"/>
              <w:bottom w:val="single" w:sz="4" w:space="0" w:color="auto"/>
              <w:right w:val="single" w:sz="4" w:space="0" w:color="auto"/>
            </w:tcBorders>
            <w:shd w:val="clear" w:color="auto" w:fill="auto"/>
            <w:noWrap/>
            <w:vAlign w:val="center"/>
            <w:hideMark/>
          </w:tcPr>
          <w:p w:rsidR="003F405C" w:rsidRPr="003C230E" w:rsidRDefault="003F405C" w:rsidP="00720552">
            <w:pPr>
              <w:jc w:val="center"/>
            </w:pPr>
            <w:r w:rsidRPr="003C230E">
              <w:t>17</w:t>
            </w:r>
          </w:p>
        </w:tc>
        <w:tc>
          <w:tcPr>
            <w:tcW w:w="3589" w:type="pct"/>
            <w:tcBorders>
              <w:top w:val="nil"/>
              <w:left w:val="nil"/>
              <w:bottom w:val="single" w:sz="4" w:space="0" w:color="auto"/>
              <w:right w:val="single" w:sz="4" w:space="0" w:color="auto"/>
            </w:tcBorders>
            <w:shd w:val="clear" w:color="auto" w:fill="auto"/>
            <w:hideMark/>
          </w:tcPr>
          <w:p w:rsidR="003F405C" w:rsidRPr="003C230E" w:rsidRDefault="003F405C" w:rsidP="00720552">
            <w:r w:rsidRPr="003C230E">
              <w:t>Устройство покрытия толщиной 7 см из горячих асфальтобетонных смесей плотных мелкозернистых типа АБВ, плотность каменных материалов 2,5-2,9 т/м3</w:t>
            </w:r>
          </w:p>
        </w:tc>
        <w:tc>
          <w:tcPr>
            <w:tcW w:w="625" w:type="pct"/>
            <w:tcBorders>
              <w:top w:val="nil"/>
              <w:left w:val="nil"/>
              <w:bottom w:val="single" w:sz="4" w:space="0" w:color="auto"/>
              <w:right w:val="single" w:sz="4" w:space="0" w:color="auto"/>
            </w:tcBorders>
            <w:shd w:val="clear" w:color="auto" w:fill="auto"/>
            <w:vAlign w:val="center"/>
            <w:hideMark/>
          </w:tcPr>
          <w:p w:rsidR="003F405C" w:rsidRPr="003C230E" w:rsidRDefault="003F405C" w:rsidP="00720552">
            <w:pPr>
              <w:jc w:val="center"/>
            </w:pPr>
            <w:r w:rsidRPr="003C230E">
              <w:t>1000 м</w:t>
            </w:r>
            <w:proofErr w:type="gramStart"/>
            <w:r w:rsidRPr="003C230E">
              <w:t>2</w:t>
            </w:r>
            <w:proofErr w:type="gramEnd"/>
            <w:r w:rsidRPr="003C230E">
              <w:t xml:space="preserve"> покрытия</w:t>
            </w:r>
          </w:p>
        </w:tc>
        <w:tc>
          <w:tcPr>
            <w:tcW w:w="496" w:type="pct"/>
            <w:tcBorders>
              <w:top w:val="nil"/>
              <w:left w:val="nil"/>
              <w:bottom w:val="single" w:sz="4" w:space="0" w:color="auto"/>
              <w:right w:val="single" w:sz="4" w:space="0" w:color="auto"/>
            </w:tcBorders>
            <w:shd w:val="clear" w:color="auto" w:fill="auto"/>
            <w:noWrap/>
            <w:vAlign w:val="center"/>
            <w:hideMark/>
          </w:tcPr>
          <w:p w:rsidR="003F405C" w:rsidRPr="003C230E" w:rsidRDefault="003F405C" w:rsidP="00720552">
            <w:pPr>
              <w:jc w:val="center"/>
            </w:pPr>
            <w:r w:rsidRPr="003C230E">
              <w:t>12.478</w:t>
            </w:r>
          </w:p>
        </w:tc>
      </w:tr>
      <w:tr w:rsidR="003F405C" w:rsidRPr="003C230E" w:rsidTr="00720552">
        <w:trPr>
          <w:trHeight w:val="765"/>
        </w:trPr>
        <w:tc>
          <w:tcPr>
            <w:tcW w:w="291" w:type="pct"/>
            <w:tcBorders>
              <w:top w:val="nil"/>
              <w:left w:val="single" w:sz="4" w:space="0" w:color="auto"/>
              <w:bottom w:val="single" w:sz="4" w:space="0" w:color="auto"/>
              <w:right w:val="single" w:sz="4" w:space="0" w:color="auto"/>
            </w:tcBorders>
            <w:shd w:val="clear" w:color="auto" w:fill="auto"/>
            <w:noWrap/>
            <w:vAlign w:val="center"/>
            <w:hideMark/>
          </w:tcPr>
          <w:p w:rsidR="003F405C" w:rsidRPr="003C230E" w:rsidRDefault="003F405C" w:rsidP="00720552">
            <w:pPr>
              <w:jc w:val="center"/>
            </w:pPr>
            <w:r w:rsidRPr="003C230E">
              <w:t>18</w:t>
            </w:r>
          </w:p>
        </w:tc>
        <w:tc>
          <w:tcPr>
            <w:tcW w:w="3589" w:type="pct"/>
            <w:tcBorders>
              <w:top w:val="nil"/>
              <w:left w:val="nil"/>
              <w:bottom w:val="single" w:sz="4" w:space="0" w:color="auto"/>
              <w:right w:val="single" w:sz="4" w:space="0" w:color="auto"/>
            </w:tcBorders>
            <w:shd w:val="clear" w:color="auto" w:fill="auto"/>
            <w:hideMark/>
          </w:tcPr>
          <w:p w:rsidR="003F405C" w:rsidRPr="003C230E" w:rsidRDefault="003F405C" w:rsidP="00720552">
            <w:r w:rsidRPr="003C230E">
              <w:t>Устройство покрытия толщиной 5см из горячих асфальтобетонных смесей плотных мелкозернистых типа АБВ, плотность каменных материалов 2,5-2,9 т/м3</w:t>
            </w:r>
          </w:p>
        </w:tc>
        <w:tc>
          <w:tcPr>
            <w:tcW w:w="625" w:type="pct"/>
            <w:tcBorders>
              <w:top w:val="nil"/>
              <w:left w:val="nil"/>
              <w:bottom w:val="single" w:sz="4" w:space="0" w:color="auto"/>
              <w:right w:val="single" w:sz="4" w:space="0" w:color="auto"/>
            </w:tcBorders>
            <w:shd w:val="clear" w:color="auto" w:fill="auto"/>
            <w:vAlign w:val="center"/>
            <w:hideMark/>
          </w:tcPr>
          <w:p w:rsidR="003F405C" w:rsidRPr="003C230E" w:rsidRDefault="003F405C" w:rsidP="00720552">
            <w:pPr>
              <w:jc w:val="center"/>
            </w:pPr>
            <w:r w:rsidRPr="003C230E">
              <w:t>1000 м</w:t>
            </w:r>
            <w:proofErr w:type="gramStart"/>
            <w:r w:rsidRPr="003C230E">
              <w:t>2</w:t>
            </w:r>
            <w:proofErr w:type="gramEnd"/>
            <w:r w:rsidRPr="003C230E">
              <w:t xml:space="preserve"> покрытия</w:t>
            </w:r>
          </w:p>
        </w:tc>
        <w:tc>
          <w:tcPr>
            <w:tcW w:w="496" w:type="pct"/>
            <w:tcBorders>
              <w:top w:val="nil"/>
              <w:left w:val="nil"/>
              <w:bottom w:val="single" w:sz="4" w:space="0" w:color="auto"/>
              <w:right w:val="single" w:sz="4" w:space="0" w:color="auto"/>
            </w:tcBorders>
            <w:shd w:val="clear" w:color="auto" w:fill="auto"/>
            <w:noWrap/>
            <w:vAlign w:val="center"/>
            <w:hideMark/>
          </w:tcPr>
          <w:p w:rsidR="003F405C" w:rsidRPr="003C230E" w:rsidRDefault="003F405C" w:rsidP="00720552">
            <w:pPr>
              <w:jc w:val="center"/>
            </w:pPr>
            <w:r w:rsidRPr="003C230E">
              <w:t>0.504</w:t>
            </w:r>
          </w:p>
        </w:tc>
      </w:tr>
      <w:tr w:rsidR="003F405C" w:rsidRPr="003C230E" w:rsidTr="00720552">
        <w:trPr>
          <w:trHeight w:val="255"/>
        </w:trPr>
        <w:tc>
          <w:tcPr>
            <w:tcW w:w="291" w:type="pct"/>
            <w:tcBorders>
              <w:top w:val="nil"/>
              <w:left w:val="single" w:sz="4" w:space="0" w:color="auto"/>
              <w:bottom w:val="single" w:sz="4" w:space="0" w:color="auto"/>
              <w:right w:val="single" w:sz="4" w:space="0" w:color="auto"/>
            </w:tcBorders>
            <w:shd w:val="clear" w:color="auto" w:fill="auto"/>
            <w:noWrap/>
            <w:vAlign w:val="center"/>
            <w:hideMark/>
          </w:tcPr>
          <w:p w:rsidR="003F405C" w:rsidRPr="003C230E" w:rsidRDefault="003F405C" w:rsidP="00720552">
            <w:pPr>
              <w:jc w:val="center"/>
            </w:pPr>
            <w:r w:rsidRPr="003C230E">
              <w:t>19</w:t>
            </w:r>
          </w:p>
        </w:tc>
        <w:tc>
          <w:tcPr>
            <w:tcW w:w="3589" w:type="pct"/>
            <w:tcBorders>
              <w:top w:val="nil"/>
              <w:left w:val="nil"/>
              <w:bottom w:val="single" w:sz="4" w:space="0" w:color="auto"/>
              <w:right w:val="single" w:sz="4" w:space="0" w:color="auto"/>
            </w:tcBorders>
            <w:shd w:val="clear" w:color="auto" w:fill="auto"/>
            <w:hideMark/>
          </w:tcPr>
          <w:p w:rsidR="003F405C" w:rsidRPr="003C230E" w:rsidRDefault="003F405C" w:rsidP="00720552">
            <w:r w:rsidRPr="003C230E">
              <w:t xml:space="preserve">Поднятие </w:t>
            </w:r>
            <w:r>
              <w:t xml:space="preserve">кирпичных </w:t>
            </w:r>
            <w:r w:rsidRPr="003C230E">
              <w:t>горловин колодцев</w:t>
            </w:r>
            <w:r>
              <w:t xml:space="preserve"> одним рядом кирпича</w:t>
            </w:r>
          </w:p>
        </w:tc>
        <w:tc>
          <w:tcPr>
            <w:tcW w:w="625" w:type="pct"/>
            <w:tcBorders>
              <w:top w:val="nil"/>
              <w:left w:val="nil"/>
              <w:bottom w:val="single" w:sz="4" w:space="0" w:color="auto"/>
              <w:right w:val="single" w:sz="4" w:space="0" w:color="auto"/>
            </w:tcBorders>
            <w:shd w:val="clear" w:color="auto" w:fill="auto"/>
            <w:vAlign w:val="center"/>
            <w:hideMark/>
          </w:tcPr>
          <w:p w:rsidR="003F405C" w:rsidRPr="003C230E" w:rsidRDefault="003F405C" w:rsidP="00720552">
            <w:pPr>
              <w:jc w:val="center"/>
            </w:pPr>
            <w:r w:rsidRPr="003C230E">
              <w:t>1 люк</w:t>
            </w:r>
          </w:p>
        </w:tc>
        <w:tc>
          <w:tcPr>
            <w:tcW w:w="496" w:type="pct"/>
            <w:tcBorders>
              <w:top w:val="nil"/>
              <w:left w:val="nil"/>
              <w:bottom w:val="single" w:sz="4" w:space="0" w:color="auto"/>
              <w:right w:val="single" w:sz="4" w:space="0" w:color="auto"/>
            </w:tcBorders>
            <w:shd w:val="clear" w:color="auto" w:fill="auto"/>
            <w:noWrap/>
            <w:vAlign w:val="center"/>
            <w:hideMark/>
          </w:tcPr>
          <w:p w:rsidR="003F405C" w:rsidRPr="003C230E" w:rsidRDefault="003F405C" w:rsidP="00720552">
            <w:pPr>
              <w:jc w:val="center"/>
            </w:pPr>
            <w:r w:rsidRPr="003C230E">
              <w:t>40</w:t>
            </w:r>
          </w:p>
        </w:tc>
      </w:tr>
    </w:tbl>
    <w:p w:rsidR="001E1F8F" w:rsidRPr="00416063" w:rsidRDefault="001E1F8F" w:rsidP="001E1F8F">
      <w:pPr>
        <w:pStyle w:val="ConsNonformat"/>
        <w:tabs>
          <w:tab w:val="center" w:pos="4677"/>
          <w:tab w:val="right" w:pos="9355"/>
        </w:tabs>
        <w:ind w:right="0"/>
        <w:rPr>
          <w:rFonts w:ascii="Times New Roman" w:eastAsia="Calibri" w:hAnsi="Times New Roman" w:cs="Times New Roman"/>
          <w:sz w:val="24"/>
          <w:szCs w:val="24"/>
        </w:rPr>
      </w:pPr>
      <w:r w:rsidRPr="00350221">
        <w:rPr>
          <w:rFonts w:ascii="Times New Roman" w:eastAsia="Calibri" w:hAnsi="Times New Roman" w:cs="Times New Roman"/>
          <w:sz w:val="24"/>
          <w:szCs w:val="24"/>
        </w:rPr>
        <w:t>«ЗАКАЗЧИК»</w:t>
      </w:r>
      <w:r>
        <w:rPr>
          <w:rFonts w:ascii="Times New Roman" w:eastAsia="Calibri" w:hAnsi="Times New Roman" w:cs="Times New Roman"/>
          <w:sz w:val="24"/>
          <w:szCs w:val="24"/>
        </w:rPr>
        <w:t xml:space="preserve">                                                                          </w:t>
      </w:r>
      <w:r w:rsidRPr="00416063">
        <w:rPr>
          <w:rFonts w:ascii="Times New Roman" w:eastAsia="Calibri" w:hAnsi="Times New Roman" w:cs="Times New Roman"/>
          <w:sz w:val="24"/>
          <w:szCs w:val="24"/>
        </w:rPr>
        <w:t xml:space="preserve"> </w:t>
      </w:r>
      <w:r w:rsidRPr="00350221">
        <w:rPr>
          <w:rFonts w:ascii="Times New Roman" w:eastAsia="Calibri" w:hAnsi="Times New Roman" w:cs="Times New Roman"/>
          <w:sz w:val="24"/>
          <w:szCs w:val="24"/>
        </w:rPr>
        <w:t>«ПОДРЯДЧИК»</w:t>
      </w:r>
      <w:r>
        <w:br w:type="page"/>
      </w:r>
    </w:p>
    <w:p w:rsidR="001E1F8F" w:rsidRPr="003F405C" w:rsidRDefault="001E1F8F" w:rsidP="003F405C">
      <w:pPr>
        <w:ind w:firstLine="720"/>
        <w:jc w:val="right"/>
        <w:rPr>
          <w:sz w:val="20"/>
          <w:szCs w:val="20"/>
        </w:rPr>
      </w:pPr>
      <w:r w:rsidRPr="003F405C">
        <w:rPr>
          <w:sz w:val="20"/>
          <w:szCs w:val="20"/>
        </w:rPr>
        <w:lastRenderedPageBreak/>
        <w:t>Приложение №</w:t>
      </w:r>
      <w:r w:rsidR="00AF329C" w:rsidRPr="003F405C">
        <w:rPr>
          <w:sz w:val="20"/>
          <w:szCs w:val="20"/>
        </w:rPr>
        <w:t>3</w:t>
      </w:r>
    </w:p>
    <w:p w:rsidR="001E1F8F" w:rsidRPr="003F405C" w:rsidRDefault="001E1F8F" w:rsidP="003F405C">
      <w:pPr>
        <w:ind w:firstLine="720"/>
        <w:jc w:val="right"/>
        <w:rPr>
          <w:sz w:val="20"/>
          <w:szCs w:val="20"/>
        </w:rPr>
      </w:pPr>
      <w:r w:rsidRPr="003F405C">
        <w:rPr>
          <w:sz w:val="20"/>
          <w:szCs w:val="20"/>
        </w:rPr>
        <w:t xml:space="preserve">                                                                                                     к муниципальному контракту</w:t>
      </w:r>
    </w:p>
    <w:p w:rsidR="001E1F8F" w:rsidRPr="003F405C" w:rsidRDefault="001E1F8F" w:rsidP="003F405C">
      <w:pPr>
        <w:ind w:firstLine="720"/>
        <w:jc w:val="right"/>
        <w:rPr>
          <w:sz w:val="20"/>
          <w:szCs w:val="20"/>
        </w:rPr>
      </w:pPr>
      <w:r w:rsidRPr="003F405C">
        <w:rPr>
          <w:sz w:val="20"/>
          <w:szCs w:val="20"/>
        </w:rPr>
        <w:t xml:space="preserve">                                                                                                       №______ от ________ 201_ г.</w:t>
      </w:r>
    </w:p>
    <w:p w:rsidR="001E1F8F" w:rsidRPr="00350221" w:rsidRDefault="001E1F8F" w:rsidP="001E1F8F">
      <w:pPr>
        <w:ind w:firstLine="720"/>
        <w:jc w:val="right"/>
      </w:pPr>
    </w:p>
    <w:p w:rsidR="001E1F8F" w:rsidRPr="00350221" w:rsidRDefault="001E1F8F" w:rsidP="001E1F8F">
      <w:pPr>
        <w:ind w:firstLine="720"/>
        <w:jc w:val="both"/>
      </w:pPr>
    </w:p>
    <w:p w:rsidR="001E1F8F" w:rsidRPr="00350221" w:rsidRDefault="001E1F8F" w:rsidP="001E1F8F">
      <w:pPr>
        <w:ind w:firstLine="720"/>
        <w:jc w:val="both"/>
      </w:pPr>
    </w:p>
    <w:p w:rsidR="001E1F8F" w:rsidRPr="00350221" w:rsidRDefault="001E1F8F" w:rsidP="001E1F8F">
      <w:pPr>
        <w:jc w:val="right"/>
      </w:pPr>
    </w:p>
    <w:p w:rsidR="001E1F8F" w:rsidRPr="00350221" w:rsidRDefault="001E1F8F" w:rsidP="001E1F8F">
      <w:pPr>
        <w:pStyle w:val="af3"/>
        <w:spacing w:line="240" w:lineRule="auto"/>
        <w:rPr>
          <w:rFonts w:ascii="Times New Roman" w:hAnsi="Times New Roman"/>
          <w:b w:val="0"/>
          <w:sz w:val="24"/>
          <w:szCs w:val="24"/>
        </w:rPr>
      </w:pPr>
      <w:r w:rsidRPr="00350221">
        <w:rPr>
          <w:rFonts w:ascii="Times New Roman" w:hAnsi="Times New Roman"/>
          <w:b w:val="0"/>
          <w:sz w:val="24"/>
          <w:szCs w:val="24"/>
        </w:rPr>
        <w:t xml:space="preserve">ЛОКАЛЬНЫЙ СМЕТНЫЙ РАСЧЕТ </w:t>
      </w:r>
    </w:p>
    <w:p w:rsidR="001E1F8F" w:rsidRPr="0051585E" w:rsidRDefault="001E1F8F" w:rsidP="001E1F8F">
      <w:pPr>
        <w:pStyle w:val="af3"/>
        <w:spacing w:line="240" w:lineRule="auto"/>
        <w:rPr>
          <w:rFonts w:ascii="Times New Roman" w:hAnsi="Times New Roman"/>
          <w:b w:val="0"/>
          <w:sz w:val="24"/>
          <w:szCs w:val="24"/>
        </w:rPr>
      </w:pPr>
      <w:r w:rsidRPr="0051585E">
        <w:rPr>
          <w:rFonts w:ascii="Times New Roman" w:hAnsi="Times New Roman"/>
          <w:b w:val="0"/>
          <w:sz w:val="24"/>
          <w:szCs w:val="24"/>
        </w:rPr>
        <w:t xml:space="preserve">на выполнение работ по ремонту проездов к дворовым территориям </w:t>
      </w:r>
    </w:p>
    <w:p w:rsidR="001E1F8F" w:rsidRPr="0051585E" w:rsidRDefault="001E1F8F" w:rsidP="001E1F8F">
      <w:pPr>
        <w:pStyle w:val="af3"/>
        <w:spacing w:line="240" w:lineRule="auto"/>
        <w:rPr>
          <w:rFonts w:ascii="Times New Roman" w:hAnsi="Times New Roman"/>
          <w:b w:val="0"/>
          <w:sz w:val="24"/>
          <w:szCs w:val="24"/>
        </w:rPr>
      </w:pPr>
      <w:r w:rsidRPr="0051585E">
        <w:rPr>
          <w:rFonts w:ascii="Times New Roman" w:hAnsi="Times New Roman"/>
          <w:b w:val="0"/>
          <w:sz w:val="24"/>
          <w:szCs w:val="24"/>
        </w:rPr>
        <w:t xml:space="preserve">многоквартирных домов в Железнодорожном районе </w:t>
      </w:r>
      <w:proofErr w:type="gramStart"/>
      <w:r w:rsidRPr="0051585E">
        <w:rPr>
          <w:rFonts w:ascii="Times New Roman" w:hAnsi="Times New Roman"/>
          <w:b w:val="0"/>
          <w:sz w:val="24"/>
          <w:szCs w:val="24"/>
        </w:rPr>
        <w:t>г</w:t>
      </w:r>
      <w:proofErr w:type="gramEnd"/>
      <w:r w:rsidRPr="0051585E">
        <w:rPr>
          <w:rFonts w:ascii="Times New Roman" w:hAnsi="Times New Roman"/>
          <w:b w:val="0"/>
          <w:sz w:val="24"/>
          <w:szCs w:val="24"/>
        </w:rPr>
        <w:t>. Красноярска</w:t>
      </w:r>
    </w:p>
    <w:p w:rsidR="001E1F8F" w:rsidRPr="00350221" w:rsidRDefault="001E1F8F" w:rsidP="001E1F8F">
      <w:pPr>
        <w:pStyle w:val="af3"/>
        <w:spacing w:line="240" w:lineRule="auto"/>
        <w:ind w:right="-2"/>
        <w:rPr>
          <w:rFonts w:ascii="Times New Roman" w:hAnsi="Times New Roman"/>
          <w:bCs/>
          <w:sz w:val="24"/>
          <w:szCs w:val="24"/>
        </w:rPr>
      </w:pPr>
    </w:p>
    <w:p w:rsidR="001E1F8F" w:rsidRPr="00350221" w:rsidRDefault="001E1F8F" w:rsidP="001E1F8F">
      <w:pPr>
        <w:pStyle w:val="af3"/>
        <w:spacing w:line="240" w:lineRule="auto"/>
        <w:rPr>
          <w:rFonts w:ascii="Times New Roman" w:hAnsi="Times New Roman"/>
          <w:b w:val="0"/>
          <w:bCs/>
          <w:sz w:val="24"/>
          <w:szCs w:val="24"/>
        </w:rPr>
      </w:pPr>
    </w:p>
    <w:tbl>
      <w:tblPr>
        <w:tblW w:w="5000" w:type="pct"/>
        <w:tblLook w:val="04A0"/>
      </w:tblPr>
      <w:tblGrid>
        <w:gridCol w:w="409"/>
        <w:gridCol w:w="1232"/>
        <w:gridCol w:w="1340"/>
        <w:gridCol w:w="612"/>
        <w:gridCol w:w="561"/>
        <w:gridCol w:w="660"/>
        <w:gridCol w:w="804"/>
        <w:gridCol w:w="846"/>
        <w:gridCol w:w="783"/>
        <w:gridCol w:w="660"/>
        <w:gridCol w:w="568"/>
        <w:gridCol w:w="846"/>
        <w:gridCol w:w="816"/>
      </w:tblGrid>
      <w:tr w:rsidR="001E1F8F" w:rsidRPr="00350221" w:rsidTr="003F405C">
        <w:trPr>
          <w:trHeight w:val="360"/>
        </w:trPr>
        <w:tc>
          <w:tcPr>
            <w:tcW w:w="20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E1F8F" w:rsidRPr="00350221" w:rsidRDefault="001E1F8F" w:rsidP="00020870">
            <w:pPr>
              <w:jc w:val="center"/>
              <w:rPr>
                <w:sz w:val="18"/>
                <w:szCs w:val="18"/>
              </w:rPr>
            </w:pPr>
            <w:r w:rsidRPr="00350221">
              <w:rPr>
                <w:sz w:val="18"/>
                <w:szCs w:val="18"/>
              </w:rPr>
              <w:t xml:space="preserve">№ </w:t>
            </w:r>
            <w:proofErr w:type="spellStart"/>
            <w:r w:rsidRPr="00350221">
              <w:rPr>
                <w:sz w:val="18"/>
                <w:szCs w:val="18"/>
              </w:rPr>
              <w:t>пп</w:t>
            </w:r>
            <w:proofErr w:type="spellEnd"/>
          </w:p>
        </w:tc>
        <w:tc>
          <w:tcPr>
            <w:tcW w:w="293"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E1F8F" w:rsidRPr="00350221" w:rsidRDefault="001E1F8F" w:rsidP="00020870">
            <w:pPr>
              <w:jc w:val="center"/>
              <w:rPr>
                <w:sz w:val="18"/>
                <w:szCs w:val="18"/>
              </w:rPr>
            </w:pPr>
            <w:r w:rsidRPr="00350221">
              <w:rPr>
                <w:sz w:val="18"/>
                <w:szCs w:val="18"/>
              </w:rPr>
              <w:t>Обоснование</w:t>
            </w:r>
          </w:p>
        </w:tc>
        <w:tc>
          <w:tcPr>
            <w:tcW w:w="479"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E1F8F" w:rsidRPr="00350221" w:rsidRDefault="001E1F8F" w:rsidP="00020870">
            <w:pPr>
              <w:jc w:val="center"/>
              <w:rPr>
                <w:sz w:val="18"/>
                <w:szCs w:val="18"/>
              </w:rPr>
            </w:pPr>
            <w:r w:rsidRPr="00350221">
              <w:rPr>
                <w:sz w:val="18"/>
                <w:szCs w:val="18"/>
              </w:rPr>
              <w:t>Наименование</w:t>
            </w:r>
          </w:p>
        </w:tc>
        <w:tc>
          <w:tcPr>
            <w:tcW w:w="417"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E1F8F" w:rsidRPr="00350221" w:rsidRDefault="001E1F8F" w:rsidP="00020870">
            <w:pPr>
              <w:jc w:val="center"/>
              <w:rPr>
                <w:sz w:val="18"/>
                <w:szCs w:val="18"/>
              </w:rPr>
            </w:pPr>
            <w:r w:rsidRPr="00350221">
              <w:rPr>
                <w:sz w:val="18"/>
                <w:szCs w:val="18"/>
              </w:rPr>
              <w:t>Ед. изм.</w:t>
            </w:r>
          </w:p>
        </w:tc>
        <w:tc>
          <w:tcPr>
            <w:tcW w:w="347"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E1F8F" w:rsidRPr="00350221" w:rsidRDefault="001E1F8F" w:rsidP="00020870">
            <w:pPr>
              <w:jc w:val="center"/>
              <w:rPr>
                <w:sz w:val="18"/>
                <w:szCs w:val="18"/>
              </w:rPr>
            </w:pPr>
            <w:r w:rsidRPr="00350221">
              <w:rPr>
                <w:sz w:val="18"/>
                <w:szCs w:val="18"/>
              </w:rPr>
              <w:t>Кол.</w:t>
            </w:r>
          </w:p>
        </w:tc>
        <w:tc>
          <w:tcPr>
            <w:tcW w:w="1596" w:type="pct"/>
            <w:gridSpan w:val="4"/>
            <w:tcBorders>
              <w:top w:val="single" w:sz="4" w:space="0" w:color="auto"/>
              <w:left w:val="nil"/>
              <w:bottom w:val="single" w:sz="4" w:space="0" w:color="auto"/>
              <w:right w:val="single" w:sz="4" w:space="0" w:color="auto"/>
            </w:tcBorders>
            <w:shd w:val="clear" w:color="auto" w:fill="auto"/>
            <w:vAlign w:val="center"/>
          </w:tcPr>
          <w:p w:rsidR="001E1F8F" w:rsidRPr="00350221" w:rsidRDefault="001E1F8F" w:rsidP="00020870">
            <w:pPr>
              <w:jc w:val="center"/>
              <w:rPr>
                <w:sz w:val="18"/>
                <w:szCs w:val="18"/>
              </w:rPr>
            </w:pPr>
            <w:r w:rsidRPr="00350221">
              <w:rPr>
                <w:sz w:val="18"/>
                <w:szCs w:val="18"/>
              </w:rPr>
              <w:t>Стоимость единицы, руб.</w:t>
            </w:r>
          </w:p>
        </w:tc>
        <w:tc>
          <w:tcPr>
            <w:tcW w:w="1667" w:type="pct"/>
            <w:gridSpan w:val="4"/>
            <w:tcBorders>
              <w:top w:val="single" w:sz="4" w:space="0" w:color="auto"/>
              <w:left w:val="nil"/>
              <w:bottom w:val="single" w:sz="4" w:space="0" w:color="auto"/>
              <w:right w:val="single" w:sz="4" w:space="0" w:color="auto"/>
            </w:tcBorders>
            <w:shd w:val="clear" w:color="auto" w:fill="auto"/>
            <w:vAlign w:val="center"/>
          </w:tcPr>
          <w:p w:rsidR="001E1F8F" w:rsidRPr="00350221" w:rsidRDefault="001E1F8F" w:rsidP="00020870">
            <w:pPr>
              <w:jc w:val="center"/>
              <w:rPr>
                <w:sz w:val="18"/>
                <w:szCs w:val="18"/>
              </w:rPr>
            </w:pPr>
            <w:r w:rsidRPr="00350221">
              <w:rPr>
                <w:sz w:val="18"/>
                <w:szCs w:val="18"/>
              </w:rPr>
              <w:t>Общая стоимость, руб.</w:t>
            </w:r>
          </w:p>
        </w:tc>
      </w:tr>
      <w:tr w:rsidR="001E1F8F" w:rsidRPr="00350221" w:rsidTr="003F405C">
        <w:trPr>
          <w:trHeight w:val="390"/>
        </w:trPr>
        <w:tc>
          <w:tcPr>
            <w:tcW w:w="200" w:type="pct"/>
            <w:vMerge/>
            <w:tcBorders>
              <w:top w:val="single" w:sz="4" w:space="0" w:color="auto"/>
              <w:left w:val="single" w:sz="4" w:space="0" w:color="auto"/>
              <w:bottom w:val="single" w:sz="4" w:space="0" w:color="auto"/>
              <w:right w:val="single" w:sz="4" w:space="0" w:color="auto"/>
            </w:tcBorders>
            <w:vAlign w:val="center"/>
          </w:tcPr>
          <w:p w:rsidR="001E1F8F" w:rsidRPr="00350221" w:rsidRDefault="001E1F8F" w:rsidP="00020870">
            <w:pPr>
              <w:rPr>
                <w:sz w:val="18"/>
                <w:szCs w:val="18"/>
              </w:rPr>
            </w:pPr>
          </w:p>
        </w:tc>
        <w:tc>
          <w:tcPr>
            <w:tcW w:w="293" w:type="pct"/>
            <w:vMerge/>
            <w:tcBorders>
              <w:top w:val="single" w:sz="4" w:space="0" w:color="auto"/>
              <w:left w:val="single" w:sz="4" w:space="0" w:color="auto"/>
              <w:bottom w:val="single" w:sz="4" w:space="0" w:color="auto"/>
              <w:right w:val="single" w:sz="4" w:space="0" w:color="auto"/>
            </w:tcBorders>
            <w:vAlign w:val="center"/>
          </w:tcPr>
          <w:p w:rsidR="001E1F8F" w:rsidRPr="00350221" w:rsidRDefault="001E1F8F" w:rsidP="00020870">
            <w:pPr>
              <w:rPr>
                <w:sz w:val="18"/>
                <w:szCs w:val="18"/>
              </w:rPr>
            </w:pPr>
          </w:p>
        </w:tc>
        <w:tc>
          <w:tcPr>
            <w:tcW w:w="479" w:type="pct"/>
            <w:vMerge/>
            <w:tcBorders>
              <w:top w:val="single" w:sz="4" w:space="0" w:color="auto"/>
              <w:left w:val="single" w:sz="4" w:space="0" w:color="auto"/>
              <w:bottom w:val="single" w:sz="4" w:space="0" w:color="auto"/>
              <w:right w:val="single" w:sz="4" w:space="0" w:color="auto"/>
            </w:tcBorders>
            <w:vAlign w:val="center"/>
          </w:tcPr>
          <w:p w:rsidR="001E1F8F" w:rsidRPr="00350221" w:rsidRDefault="001E1F8F" w:rsidP="00020870">
            <w:pPr>
              <w:rPr>
                <w:sz w:val="18"/>
                <w:szCs w:val="18"/>
              </w:rPr>
            </w:pPr>
          </w:p>
        </w:tc>
        <w:tc>
          <w:tcPr>
            <w:tcW w:w="417" w:type="pct"/>
            <w:vMerge/>
            <w:tcBorders>
              <w:top w:val="single" w:sz="4" w:space="0" w:color="auto"/>
              <w:left w:val="single" w:sz="4" w:space="0" w:color="auto"/>
              <w:bottom w:val="single" w:sz="4" w:space="0" w:color="auto"/>
              <w:right w:val="single" w:sz="4" w:space="0" w:color="auto"/>
            </w:tcBorders>
            <w:vAlign w:val="center"/>
          </w:tcPr>
          <w:p w:rsidR="001E1F8F" w:rsidRPr="00350221" w:rsidRDefault="001E1F8F" w:rsidP="00020870">
            <w:pPr>
              <w:rPr>
                <w:sz w:val="18"/>
                <w:szCs w:val="18"/>
              </w:rPr>
            </w:pPr>
          </w:p>
        </w:tc>
        <w:tc>
          <w:tcPr>
            <w:tcW w:w="347" w:type="pct"/>
            <w:vMerge/>
            <w:tcBorders>
              <w:top w:val="single" w:sz="4" w:space="0" w:color="auto"/>
              <w:left w:val="single" w:sz="4" w:space="0" w:color="auto"/>
              <w:bottom w:val="single" w:sz="4" w:space="0" w:color="auto"/>
              <w:right w:val="single" w:sz="4" w:space="0" w:color="auto"/>
            </w:tcBorders>
            <w:vAlign w:val="center"/>
          </w:tcPr>
          <w:p w:rsidR="001E1F8F" w:rsidRPr="00350221" w:rsidRDefault="001E1F8F" w:rsidP="00020870">
            <w:pPr>
              <w:rPr>
                <w:sz w:val="18"/>
                <w:szCs w:val="18"/>
              </w:rPr>
            </w:pPr>
          </w:p>
        </w:tc>
        <w:tc>
          <w:tcPr>
            <w:tcW w:w="416" w:type="pct"/>
            <w:vMerge w:val="restart"/>
            <w:tcBorders>
              <w:top w:val="nil"/>
              <w:left w:val="single" w:sz="4" w:space="0" w:color="auto"/>
              <w:bottom w:val="single" w:sz="4" w:space="0" w:color="auto"/>
              <w:right w:val="single" w:sz="4" w:space="0" w:color="auto"/>
            </w:tcBorders>
            <w:shd w:val="clear" w:color="auto" w:fill="auto"/>
            <w:vAlign w:val="center"/>
          </w:tcPr>
          <w:p w:rsidR="001E1F8F" w:rsidRPr="00350221" w:rsidRDefault="001E1F8F" w:rsidP="00020870">
            <w:pPr>
              <w:jc w:val="center"/>
              <w:rPr>
                <w:sz w:val="18"/>
                <w:szCs w:val="18"/>
              </w:rPr>
            </w:pPr>
            <w:r w:rsidRPr="00350221">
              <w:rPr>
                <w:sz w:val="18"/>
                <w:szCs w:val="18"/>
              </w:rPr>
              <w:t>Всего</w:t>
            </w:r>
          </w:p>
        </w:tc>
        <w:tc>
          <w:tcPr>
            <w:tcW w:w="1180" w:type="pct"/>
            <w:gridSpan w:val="3"/>
            <w:tcBorders>
              <w:top w:val="single" w:sz="4" w:space="0" w:color="auto"/>
              <w:left w:val="nil"/>
              <w:bottom w:val="single" w:sz="4" w:space="0" w:color="auto"/>
              <w:right w:val="single" w:sz="4" w:space="0" w:color="auto"/>
            </w:tcBorders>
            <w:shd w:val="clear" w:color="auto" w:fill="auto"/>
            <w:vAlign w:val="center"/>
          </w:tcPr>
          <w:p w:rsidR="001E1F8F" w:rsidRPr="00350221" w:rsidRDefault="001E1F8F" w:rsidP="00020870">
            <w:pPr>
              <w:jc w:val="center"/>
              <w:rPr>
                <w:sz w:val="18"/>
                <w:szCs w:val="18"/>
              </w:rPr>
            </w:pPr>
            <w:r w:rsidRPr="00350221">
              <w:rPr>
                <w:sz w:val="18"/>
                <w:szCs w:val="18"/>
              </w:rPr>
              <w:t>В том числе</w:t>
            </w:r>
          </w:p>
        </w:tc>
        <w:tc>
          <w:tcPr>
            <w:tcW w:w="486" w:type="pct"/>
            <w:vMerge w:val="restart"/>
            <w:tcBorders>
              <w:top w:val="nil"/>
              <w:left w:val="single" w:sz="4" w:space="0" w:color="auto"/>
              <w:bottom w:val="single" w:sz="4" w:space="0" w:color="auto"/>
              <w:right w:val="single" w:sz="4" w:space="0" w:color="auto"/>
            </w:tcBorders>
            <w:shd w:val="clear" w:color="auto" w:fill="auto"/>
            <w:vAlign w:val="center"/>
          </w:tcPr>
          <w:p w:rsidR="001E1F8F" w:rsidRPr="00350221" w:rsidRDefault="001E1F8F" w:rsidP="00020870">
            <w:pPr>
              <w:jc w:val="center"/>
              <w:rPr>
                <w:sz w:val="18"/>
                <w:szCs w:val="18"/>
              </w:rPr>
            </w:pPr>
            <w:r w:rsidRPr="00350221">
              <w:rPr>
                <w:sz w:val="18"/>
                <w:szCs w:val="18"/>
              </w:rPr>
              <w:t>Всего</w:t>
            </w:r>
          </w:p>
        </w:tc>
        <w:tc>
          <w:tcPr>
            <w:tcW w:w="1181" w:type="pct"/>
            <w:gridSpan w:val="3"/>
            <w:tcBorders>
              <w:top w:val="single" w:sz="4" w:space="0" w:color="auto"/>
              <w:left w:val="nil"/>
              <w:bottom w:val="single" w:sz="4" w:space="0" w:color="auto"/>
              <w:right w:val="single" w:sz="4" w:space="0" w:color="auto"/>
            </w:tcBorders>
            <w:shd w:val="clear" w:color="auto" w:fill="auto"/>
            <w:vAlign w:val="center"/>
          </w:tcPr>
          <w:p w:rsidR="001E1F8F" w:rsidRPr="00350221" w:rsidRDefault="001E1F8F" w:rsidP="00020870">
            <w:pPr>
              <w:jc w:val="center"/>
              <w:rPr>
                <w:sz w:val="18"/>
                <w:szCs w:val="18"/>
              </w:rPr>
            </w:pPr>
            <w:r w:rsidRPr="00350221">
              <w:rPr>
                <w:sz w:val="18"/>
                <w:szCs w:val="18"/>
              </w:rPr>
              <w:t>В том числе</w:t>
            </w:r>
          </w:p>
        </w:tc>
      </w:tr>
      <w:tr w:rsidR="001E1F8F" w:rsidRPr="00350221" w:rsidTr="003F405C">
        <w:trPr>
          <w:trHeight w:val="435"/>
        </w:trPr>
        <w:tc>
          <w:tcPr>
            <w:tcW w:w="200" w:type="pct"/>
            <w:vMerge/>
            <w:tcBorders>
              <w:top w:val="single" w:sz="4" w:space="0" w:color="auto"/>
              <w:left w:val="single" w:sz="4" w:space="0" w:color="auto"/>
              <w:bottom w:val="single" w:sz="4" w:space="0" w:color="auto"/>
              <w:right w:val="single" w:sz="4" w:space="0" w:color="auto"/>
            </w:tcBorders>
            <w:vAlign w:val="center"/>
          </w:tcPr>
          <w:p w:rsidR="001E1F8F" w:rsidRPr="00350221" w:rsidRDefault="001E1F8F" w:rsidP="00020870">
            <w:pPr>
              <w:rPr>
                <w:sz w:val="18"/>
                <w:szCs w:val="18"/>
              </w:rPr>
            </w:pPr>
          </w:p>
        </w:tc>
        <w:tc>
          <w:tcPr>
            <w:tcW w:w="293" w:type="pct"/>
            <w:vMerge/>
            <w:tcBorders>
              <w:top w:val="single" w:sz="4" w:space="0" w:color="auto"/>
              <w:left w:val="single" w:sz="4" w:space="0" w:color="auto"/>
              <w:bottom w:val="single" w:sz="4" w:space="0" w:color="auto"/>
              <w:right w:val="single" w:sz="4" w:space="0" w:color="auto"/>
            </w:tcBorders>
            <w:vAlign w:val="center"/>
          </w:tcPr>
          <w:p w:rsidR="001E1F8F" w:rsidRPr="00350221" w:rsidRDefault="001E1F8F" w:rsidP="00020870">
            <w:pPr>
              <w:rPr>
                <w:sz w:val="18"/>
                <w:szCs w:val="18"/>
              </w:rPr>
            </w:pPr>
          </w:p>
        </w:tc>
        <w:tc>
          <w:tcPr>
            <w:tcW w:w="479" w:type="pct"/>
            <w:vMerge/>
            <w:tcBorders>
              <w:top w:val="single" w:sz="4" w:space="0" w:color="auto"/>
              <w:left w:val="single" w:sz="4" w:space="0" w:color="auto"/>
              <w:bottom w:val="single" w:sz="4" w:space="0" w:color="auto"/>
              <w:right w:val="single" w:sz="4" w:space="0" w:color="auto"/>
            </w:tcBorders>
            <w:vAlign w:val="center"/>
          </w:tcPr>
          <w:p w:rsidR="001E1F8F" w:rsidRPr="00350221" w:rsidRDefault="001E1F8F" w:rsidP="00020870">
            <w:pPr>
              <w:rPr>
                <w:sz w:val="18"/>
                <w:szCs w:val="18"/>
              </w:rPr>
            </w:pPr>
          </w:p>
        </w:tc>
        <w:tc>
          <w:tcPr>
            <w:tcW w:w="417" w:type="pct"/>
            <w:vMerge/>
            <w:tcBorders>
              <w:top w:val="single" w:sz="4" w:space="0" w:color="auto"/>
              <w:left w:val="single" w:sz="4" w:space="0" w:color="auto"/>
              <w:bottom w:val="single" w:sz="4" w:space="0" w:color="auto"/>
              <w:right w:val="single" w:sz="4" w:space="0" w:color="auto"/>
            </w:tcBorders>
            <w:vAlign w:val="center"/>
          </w:tcPr>
          <w:p w:rsidR="001E1F8F" w:rsidRPr="00350221" w:rsidRDefault="001E1F8F" w:rsidP="00020870">
            <w:pPr>
              <w:rPr>
                <w:sz w:val="18"/>
                <w:szCs w:val="18"/>
              </w:rPr>
            </w:pPr>
          </w:p>
        </w:tc>
        <w:tc>
          <w:tcPr>
            <w:tcW w:w="347" w:type="pct"/>
            <w:vMerge/>
            <w:tcBorders>
              <w:top w:val="single" w:sz="4" w:space="0" w:color="auto"/>
              <w:left w:val="single" w:sz="4" w:space="0" w:color="auto"/>
              <w:bottom w:val="single" w:sz="4" w:space="0" w:color="auto"/>
              <w:right w:val="single" w:sz="4" w:space="0" w:color="auto"/>
            </w:tcBorders>
            <w:vAlign w:val="center"/>
          </w:tcPr>
          <w:p w:rsidR="001E1F8F" w:rsidRPr="00350221" w:rsidRDefault="001E1F8F" w:rsidP="00020870">
            <w:pPr>
              <w:rPr>
                <w:sz w:val="18"/>
                <w:szCs w:val="18"/>
              </w:rPr>
            </w:pPr>
          </w:p>
        </w:tc>
        <w:tc>
          <w:tcPr>
            <w:tcW w:w="416" w:type="pct"/>
            <w:vMerge/>
            <w:tcBorders>
              <w:top w:val="nil"/>
              <w:left w:val="single" w:sz="4" w:space="0" w:color="auto"/>
              <w:bottom w:val="single" w:sz="4" w:space="0" w:color="auto"/>
              <w:right w:val="single" w:sz="4" w:space="0" w:color="auto"/>
            </w:tcBorders>
            <w:vAlign w:val="center"/>
          </w:tcPr>
          <w:p w:rsidR="001E1F8F" w:rsidRPr="00350221" w:rsidRDefault="001E1F8F" w:rsidP="00020870">
            <w:pPr>
              <w:rPr>
                <w:sz w:val="18"/>
                <w:szCs w:val="18"/>
              </w:rPr>
            </w:pPr>
          </w:p>
        </w:tc>
        <w:tc>
          <w:tcPr>
            <w:tcW w:w="278" w:type="pct"/>
            <w:tcBorders>
              <w:top w:val="nil"/>
              <w:left w:val="nil"/>
              <w:bottom w:val="single" w:sz="4" w:space="0" w:color="auto"/>
              <w:right w:val="single" w:sz="4" w:space="0" w:color="auto"/>
            </w:tcBorders>
            <w:shd w:val="clear" w:color="auto" w:fill="auto"/>
            <w:vAlign w:val="center"/>
          </w:tcPr>
          <w:p w:rsidR="001E1F8F" w:rsidRPr="00350221" w:rsidRDefault="001E1F8F" w:rsidP="00020870">
            <w:pPr>
              <w:jc w:val="center"/>
              <w:rPr>
                <w:sz w:val="18"/>
                <w:szCs w:val="18"/>
              </w:rPr>
            </w:pPr>
            <w:proofErr w:type="spellStart"/>
            <w:r w:rsidRPr="00350221">
              <w:rPr>
                <w:sz w:val="18"/>
                <w:szCs w:val="18"/>
              </w:rPr>
              <w:t>Осн</w:t>
            </w:r>
            <w:proofErr w:type="gramStart"/>
            <w:r w:rsidRPr="00350221">
              <w:rPr>
                <w:sz w:val="18"/>
                <w:szCs w:val="18"/>
              </w:rPr>
              <w:t>.З</w:t>
            </w:r>
            <w:proofErr w:type="spellEnd"/>
            <w:proofErr w:type="gramEnd"/>
            <w:r w:rsidRPr="00350221">
              <w:rPr>
                <w:sz w:val="18"/>
                <w:szCs w:val="18"/>
              </w:rPr>
              <w:t>/</w:t>
            </w:r>
            <w:proofErr w:type="spellStart"/>
            <w:r w:rsidRPr="00350221">
              <w:rPr>
                <w:sz w:val="18"/>
                <w:szCs w:val="18"/>
              </w:rPr>
              <w:t>п</w:t>
            </w:r>
            <w:proofErr w:type="spellEnd"/>
          </w:p>
        </w:tc>
        <w:tc>
          <w:tcPr>
            <w:tcW w:w="417" w:type="pct"/>
            <w:tcBorders>
              <w:top w:val="nil"/>
              <w:left w:val="nil"/>
              <w:bottom w:val="single" w:sz="4" w:space="0" w:color="auto"/>
              <w:right w:val="single" w:sz="4" w:space="0" w:color="auto"/>
            </w:tcBorders>
            <w:shd w:val="clear" w:color="auto" w:fill="auto"/>
            <w:vAlign w:val="center"/>
          </w:tcPr>
          <w:p w:rsidR="001E1F8F" w:rsidRPr="00350221" w:rsidRDefault="001E1F8F" w:rsidP="00020870">
            <w:pPr>
              <w:jc w:val="center"/>
              <w:rPr>
                <w:sz w:val="18"/>
                <w:szCs w:val="18"/>
              </w:rPr>
            </w:pPr>
            <w:r w:rsidRPr="00350221">
              <w:rPr>
                <w:sz w:val="18"/>
                <w:szCs w:val="18"/>
              </w:rPr>
              <w:t>Эк</w:t>
            </w:r>
            <w:proofErr w:type="gramStart"/>
            <w:r w:rsidRPr="00350221">
              <w:rPr>
                <w:sz w:val="18"/>
                <w:szCs w:val="18"/>
              </w:rPr>
              <w:t>.М</w:t>
            </w:r>
            <w:proofErr w:type="gramEnd"/>
            <w:r w:rsidRPr="00350221">
              <w:rPr>
                <w:sz w:val="18"/>
                <w:szCs w:val="18"/>
              </w:rPr>
              <w:t>аш</w:t>
            </w:r>
          </w:p>
        </w:tc>
        <w:tc>
          <w:tcPr>
            <w:tcW w:w="485" w:type="pct"/>
            <w:tcBorders>
              <w:top w:val="nil"/>
              <w:left w:val="nil"/>
              <w:bottom w:val="single" w:sz="4" w:space="0" w:color="auto"/>
              <w:right w:val="single" w:sz="4" w:space="0" w:color="auto"/>
            </w:tcBorders>
            <w:shd w:val="clear" w:color="auto" w:fill="auto"/>
            <w:vAlign w:val="center"/>
          </w:tcPr>
          <w:p w:rsidR="001E1F8F" w:rsidRPr="00350221" w:rsidRDefault="001E1F8F" w:rsidP="00020870">
            <w:pPr>
              <w:jc w:val="center"/>
              <w:rPr>
                <w:sz w:val="18"/>
                <w:szCs w:val="18"/>
              </w:rPr>
            </w:pPr>
            <w:proofErr w:type="gramStart"/>
            <w:r w:rsidRPr="00350221">
              <w:rPr>
                <w:sz w:val="18"/>
                <w:szCs w:val="18"/>
              </w:rPr>
              <w:t>З</w:t>
            </w:r>
            <w:proofErr w:type="gramEnd"/>
            <w:r w:rsidRPr="00350221">
              <w:rPr>
                <w:sz w:val="18"/>
                <w:szCs w:val="18"/>
              </w:rPr>
              <w:t>/</w:t>
            </w:r>
            <w:proofErr w:type="spellStart"/>
            <w:r w:rsidRPr="00350221">
              <w:rPr>
                <w:sz w:val="18"/>
                <w:szCs w:val="18"/>
              </w:rPr>
              <w:t>пМех</w:t>
            </w:r>
            <w:proofErr w:type="spellEnd"/>
          </w:p>
        </w:tc>
        <w:tc>
          <w:tcPr>
            <w:tcW w:w="486" w:type="pct"/>
            <w:vMerge/>
            <w:tcBorders>
              <w:top w:val="nil"/>
              <w:left w:val="single" w:sz="4" w:space="0" w:color="auto"/>
              <w:bottom w:val="single" w:sz="4" w:space="0" w:color="auto"/>
              <w:right w:val="single" w:sz="4" w:space="0" w:color="auto"/>
            </w:tcBorders>
            <w:vAlign w:val="center"/>
          </w:tcPr>
          <w:p w:rsidR="001E1F8F" w:rsidRPr="00350221" w:rsidRDefault="001E1F8F" w:rsidP="00020870">
            <w:pPr>
              <w:rPr>
                <w:sz w:val="18"/>
                <w:szCs w:val="18"/>
              </w:rPr>
            </w:pPr>
          </w:p>
        </w:tc>
        <w:tc>
          <w:tcPr>
            <w:tcW w:w="278" w:type="pct"/>
            <w:tcBorders>
              <w:top w:val="nil"/>
              <w:left w:val="nil"/>
              <w:bottom w:val="single" w:sz="4" w:space="0" w:color="auto"/>
              <w:right w:val="single" w:sz="4" w:space="0" w:color="auto"/>
            </w:tcBorders>
            <w:shd w:val="clear" w:color="auto" w:fill="auto"/>
            <w:vAlign w:val="center"/>
          </w:tcPr>
          <w:p w:rsidR="003F405C" w:rsidRDefault="001E1F8F" w:rsidP="00020870">
            <w:pPr>
              <w:jc w:val="center"/>
              <w:rPr>
                <w:sz w:val="18"/>
                <w:szCs w:val="18"/>
              </w:rPr>
            </w:pPr>
            <w:proofErr w:type="spellStart"/>
            <w:r w:rsidRPr="00350221">
              <w:rPr>
                <w:sz w:val="18"/>
                <w:szCs w:val="18"/>
              </w:rPr>
              <w:t>Осн</w:t>
            </w:r>
            <w:proofErr w:type="spellEnd"/>
            <w:r w:rsidRPr="00350221">
              <w:rPr>
                <w:sz w:val="18"/>
                <w:szCs w:val="18"/>
              </w:rPr>
              <w:t>.</w:t>
            </w:r>
          </w:p>
          <w:p w:rsidR="001E1F8F" w:rsidRPr="00350221" w:rsidRDefault="001E1F8F" w:rsidP="00020870">
            <w:pPr>
              <w:jc w:val="center"/>
              <w:rPr>
                <w:sz w:val="18"/>
                <w:szCs w:val="18"/>
              </w:rPr>
            </w:pPr>
            <w:proofErr w:type="gramStart"/>
            <w:r w:rsidRPr="00350221">
              <w:rPr>
                <w:sz w:val="18"/>
                <w:szCs w:val="18"/>
              </w:rPr>
              <w:t>З</w:t>
            </w:r>
            <w:proofErr w:type="gramEnd"/>
            <w:r w:rsidRPr="00350221">
              <w:rPr>
                <w:sz w:val="18"/>
                <w:szCs w:val="18"/>
              </w:rPr>
              <w:t>/</w:t>
            </w:r>
            <w:proofErr w:type="spellStart"/>
            <w:r w:rsidRPr="00350221">
              <w:rPr>
                <w:sz w:val="18"/>
                <w:szCs w:val="18"/>
              </w:rPr>
              <w:t>п</w:t>
            </w:r>
            <w:proofErr w:type="spellEnd"/>
          </w:p>
        </w:tc>
        <w:tc>
          <w:tcPr>
            <w:tcW w:w="347" w:type="pct"/>
            <w:tcBorders>
              <w:top w:val="nil"/>
              <w:left w:val="nil"/>
              <w:bottom w:val="single" w:sz="4" w:space="0" w:color="auto"/>
              <w:right w:val="single" w:sz="4" w:space="0" w:color="auto"/>
            </w:tcBorders>
            <w:shd w:val="clear" w:color="auto" w:fill="auto"/>
            <w:vAlign w:val="center"/>
          </w:tcPr>
          <w:p w:rsidR="001E1F8F" w:rsidRPr="00350221" w:rsidRDefault="001E1F8F" w:rsidP="00020870">
            <w:pPr>
              <w:jc w:val="center"/>
              <w:rPr>
                <w:sz w:val="18"/>
                <w:szCs w:val="18"/>
              </w:rPr>
            </w:pPr>
            <w:r w:rsidRPr="00350221">
              <w:rPr>
                <w:sz w:val="18"/>
                <w:szCs w:val="18"/>
              </w:rPr>
              <w:t>Эк</w:t>
            </w:r>
            <w:proofErr w:type="gramStart"/>
            <w:r w:rsidRPr="00350221">
              <w:rPr>
                <w:sz w:val="18"/>
                <w:szCs w:val="18"/>
              </w:rPr>
              <w:t>.М</w:t>
            </w:r>
            <w:proofErr w:type="gramEnd"/>
            <w:r w:rsidRPr="00350221">
              <w:rPr>
                <w:sz w:val="18"/>
                <w:szCs w:val="18"/>
              </w:rPr>
              <w:t>аш</w:t>
            </w:r>
          </w:p>
        </w:tc>
        <w:tc>
          <w:tcPr>
            <w:tcW w:w="556" w:type="pct"/>
            <w:tcBorders>
              <w:top w:val="nil"/>
              <w:left w:val="nil"/>
              <w:bottom w:val="single" w:sz="4" w:space="0" w:color="auto"/>
              <w:right w:val="single" w:sz="4" w:space="0" w:color="auto"/>
            </w:tcBorders>
            <w:shd w:val="clear" w:color="auto" w:fill="auto"/>
            <w:vAlign w:val="center"/>
          </w:tcPr>
          <w:p w:rsidR="003F405C" w:rsidRDefault="001E1F8F" w:rsidP="00020870">
            <w:pPr>
              <w:jc w:val="center"/>
              <w:rPr>
                <w:sz w:val="18"/>
                <w:szCs w:val="18"/>
              </w:rPr>
            </w:pPr>
            <w:proofErr w:type="gramStart"/>
            <w:r w:rsidRPr="00350221">
              <w:rPr>
                <w:sz w:val="18"/>
                <w:szCs w:val="18"/>
              </w:rPr>
              <w:t>З</w:t>
            </w:r>
            <w:proofErr w:type="gramEnd"/>
            <w:r w:rsidRPr="00350221">
              <w:rPr>
                <w:sz w:val="18"/>
                <w:szCs w:val="18"/>
              </w:rPr>
              <w:t>/</w:t>
            </w:r>
            <w:proofErr w:type="spellStart"/>
            <w:r w:rsidRPr="00350221">
              <w:rPr>
                <w:sz w:val="18"/>
                <w:szCs w:val="18"/>
              </w:rPr>
              <w:t>п</w:t>
            </w:r>
            <w:proofErr w:type="spellEnd"/>
          </w:p>
          <w:p w:rsidR="001E1F8F" w:rsidRPr="00350221" w:rsidRDefault="001E1F8F" w:rsidP="00020870">
            <w:pPr>
              <w:jc w:val="center"/>
              <w:rPr>
                <w:sz w:val="18"/>
                <w:szCs w:val="18"/>
              </w:rPr>
            </w:pPr>
            <w:r w:rsidRPr="00350221">
              <w:rPr>
                <w:sz w:val="18"/>
                <w:szCs w:val="18"/>
              </w:rPr>
              <w:t>Мех</w:t>
            </w:r>
          </w:p>
        </w:tc>
      </w:tr>
      <w:tr w:rsidR="001E1F8F" w:rsidRPr="00350221" w:rsidTr="003F405C">
        <w:trPr>
          <w:trHeight w:val="255"/>
        </w:trPr>
        <w:tc>
          <w:tcPr>
            <w:tcW w:w="200" w:type="pct"/>
            <w:tcBorders>
              <w:top w:val="nil"/>
              <w:left w:val="single" w:sz="4" w:space="0" w:color="auto"/>
              <w:bottom w:val="single" w:sz="4" w:space="0" w:color="auto"/>
              <w:right w:val="single" w:sz="4" w:space="0" w:color="auto"/>
            </w:tcBorders>
            <w:shd w:val="clear" w:color="auto" w:fill="auto"/>
            <w:noWrap/>
          </w:tcPr>
          <w:p w:rsidR="001E1F8F" w:rsidRPr="00350221" w:rsidRDefault="001E1F8F" w:rsidP="00020870">
            <w:pPr>
              <w:jc w:val="center"/>
              <w:rPr>
                <w:sz w:val="18"/>
                <w:szCs w:val="18"/>
              </w:rPr>
            </w:pPr>
            <w:r w:rsidRPr="00350221">
              <w:rPr>
                <w:sz w:val="18"/>
                <w:szCs w:val="18"/>
              </w:rPr>
              <w:t>1</w:t>
            </w:r>
          </w:p>
        </w:tc>
        <w:tc>
          <w:tcPr>
            <w:tcW w:w="293" w:type="pct"/>
            <w:tcBorders>
              <w:top w:val="nil"/>
              <w:left w:val="nil"/>
              <w:bottom w:val="single" w:sz="4" w:space="0" w:color="auto"/>
              <w:right w:val="single" w:sz="4" w:space="0" w:color="auto"/>
            </w:tcBorders>
            <w:shd w:val="clear" w:color="auto" w:fill="auto"/>
            <w:noWrap/>
            <w:vAlign w:val="center"/>
          </w:tcPr>
          <w:p w:rsidR="001E1F8F" w:rsidRPr="00350221" w:rsidRDefault="001E1F8F" w:rsidP="00020870">
            <w:pPr>
              <w:jc w:val="center"/>
              <w:rPr>
                <w:sz w:val="18"/>
                <w:szCs w:val="18"/>
              </w:rPr>
            </w:pPr>
            <w:r w:rsidRPr="00350221">
              <w:rPr>
                <w:sz w:val="18"/>
                <w:szCs w:val="18"/>
              </w:rPr>
              <w:t>2</w:t>
            </w:r>
          </w:p>
        </w:tc>
        <w:tc>
          <w:tcPr>
            <w:tcW w:w="479" w:type="pct"/>
            <w:tcBorders>
              <w:top w:val="nil"/>
              <w:left w:val="nil"/>
              <w:bottom w:val="single" w:sz="4" w:space="0" w:color="auto"/>
              <w:right w:val="single" w:sz="4" w:space="0" w:color="auto"/>
            </w:tcBorders>
            <w:shd w:val="clear" w:color="auto" w:fill="auto"/>
            <w:vAlign w:val="center"/>
          </w:tcPr>
          <w:p w:rsidR="001E1F8F" w:rsidRPr="00350221" w:rsidRDefault="001E1F8F" w:rsidP="00020870">
            <w:pPr>
              <w:jc w:val="center"/>
              <w:rPr>
                <w:sz w:val="18"/>
                <w:szCs w:val="18"/>
              </w:rPr>
            </w:pPr>
            <w:r w:rsidRPr="00350221">
              <w:rPr>
                <w:sz w:val="18"/>
                <w:szCs w:val="18"/>
              </w:rPr>
              <w:t>3</w:t>
            </w:r>
          </w:p>
        </w:tc>
        <w:tc>
          <w:tcPr>
            <w:tcW w:w="417" w:type="pct"/>
            <w:tcBorders>
              <w:top w:val="nil"/>
              <w:left w:val="nil"/>
              <w:bottom w:val="single" w:sz="4" w:space="0" w:color="auto"/>
              <w:right w:val="single" w:sz="4" w:space="0" w:color="auto"/>
            </w:tcBorders>
            <w:shd w:val="clear" w:color="auto" w:fill="auto"/>
            <w:vAlign w:val="center"/>
          </w:tcPr>
          <w:p w:rsidR="001E1F8F" w:rsidRPr="00350221" w:rsidRDefault="001E1F8F" w:rsidP="00020870">
            <w:pPr>
              <w:jc w:val="center"/>
              <w:rPr>
                <w:sz w:val="18"/>
                <w:szCs w:val="18"/>
              </w:rPr>
            </w:pPr>
            <w:r w:rsidRPr="00350221">
              <w:rPr>
                <w:sz w:val="18"/>
                <w:szCs w:val="18"/>
              </w:rPr>
              <w:t>4</w:t>
            </w:r>
          </w:p>
        </w:tc>
        <w:tc>
          <w:tcPr>
            <w:tcW w:w="347" w:type="pct"/>
            <w:tcBorders>
              <w:top w:val="nil"/>
              <w:left w:val="nil"/>
              <w:bottom w:val="single" w:sz="4" w:space="0" w:color="auto"/>
              <w:right w:val="single" w:sz="4" w:space="0" w:color="auto"/>
            </w:tcBorders>
            <w:shd w:val="clear" w:color="auto" w:fill="auto"/>
            <w:noWrap/>
          </w:tcPr>
          <w:p w:rsidR="001E1F8F" w:rsidRPr="00350221" w:rsidRDefault="001E1F8F" w:rsidP="00020870">
            <w:pPr>
              <w:jc w:val="center"/>
              <w:rPr>
                <w:sz w:val="18"/>
                <w:szCs w:val="18"/>
              </w:rPr>
            </w:pPr>
            <w:r w:rsidRPr="00350221">
              <w:rPr>
                <w:sz w:val="18"/>
                <w:szCs w:val="18"/>
              </w:rPr>
              <w:t>5</w:t>
            </w:r>
          </w:p>
        </w:tc>
        <w:tc>
          <w:tcPr>
            <w:tcW w:w="416" w:type="pct"/>
            <w:tcBorders>
              <w:top w:val="nil"/>
              <w:left w:val="nil"/>
              <w:bottom w:val="single" w:sz="4" w:space="0" w:color="auto"/>
              <w:right w:val="single" w:sz="4" w:space="0" w:color="auto"/>
            </w:tcBorders>
            <w:shd w:val="clear" w:color="auto" w:fill="auto"/>
            <w:noWrap/>
            <w:vAlign w:val="center"/>
          </w:tcPr>
          <w:p w:rsidR="001E1F8F" w:rsidRPr="00350221" w:rsidRDefault="001E1F8F" w:rsidP="00020870">
            <w:pPr>
              <w:jc w:val="center"/>
              <w:rPr>
                <w:sz w:val="18"/>
                <w:szCs w:val="18"/>
              </w:rPr>
            </w:pPr>
            <w:r w:rsidRPr="00350221">
              <w:rPr>
                <w:sz w:val="18"/>
                <w:szCs w:val="18"/>
              </w:rPr>
              <w:t>6</w:t>
            </w:r>
          </w:p>
        </w:tc>
        <w:tc>
          <w:tcPr>
            <w:tcW w:w="278" w:type="pct"/>
            <w:tcBorders>
              <w:top w:val="nil"/>
              <w:left w:val="nil"/>
              <w:bottom w:val="single" w:sz="4" w:space="0" w:color="auto"/>
              <w:right w:val="single" w:sz="4" w:space="0" w:color="auto"/>
            </w:tcBorders>
            <w:shd w:val="clear" w:color="auto" w:fill="auto"/>
            <w:noWrap/>
            <w:vAlign w:val="center"/>
          </w:tcPr>
          <w:p w:rsidR="001E1F8F" w:rsidRPr="00350221" w:rsidRDefault="001E1F8F" w:rsidP="00020870">
            <w:pPr>
              <w:jc w:val="center"/>
              <w:rPr>
                <w:sz w:val="18"/>
                <w:szCs w:val="18"/>
              </w:rPr>
            </w:pPr>
            <w:r w:rsidRPr="00350221">
              <w:rPr>
                <w:sz w:val="18"/>
                <w:szCs w:val="18"/>
              </w:rPr>
              <w:t>7</w:t>
            </w:r>
          </w:p>
        </w:tc>
        <w:tc>
          <w:tcPr>
            <w:tcW w:w="417" w:type="pct"/>
            <w:tcBorders>
              <w:top w:val="nil"/>
              <w:left w:val="nil"/>
              <w:bottom w:val="single" w:sz="4" w:space="0" w:color="auto"/>
              <w:right w:val="single" w:sz="4" w:space="0" w:color="auto"/>
            </w:tcBorders>
            <w:shd w:val="clear" w:color="auto" w:fill="auto"/>
            <w:noWrap/>
            <w:vAlign w:val="center"/>
          </w:tcPr>
          <w:p w:rsidR="001E1F8F" w:rsidRPr="00350221" w:rsidRDefault="001E1F8F" w:rsidP="00020870">
            <w:pPr>
              <w:jc w:val="center"/>
              <w:rPr>
                <w:sz w:val="18"/>
                <w:szCs w:val="18"/>
              </w:rPr>
            </w:pPr>
            <w:r w:rsidRPr="00350221">
              <w:rPr>
                <w:sz w:val="18"/>
                <w:szCs w:val="18"/>
              </w:rPr>
              <w:t>8</w:t>
            </w:r>
          </w:p>
        </w:tc>
        <w:tc>
          <w:tcPr>
            <w:tcW w:w="485" w:type="pct"/>
            <w:tcBorders>
              <w:top w:val="nil"/>
              <w:left w:val="nil"/>
              <w:bottom w:val="single" w:sz="4" w:space="0" w:color="auto"/>
              <w:right w:val="single" w:sz="4" w:space="0" w:color="auto"/>
            </w:tcBorders>
            <w:shd w:val="clear" w:color="auto" w:fill="auto"/>
            <w:noWrap/>
            <w:vAlign w:val="center"/>
          </w:tcPr>
          <w:p w:rsidR="001E1F8F" w:rsidRPr="00350221" w:rsidRDefault="001E1F8F" w:rsidP="00020870">
            <w:pPr>
              <w:jc w:val="center"/>
              <w:rPr>
                <w:sz w:val="18"/>
                <w:szCs w:val="18"/>
              </w:rPr>
            </w:pPr>
            <w:r w:rsidRPr="00350221">
              <w:rPr>
                <w:sz w:val="18"/>
                <w:szCs w:val="18"/>
              </w:rPr>
              <w:t>9</w:t>
            </w:r>
          </w:p>
        </w:tc>
        <w:tc>
          <w:tcPr>
            <w:tcW w:w="486" w:type="pct"/>
            <w:tcBorders>
              <w:top w:val="nil"/>
              <w:left w:val="nil"/>
              <w:bottom w:val="single" w:sz="4" w:space="0" w:color="auto"/>
              <w:right w:val="single" w:sz="4" w:space="0" w:color="auto"/>
            </w:tcBorders>
            <w:shd w:val="clear" w:color="auto" w:fill="auto"/>
            <w:noWrap/>
            <w:vAlign w:val="center"/>
          </w:tcPr>
          <w:p w:rsidR="001E1F8F" w:rsidRPr="00350221" w:rsidRDefault="001E1F8F" w:rsidP="00020870">
            <w:pPr>
              <w:jc w:val="center"/>
              <w:rPr>
                <w:sz w:val="18"/>
                <w:szCs w:val="18"/>
              </w:rPr>
            </w:pPr>
            <w:r w:rsidRPr="00350221">
              <w:rPr>
                <w:sz w:val="18"/>
                <w:szCs w:val="18"/>
              </w:rPr>
              <w:t>10</w:t>
            </w:r>
          </w:p>
        </w:tc>
        <w:tc>
          <w:tcPr>
            <w:tcW w:w="278" w:type="pct"/>
            <w:tcBorders>
              <w:top w:val="nil"/>
              <w:left w:val="nil"/>
              <w:bottom w:val="single" w:sz="4" w:space="0" w:color="auto"/>
              <w:right w:val="single" w:sz="4" w:space="0" w:color="auto"/>
            </w:tcBorders>
            <w:shd w:val="clear" w:color="auto" w:fill="auto"/>
            <w:noWrap/>
            <w:vAlign w:val="center"/>
          </w:tcPr>
          <w:p w:rsidR="001E1F8F" w:rsidRPr="00350221" w:rsidRDefault="001E1F8F" w:rsidP="00020870">
            <w:pPr>
              <w:jc w:val="center"/>
              <w:rPr>
                <w:sz w:val="18"/>
                <w:szCs w:val="18"/>
              </w:rPr>
            </w:pPr>
            <w:r w:rsidRPr="00350221">
              <w:rPr>
                <w:sz w:val="18"/>
                <w:szCs w:val="18"/>
              </w:rPr>
              <w:t>11</w:t>
            </w:r>
          </w:p>
        </w:tc>
        <w:tc>
          <w:tcPr>
            <w:tcW w:w="347" w:type="pct"/>
            <w:tcBorders>
              <w:top w:val="nil"/>
              <w:left w:val="nil"/>
              <w:bottom w:val="single" w:sz="4" w:space="0" w:color="auto"/>
              <w:right w:val="single" w:sz="4" w:space="0" w:color="auto"/>
            </w:tcBorders>
            <w:shd w:val="clear" w:color="auto" w:fill="auto"/>
            <w:noWrap/>
            <w:vAlign w:val="center"/>
          </w:tcPr>
          <w:p w:rsidR="001E1F8F" w:rsidRPr="00350221" w:rsidRDefault="001E1F8F" w:rsidP="00020870">
            <w:pPr>
              <w:jc w:val="center"/>
              <w:rPr>
                <w:sz w:val="18"/>
                <w:szCs w:val="18"/>
              </w:rPr>
            </w:pPr>
            <w:r w:rsidRPr="00350221">
              <w:rPr>
                <w:sz w:val="18"/>
                <w:szCs w:val="18"/>
              </w:rPr>
              <w:t>12</w:t>
            </w:r>
          </w:p>
        </w:tc>
        <w:tc>
          <w:tcPr>
            <w:tcW w:w="556" w:type="pct"/>
            <w:tcBorders>
              <w:top w:val="nil"/>
              <w:left w:val="nil"/>
              <w:bottom w:val="single" w:sz="4" w:space="0" w:color="auto"/>
              <w:right w:val="single" w:sz="4" w:space="0" w:color="auto"/>
            </w:tcBorders>
            <w:shd w:val="clear" w:color="auto" w:fill="auto"/>
            <w:noWrap/>
            <w:vAlign w:val="center"/>
          </w:tcPr>
          <w:p w:rsidR="001E1F8F" w:rsidRPr="00350221" w:rsidRDefault="001E1F8F" w:rsidP="00020870">
            <w:pPr>
              <w:jc w:val="center"/>
              <w:rPr>
                <w:sz w:val="18"/>
                <w:szCs w:val="18"/>
              </w:rPr>
            </w:pPr>
            <w:r w:rsidRPr="00350221">
              <w:rPr>
                <w:sz w:val="18"/>
                <w:szCs w:val="18"/>
              </w:rPr>
              <w:t>13</w:t>
            </w:r>
          </w:p>
        </w:tc>
      </w:tr>
    </w:tbl>
    <w:p w:rsidR="001E1F8F" w:rsidRPr="00350221" w:rsidRDefault="001E1F8F" w:rsidP="001E1F8F">
      <w:pPr>
        <w:rPr>
          <w:rStyle w:val="af7"/>
          <w:bCs/>
          <w:i w:val="0"/>
          <w:sz w:val="22"/>
          <w:szCs w:val="22"/>
        </w:rPr>
      </w:pPr>
    </w:p>
    <w:p w:rsidR="001E1F8F" w:rsidRPr="00350221" w:rsidRDefault="001E1F8F" w:rsidP="001E1F8F">
      <w:pPr>
        <w:ind w:firstLine="709"/>
        <w:jc w:val="both"/>
        <w:rPr>
          <w:rStyle w:val="af7"/>
          <w:bCs/>
          <w:i w:val="0"/>
          <w:szCs w:val="28"/>
        </w:rPr>
      </w:pPr>
    </w:p>
    <w:p w:rsidR="001E1F8F" w:rsidRPr="00350221" w:rsidRDefault="001E1F8F" w:rsidP="001E1F8F">
      <w:pPr>
        <w:pStyle w:val="a3"/>
        <w:widowControl w:val="0"/>
        <w:ind w:firstLine="709"/>
        <w:rPr>
          <w:rFonts w:ascii="Times New Roman" w:hAnsi="Times New Roman" w:cs="Times New Roman"/>
        </w:rPr>
      </w:pPr>
    </w:p>
    <w:tbl>
      <w:tblPr>
        <w:tblW w:w="0" w:type="auto"/>
        <w:tblLook w:val="01E0"/>
      </w:tblPr>
      <w:tblGrid>
        <w:gridCol w:w="5211"/>
        <w:gridCol w:w="4788"/>
      </w:tblGrid>
      <w:tr w:rsidR="001E1F8F" w:rsidRPr="00350221" w:rsidTr="00020870">
        <w:tc>
          <w:tcPr>
            <w:tcW w:w="5211" w:type="dxa"/>
          </w:tcPr>
          <w:p w:rsidR="001E1F8F" w:rsidRPr="00350221" w:rsidRDefault="001E1F8F" w:rsidP="00020870">
            <w:pPr>
              <w:pStyle w:val="ConsNormal"/>
              <w:tabs>
                <w:tab w:val="center" w:pos="4677"/>
                <w:tab w:val="right" w:pos="9355"/>
              </w:tabs>
              <w:ind w:right="0" w:firstLine="0"/>
              <w:rPr>
                <w:rFonts w:ascii="Times New Roman" w:eastAsia="Calibri" w:hAnsi="Times New Roman" w:cs="Times New Roman"/>
                <w:sz w:val="24"/>
                <w:szCs w:val="24"/>
              </w:rPr>
            </w:pPr>
            <w:r w:rsidRPr="00350221">
              <w:rPr>
                <w:rFonts w:ascii="Times New Roman" w:eastAsia="Calibri" w:hAnsi="Times New Roman" w:cs="Times New Roman"/>
                <w:sz w:val="24"/>
                <w:szCs w:val="24"/>
              </w:rPr>
              <w:t>«ЗАКАЗЧИК»</w:t>
            </w:r>
          </w:p>
          <w:p w:rsidR="001E1F8F" w:rsidRPr="00350221" w:rsidRDefault="001E1F8F" w:rsidP="00020870">
            <w:pPr>
              <w:pStyle w:val="ConsNormal"/>
              <w:tabs>
                <w:tab w:val="center" w:pos="4677"/>
                <w:tab w:val="right" w:pos="9355"/>
              </w:tabs>
              <w:ind w:right="0" w:firstLine="0"/>
              <w:rPr>
                <w:rFonts w:ascii="Times New Roman" w:eastAsia="Calibri" w:hAnsi="Times New Roman" w:cs="Times New Roman"/>
                <w:sz w:val="24"/>
                <w:szCs w:val="24"/>
              </w:rPr>
            </w:pPr>
          </w:p>
          <w:p w:rsidR="001E1F8F" w:rsidRPr="00350221" w:rsidRDefault="001E1F8F" w:rsidP="00020870">
            <w:pPr>
              <w:pStyle w:val="ConsNormal"/>
              <w:tabs>
                <w:tab w:val="center" w:pos="4677"/>
                <w:tab w:val="right" w:pos="9355"/>
              </w:tabs>
              <w:ind w:right="0" w:firstLine="0"/>
              <w:rPr>
                <w:rFonts w:ascii="Times New Roman" w:eastAsia="Calibri" w:hAnsi="Times New Roman" w:cs="Times New Roman"/>
                <w:sz w:val="24"/>
                <w:szCs w:val="24"/>
              </w:rPr>
            </w:pPr>
          </w:p>
          <w:p w:rsidR="001E1F8F" w:rsidRPr="00350221" w:rsidRDefault="001E1F8F" w:rsidP="00020870">
            <w:pPr>
              <w:pStyle w:val="ConsNormal"/>
              <w:tabs>
                <w:tab w:val="center" w:pos="4677"/>
                <w:tab w:val="right" w:pos="9355"/>
              </w:tabs>
              <w:ind w:right="0" w:firstLine="0"/>
              <w:rPr>
                <w:rFonts w:ascii="Times New Roman" w:eastAsia="Calibri" w:hAnsi="Times New Roman" w:cs="Times New Roman"/>
                <w:sz w:val="24"/>
                <w:szCs w:val="24"/>
              </w:rPr>
            </w:pPr>
            <w:r w:rsidRPr="00350221">
              <w:rPr>
                <w:rFonts w:ascii="Times New Roman" w:eastAsia="Calibri" w:hAnsi="Times New Roman" w:cs="Times New Roman"/>
                <w:sz w:val="24"/>
                <w:szCs w:val="24"/>
              </w:rPr>
              <w:t>______________________</w:t>
            </w:r>
          </w:p>
        </w:tc>
        <w:tc>
          <w:tcPr>
            <w:tcW w:w="4788" w:type="dxa"/>
          </w:tcPr>
          <w:p w:rsidR="001E1F8F" w:rsidRPr="00350221" w:rsidRDefault="001E1F8F" w:rsidP="00020870">
            <w:pPr>
              <w:pStyle w:val="ConsNonformat"/>
              <w:tabs>
                <w:tab w:val="center" w:pos="4677"/>
                <w:tab w:val="right" w:pos="9355"/>
              </w:tabs>
              <w:ind w:right="0"/>
              <w:rPr>
                <w:rFonts w:ascii="Times New Roman" w:eastAsia="Calibri" w:hAnsi="Times New Roman" w:cs="Times New Roman"/>
                <w:sz w:val="24"/>
                <w:szCs w:val="24"/>
              </w:rPr>
            </w:pPr>
            <w:r w:rsidRPr="00350221">
              <w:rPr>
                <w:rFonts w:ascii="Times New Roman" w:eastAsia="Calibri" w:hAnsi="Times New Roman" w:cs="Times New Roman"/>
                <w:sz w:val="24"/>
                <w:szCs w:val="24"/>
              </w:rPr>
              <w:t>«ПОДРЯДЧИК»</w:t>
            </w:r>
          </w:p>
          <w:p w:rsidR="001E1F8F" w:rsidRPr="00350221" w:rsidRDefault="001E1F8F" w:rsidP="00020870">
            <w:pPr>
              <w:pStyle w:val="ConsNonformat"/>
              <w:tabs>
                <w:tab w:val="center" w:pos="4677"/>
                <w:tab w:val="right" w:pos="9355"/>
              </w:tabs>
              <w:ind w:right="0"/>
              <w:rPr>
                <w:rFonts w:ascii="Times New Roman" w:eastAsia="Calibri" w:hAnsi="Times New Roman" w:cs="Times New Roman"/>
                <w:sz w:val="24"/>
                <w:szCs w:val="24"/>
              </w:rPr>
            </w:pPr>
          </w:p>
          <w:p w:rsidR="001E1F8F" w:rsidRPr="00350221" w:rsidRDefault="001E1F8F" w:rsidP="00020870">
            <w:pPr>
              <w:pStyle w:val="ConsNonformat"/>
              <w:tabs>
                <w:tab w:val="center" w:pos="4677"/>
                <w:tab w:val="right" w:pos="9355"/>
              </w:tabs>
              <w:ind w:right="0"/>
              <w:rPr>
                <w:rFonts w:ascii="Times New Roman" w:eastAsia="Calibri" w:hAnsi="Times New Roman" w:cs="Times New Roman"/>
                <w:sz w:val="24"/>
                <w:szCs w:val="24"/>
              </w:rPr>
            </w:pPr>
          </w:p>
          <w:p w:rsidR="001E1F8F" w:rsidRPr="00350221" w:rsidRDefault="001E1F8F" w:rsidP="00020870">
            <w:pPr>
              <w:pStyle w:val="ConsNonformat"/>
              <w:tabs>
                <w:tab w:val="center" w:pos="4677"/>
                <w:tab w:val="right" w:pos="9355"/>
              </w:tabs>
              <w:ind w:right="0"/>
              <w:rPr>
                <w:rFonts w:ascii="Times New Roman" w:eastAsia="Calibri" w:hAnsi="Times New Roman" w:cs="Times New Roman"/>
                <w:sz w:val="24"/>
                <w:szCs w:val="24"/>
                <w:lang w:val="en-US"/>
              </w:rPr>
            </w:pPr>
            <w:r w:rsidRPr="00350221">
              <w:rPr>
                <w:rFonts w:ascii="Times New Roman" w:eastAsia="Calibri" w:hAnsi="Times New Roman" w:cs="Times New Roman"/>
                <w:sz w:val="24"/>
                <w:szCs w:val="24"/>
              </w:rPr>
              <w:t>________________</w:t>
            </w:r>
          </w:p>
        </w:tc>
      </w:tr>
    </w:tbl>
    <w:p w:rsidR="001E1F8F" w:rsidRPr="00350221" w:rsidRDefault="001E1F8F" w:rsidP="001E1F8F">
      <w:pPr>
        <w:jc w:val="both"/>
      </w:pPr>
    </w:p>
    <w:p w:rsidR="001E1F8F" w:rsidRPr="00350221" w:rsidRDefault="001E1F8F" w:rsidP="001E1F8F">
      <w:pPr>
        <w:ind w:right="360" w:hanging="540"/>
        <w:jc w:val="right"/>
        <w:sectPr w:rsidR="001E1F8F" w:rsidRPr="00350221" w:rsidSect="00020870">
          <w:pgSz w:w="11906" w:h="16838"/>
          <w:pgMar w:top="851" w:right="567" w:bottom="567" w:left="1418" w:header="709" w:footer="709" w:gutter="0"/>
          <w:cols w:space="708"/>
          <w:docGrid w:linePitch="360"/>
        </w:sectPr>
      </w:pPr>
    </w:p>
    <w:p w:rsidR="001E1F8F" w:rsidRPr="00350221" w:rsidRDefault="001E1F8F" w:rsidP="001E1F8F">
      <w:pPr>
        <w:tabs>
          <w:tab w:val="left" w:pos="3945"/>
        </w:tabs>
        <w:jc w:val="center"/>
      </w:pPr>
    </w:p>
    <w:p w:rsidR="001E1F8F" w:rsidRPr="00350221" w:rsidRDefault="001E1F8F" w:rsidP="001E1F8F">
      <w:pPr>
        <w:ind w:firstLine="720"/>
        <w:jc w:val="right"/>
      </w:pPr>
      <w:r w:rsidRPr="00350221">
        <w:t xml:space="preserve">Приложение № </w:t>
      </w:r>
      <w:r w:rsidR="00AF329C">
        <w:t>4</w:t>
      </w:r>
    </w:p>
    <w:p w:rsidR="001E1F8F" w:rsidRPr="00350221" w:rsidRDefault="001E1F8F" w:rsidP="001E1F8F">
      <w:pPr>
        <w:ind w:firstLine="720"/>
        <w:jc w:val="right"/>
      </w:pPr>
      <w:r w:rsidRPr="00350221">
        <w:t>к муниципальному контракту</w:t>
      </w:r>
    </w:p>
    <w:p w:rsidR="001E1F8F" w:rsidRPr="00350221" w:rsidRDefault="001E1F8F" w:rsidP="001E1F8F">
      <w:pPr>
        <w:ind w:firstLine="720"/>
        <w:jc w:val="right"/>
      </w:pPr>
      <w:r w:rsidRPr="00350221">
        <w:t xml:space="preserve"> от __________№___________</w:t>
      </w:r>
    </w:p>
    <w:p w:rsidR="001E1F8F" w:rsidRPr="00350221" w:rsidRDefault="001E1F8F" w:rsidP="001E1F8F">
      <w:pPr>
        <w:ind w:firstLine="720"/>
        <w:jc w:val="both"/>
      </w:pPr>
    </w:p>
    <w:p w:rsidR="001E1F8F" w:rsidRPr="00350221" w:rsidRDefault="001E1F8F" w:rsidP="001E1F8F">
      <w:pPr>
        <w:ind w:firstLine="720"/>
        <w:jc w:val="both"/>
      </w:pPr>
    </w:p>
    <w:p w:rsidR="001E1F8F" w:rsidRPr="00350221" w:rsidRDefault="001E1F8F" w:rsidP="001E1F8F">
      <w:pPr>
        <w:ind w:firstLine="708"/>
        <w:jc w:val="center"/>
      </w:pPr>
      <w:r w:rsidRPr="00350221">
        <w:t>Перечень нормативно-технических документов, обязательных при выполнении дорожных работ</w:t>
      </w:r>
    </w:p>
    <w:p w:rsidR="001E1F8F" w:rsidRPr="00350221" w:rsidRDefault="001E1F8F" w:rsidP="001E1F8F">
      <w:pPr>
        <w:ind w:firstLine="708"/>
        <w:jc w:val="both"/>
      </w:pPr>
    </w:p>
    <w:p w:rsidR="001E1F8F" w:rsidRPr="00350221" w:rsidRDefault="001E1F8F" w:rsidP="001E1F8F">
      <w:pPr>
        <w:pStyle w:val="af3"/>
        <w:ind w:firstLine="720"/>
        <w:jc w:val="both"/>
        <w:rPr>
          <w:rFonts w:ascii="Times New Roman" w:hAnsi="Times New Roman"/>
          <w:b w:val="0"/>
          <w:bCs/>
          <w:sz w:val="24"/>
          <w:szCs w:val="24"/>
        </w:rPr>
      </w:pPr>
      <w:r w:rsidRPr="00350221">
        <w:rPr>
          <w:rFonts w:ascii="Times New Roman" w:hAnsi="Times New Roman"/>
          <w:b w:val="0"/>
          <w:sz w:val="24"/>
          <w:szCs w:val="24"/>
        </w:rPr>
        <w:t>1. Подрядчик обязуется выполнить работы согласно перечню нормативно-технических документов, обязательных при выполнении дорожных работ.</w:t>
      </w:r>
    </w:p>
    <w:p w:rsidR="001E1F8F" w:rsidRDefault="001E1F8F" w:rsidP="001E1F8F">
      <w:pPr>
        <w:pStyle w:val="af3"/>
        <w:rPr>
          <w:rFonts w:ascii="Times New Roman" w:hAnsi="Times New Roman"/>
          <w:b w:val="0"/>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09"/>
        <w:gridCol w:w="2167"/>
        <w:gridCol w:w="7361"/>
      </w:tblGrid>
      <w:tr w:rsidR="00CF70A9" w:rsidRPr="00831679" w:rsidTr="001F66B9">
        <w:tc>
          <w:tcPr>
            <w:tcW w:w="300" w:type="pct"/>
            <w:tcBorders>
              <w:top w:val="single" w:sz="4" w:space="0" w:color="auto"/>
              <w:left w:val="single" w:sz="4" w:space="0" w:color="auto"/>
              <w:bottom w:val="single" w:sz="4" w:space="0" w:color="auto"/>
              <w:right w:val="single" w:sz="4" w:space="0" w:color="auto"/>
            </w:tcBorders>
            <w:vAlign w:val="center"/>
          </w:tcPr>
          <w:p w:rsidR="00CF70A9" w:rsidRPr="00831679" w:rsidRDefault="00CF70A9" w:rsidP="001F66B9">
            <w:pPr>
              <w:spacing w:after="60"/>
              <w:jc w:val="center"/>
              <w:rPr>
                <w:b/>
              </w:rPr>
            </w:pPr>
            <w:r w:rsidRPr="00831679">
              <w:rPr>
                <w:b/>
              </w:rPr>
              <w:t xml:space="preserve">№ </w:t>
            </w:r>
            <w:proofErr w:type="spellStart"/>
            <w:proofErr w:type="gramStart"/>
            <w:r w:rsidRPr="00831679">
              <w:rPr>
                <w:b/>
              </w:rPr>
              <w:t>п</w:t>
            </w:r>
            <w:proofErr w:type="spellEnd"/>
            <w:proofErr w:type="gramEnd"/>
            <w:r w:rsidRPr="00831679">
              <w:rPr>
                <w:b/>
              </w:rPr>
              <w:t>/</w:t>
            </w:r>
            <w:proofErr w:type="spellStart"/>
            <w:r w:rsidRPr="00831679">
              <w:rPr>
                <w:b/>
              </w:rPr>
              <w:t>п</w:t>
            </w:r>
            <w:proofErr w:type="spellEnd"/>
          </w:p>
        </w:tc>
        <w:tc>
          <w:tcPr>
            <w:tcW w:w="1069" w:type="pct"/>
            <w:tcBorders>
              <w:top w:val="single" w:sz="4" w:space="0" w:color="auto"/>
              <w:left w:val="single" w:sz="4" w:space="0" w:color="auto"/>
              <w:bottom w:val="single" w:sz="4" w:space="0" w:color="auto"/>
              <w:right w:val="single" w:sz="4" w:space="0" w:color="auto"/>
            </w:tcBorders>
            <w:vAlign w:val="center"/>
          </w:tcPr>
          <w:p w:rsidR="00CF70A9" w:rsidRPr="00831679" w:rsidRDefault="00CF70A9" w:rsidP="001F66B9">
            <w:pPr>
              <w:spacing w:after="60"/>
              <w:jc w:val="center"/>
              <w:rPr>
                <w:b/>
              </w:rPr>
            </w:pPr>
            <w:r w:rsidRPr="00831679">
              <w:rPr>
                <w:b/>
              </w:rPr>
              <w:t>Обозначение нормативного документа</w:t>
            </w:r>
          </w:p>
        </w:tc>
        <w:tc>
          <w:tcPr>
            <w:tcW w:w="3631" w:type="pct"/>
            <w:tcBorders>
              <w:top w:val="single" w:sz="4" w:space="0" w:color="auto"/>
              <w:left w:val="single" w:sz="4" w:space="0" w:color="auto"/>
              <w:bottom w:val="single" w:sz="4" w:space="0" w:color="auto"/>
              <w:right w:val="single" w:sz="4" w:space="0" w:color="auto"/>
            </w:tcBorders>
            <w:vAlign w:val="center"/>
          </w:tcPr>
          <w:p w:rsidR="00CF70A9" w:rsidRPr="00831679" w:rsidRDefault="00CF70A9" w:rsidP="001F66B9">
            <w:pPr>
              <w:spacing w:after="60"/>
              <w:jc w:val="center"/>
              <w:rPr>
                <w:b/>
              </w:rPr>
            </w:pPr>
            <w:r w:rsidRPr="00831679">
              <w:rPr>
                <w:b/>
              </w:rPr>
              <w:t>Название нормативного документа</w:t>
            </w:r>
          </w:p>
        </w:tc>
      </w:tr>
      <w:tr w:rsidR="00CF70A9" w:rsidRPr="004B561F" w:rsidTr="001F66B9">
        <w:tc>
          <w:tcPr>
            <w:tcW w:w="300" w:type="pct"/>
            <w:tcBorders>
              <w:top w:val="single" w:sz="4" w:space="0" w:color="auto"/>
              <w:left w:val="single" w:sz="4" w:space="0" w:color="auto"/>
              <w:bottom w:val="single" w:sz="4" w:space="0" w:color="auto"/>
              <w:right w:val="single" w:sz="4" w:space="0" w:color="auto"/>
            </w:tcBorders>
            <w:vAlign w:val="center"/>
          </w:tcPr>
          <w:p w:rsidR="00CF70A9" w:rsidRPr="004B561F" w:rsidRDefault="00CF70A9" w:rsidP="001F66B9">
            <w:pPr>
              <w:numPr>
                <w:ilvl w:val="0"/>
                <w:numId w:val="11"/>
              </w:numPr>
              <w:autoSpaceDE w:val="0"/>
              <w:autoSpaceDN w:val="0"/>
              <w:spacing w:after="60"/>
              <w:jc w:val="center"/>
            </w:pPr>
          </w:p>
        </w:tc>
        <w:tc>
          <w:tcPr>
            <w:tcW w:w="1069" w:type="pct"/>
            <w:tcBorders>
              <w:top w:val="single" w:sz="4" w:space="0" w:color="auto"/>
              <w:left w:val="single" w:sz="4" w:space="0" w:color="auto"/>
              <w:bottom w:val="single" w:sz="4" w:space="0" w:color="auto"/>
              <w:right w:val="single" w:sz="4" w:space="0" w:color="auto"/>
            </w:tcBorders>
            <w:vAlign w:val="center"/>
          </w:tcPr>
          <w:p w:rsidR="00CF70A9" w:rsidRPr="004B561F" w:rsidRDefault="00CF70A9" w:rsidP="001F66B9">
            <w:pPr>
              <w:spacing w:after="60"/>
              <w:jc w:val="center"/>
            </w:pPr>
            <w:r w:rsidRPr="004B561F">
              <w:t>ГОСТ 16504-81</w:t>
            </w:r>
          </w:p>
        </w:tc>
        <w:tc>
          <w:tcPr>
            <w:tcW w:w="3631" w:type="pct"/>
            <w:tcBorders>
              <w:top w:val="single" w:sz="4" w:space="0" w:color="auto"/>
              <w:left w:val="single" w:sz="4" w:space="0" w:color="auto"/>
              <w:bottom w:val="single" w:sz="4" w:space="0" w:color="auto"/>
              <w:right w:val="single" w:sz="4" w:space="0" w:color="auto"/>
            </w:tcBorders>
          </w:tcPr>
          <w:p w:rsidR="00CF70A9" w:rsidRPr="004B561F" w:rsidRDefault="00CF70A9" w:rsidP="001F66B9">
            <w:pPr>
              <w:spacing w:after="60"/>
            </w:pPr>
            <w:r w:rsidRPr="004B561F">
              <w:t>Система государственных испытаний продукции. Испытания и контроль качества продукции. Основные термины и определения</w:t>
            </w:r>
          </w:p>
        </w:tc>
      </w:tr>
      <w:tr w:rsidR="00CF70A9" w:rsidRPr="004B561F" w:rsidTr="001F66B9">
        <w:tc>
          <w:tcPr>
            <w:tcW w:w="300" w:type="pct"/>
            <w:tcBorders>
              <w:top w:val="single" w:sz="4" w:space="0" w:color="auto"/>
              <w:left w:val="single" w:sz="4" w:space="0" w:color="auto"/>
              <w:bottom w:val="single" w:sz="4" w:space="0" w:color="auto"/>
              <w:right w:val="single" w:sz="4" w:space="0" w:color="auto"/>
            </w:tcBorders>
            <w:vAlign w:val="center"/>
          </w:tcPr>
          <w:p w:rsidR="00CF70A9" w:rsidRPr="004B561F" w:rsidRDefault="00CF70A9" w:rsidP="001F66B9">
            <w:pPr>
              <w:numPr>
                <w:ilvl w:val="0"/>
                <w:numId w:val="11"/>
              </w:numPr>
              <w:autoSpaceDE w:val="0"/>
              <w:autoSpaceDN w:val="0"/>
              <w:spacing w:after="60"/>
              <w:jc w:val="center"/>
            </w:pPr>
          </w:p>
        </w:tc>
        <w:tc>
          <w:tcPr>
            <w:tcW w:w="1069" w:type="pct"/>
            <w:tcBorders>
              <w:top w:val="single" w:sz="4" w:space="0" w:color="auto"/>
              <w:left w:val="single" w:sz="4" w:space="0" w:color="auto"/>
              <w:bottom w:val="single" w:sz="4" w:space="0" w:color="auto"/>
              <w:right w:val="single" w:sz="4" w:space="0" w:color="auto"/>
            </w:tcBorders>
            <w:vAlign w:val="center"/>
          </w:tcPr>
          <w:p w:rsidR="00CF70A9" w:rsidRPr="004B561F" w:rsidRDefault="00CF70A9" w:rsidP="001F66B9">
            <w:pPr>
              <w:spacing w:after="60"/>
              <w:jc w:val="center"/>
            </w:pPr>
            <w:r w:rsidRPr="004B561F">
              <w:t>ГОСТ 22245-90</w:t>
            </w:r>
          </w:p>
        </w:tc>
        <w:tc>
          <w:tcPr>
            <w:tcW w:w="3631" w:type="pct"/>
            <w:tcBorders>
              <w:top w:val="single" w:sz="4" w:space="0" w:color="auto"/>
              <w:left w:val="single" w:sz="4" w:space="0" w:color="auto"/>
              <w:bottom w:val="single" w:sz="4" w:space="0" w:color="auto"/>
              <w:right w:val="single" w:sz="4" w:space="0" w:color="auto"/>
            </w:tcBorders>
          </w:tcPr>
          <w:p w:rsidR="00CF70A9" w:rsidRPr="004B561F" w:rsidRDefault="00CF70A9" w:rsidP="001F66B9">
            <w:pPr>
              <w:spacing w:after="60"/>
            </w:pPr>
            <w:r w:rsidRPr="004B561F">
              <w:t>Битумы нефтяные дорожные вязкие. Технические условия</w:t>
            </w:r>
          </w:p>
        </w:tc>
      </w:tr>
      <w:tr w:rsidR="00CF70A9" w:rsidRPr="004B561F" w:rsidTr="001F66B9">
        <w:tc>
          <w:tcPr>
            <w:tcW w:w="300" w:type="pct"/>
            <w:tcBorders>
              <w:top w:val="single" w:sz="4" w:space="0" w:color="auto"/>
              <w:left w:val="single" w:sz="4" w:space="0" w:color="auto"/>
              <w:bottom w:val="single" w:sz="4" w:space="0" w:color="auto"/>
              <w:right w:val="single" w:sz="4" w:space="0" w:color="auto"/>
            </w:tcBorders>
            <w:vAlign w:val="center"/>
          </w:tcPr>
          <w:p w:rsidR="00CF70A9" w:rsidRPr="004B561F" w:rsidRDefault="00CF70A9" w:rsidP="001F66B9">
            <w:pPr>
              <w:numPr>
                <w:ilvl w:val="0"/>
                <w:numId w:val="11"/>
              </w:numPr>
              <w:autoSpaceDE w:val="0"/>
              <w:autoSpaceDN w:val="0"/>
              <w:spacing w:after="60"/>
              <w:jc w:val="center"/>
            </w:pPr>
          </w:p>
        </w:tc>
        <w:tc>
          <w:tcPr>
            <w:tcW w:w="1069" w:type="pct"/>
            <w:tcBorders>
              <w:top w:val="single" w:sz="4" w:space="0" w:color="auto"/>
              <w:left w:val="single" w:sz="4" w:space="0" w:color="auto"/>
              <w:bottom w:val="single" w:sz="4" w:space="0" w:color="auto"/>
              <w:right w:val="single" w:sz="4" w:space="0" w:color="auto"/>
            </w:tcBorders>
            <w:vAlign w:val="center"/>
          </w:tcPr>
          <w:p w:rsidR="00CF70A9" w:rsidRPr="004B561F" w:rsidRDefault="00CF70A9" w:rsidP="001F66B9">
            <w:pPr>
              <w:spacing w:after="60"/>
              <w:jc w:val="center"/>
            </w:pPr>
            <w:r w:rsidRPr="004B561F">
              <w:t>ГОСТ 23732-79</w:t>
            </w:r>
          </w:p>
        </w:tc>
        <w:tc>
          <w:tcPr>
            <w:tcW w:w="3631" w:type="pct"/>
            <w:tcBorders>
              <w:top w:val="single" w:sz="4" w:space="0" w:color="auto"/>
              <w:left w:val="single" w:sz="4" w:space="0" w:color="auto"/>
              <w:bottom w:val="single" w:sz="4" w:space="0" w:color="auto"/>
              <w:right w:val="single" w:sz="4" w:space="0" w:color="auto"/>
            </w:tcBorders>
          </w:tcPr>
          <w:p w:rsidR="00CF70A9" w:rsidRPr="004B561F" w:rsidRDefault="00CF70A9" w:rsidP="001F66B9">
            <w:pPr>
              <w:spacing w:after="60"/>
            </w:pPr>
            <w:r w:rsidRPr="004B561F">
              <w:t>Вода для бетонов и растворов. Технические условия</w:t>
            </w:r>
          </w:p>
        </w:tc>
      </w:tr>
      <w:tr w:rsidR="00CF70A9" w:rsidRPr="004B561F" w:rsidTr="001F66B9">
        <w:tc>
          <w:tcPr>
            <w:tcW w:w="300" w:type="pct"/>
            <w:tcBorders>
              <w:top w:val="single" w:sz="4" w:space="0" w:color="auto"/>
              <w:left w:val="single" w:sz="4" w:space="0" w:color="auto"/>
              <w:bottom w:val="single" w:sz="4" w:space="0" w:color="auto"/>
              <w:right w:val="single" w:sz="4" w:space="0" w:color="auto"/>
            </w:tcBorders>
            <w:vAlign w:val="center"/>
          </w:tcPr>
          <w:p w:rsidR="00CF70A9" w:rsidRPr="004B561F" w:rsidRDefault="00CF70A9" w:rsidP="001F66B9">
            <w:pPr>
              <w:numPr>
                <w:ilvl w:val="0"/>
                <w:numId w:val="11"/>
              </w:numPr>
              <w:autoSpaceDE w:val="0"/>
              <w:autoSpaceDN w:val="0"/>
              <w:spacing w:after="60"/>
              <w:jc w:val="center"/>
            </w:pPr>
          </w:p>
        </w:tc>
        <w:tc>
          <w:tcPr>
            <w:tcW w:w="1069" w:type="pct"/>
            <w:tcBorders>
              <w:top w:val="single" w:sz="4" w:space="0" w:color="auto"/>
              <w:left w:val="single" w:sz="4" w:space="0" w:color="auto"/>
              <w:bottom w:val="single" w:sz="4" w:space="0" w:color="auto"/>
              <w:right w:val="single" w:sz="4" w:space="0" w:color="auto"/>
            </w:tcBorders>
            <w:vAlign w:val="center"/>
          </w:tcPr>
          <w:p w:rsidR="00CF70A9" w:rsidRPr="004B561F" w:rsidRDefault="00CF70A9" w:rsidP="001F66B9">
            <w:pPr>
              <w:spacing w:after="60"/>
              <w:jc w:val="center"/>
            </w:pPr>
            <w:r w:rsidRPr="004B561F">
              <w:t>ГОСТ 25192-82</w:t>
            </w:r>
          </w:p>
        </w:tc>
        <w:tc>
          <w:tcPr>
            <w:tcW w:w="3631" w:type="pct"/>
            <w:tcBorders>
              <w:top w:val="single" w:sz="4" w:space="0" w:color="auto"/>
              <w:left w:val="single" w:sz="4" w:space="0" w:color="auto"/>
              <w:bottom w:val="single" w:sz="4" w:space="0" w:color="auto"/>
              <w:right w:val="single" w:sz="4" w:space="0" w:color="auto"/>
            </w:tcBorders>
          </w:tcPr>
          <w:p w:rsidR="00CF70A9" w:rsidRPr="004B561F" w:rsidRDefault="00CF70A9" w:rsidP="001F66B9">
            <w:pPr>
              <w:spacing w:after="60"/>
            </w:pPr>
            <w:r w:rsidRPr="004B561F">
              <w:t>Бетоны. Классификация. Общие технические требования</w:t>
            </w:r>
          </w:p>
        </w:tc>
      </w:tr>
      <w:tr w:rsidR="00CF70A9" w:rsidRPr="004B561F" w:rsidTr="001F66B9">
        <w:tc>
          <w:tcPr>
            <w:tcW w:w="300" w:type="pct"/>
            <w:tcBorders>
              <w:top w:val="single" w:sz="4" w:space="0" w:color="auto"/>
              <w:left w:val="single" w:sz="4" w:space="0" w:color="auto"/>
              <w:bottom w:val="single" w:sz="4" w:space="0" w:color="auto"/>
              <w:right w:val="single" w:sz="4" w:space="0" w:color="auto"/>
            </w:tcBorders>
            <w:vAlign w:val="center"/>
          </w:tcPr>
          <w:p w:rsidR="00CF70A9" w:rsidRPr="004B561F" w:rsidRDefault="00CF70A9" w:rsidP="001F66B9">
            <w:pPr>
              <w:numPr>
                <w:ilvl w:val="0"/>
                <w:numId w:val="11"/>
              </w:numPr>
              <w:autoSpaceDE w:val="0"/>
              <w:autoSpaceDN w:val="0"/>
              <w:spacing w:after="60"/>
              <w:jc w:val="center"/>
            </w:pPr>
          </w:p>
        </w:tc>
        <w:tc>
          <w:tcPr>
            <w:tcW w:w="1069" w:type="pct"/>
            <w:tcBorders>
              <w:top w:val="single" w:sz="4" w:space="0" w:color="auto"/>
              <w:left w:val="single" w:sz="4" w:space="0" w:color="auto"/>
              <w:bottom w:val="single" w:sz="4" w:space="0" w:color="auto"/>
              <w:right w:val="single" w:sz="4" w:space="0" w:color="auto"/>
            </w:tcBorders>
            <w:vAlign w:val="center"/>
          </w:tcPr>
          <w:p w:rsidR="00CF70A9" w:rsidRPr="004B561F" w:rsidRDefault="00CF70A9" w:rsidP="001F66B9">
            <w:pPr>
              <w:spacing w:after="60"/>
              <w:jc w:val="center"/>
            </w:pPr>
            <w:r w:rsidRPr="004B561F">
              <w:t>ГОСТ 25607-94</w:t>
            </w:r>
          </w:p>
        </w:tc>
        <w:tc>
          <w:tcPr>
            <w:tcW w:w="3631" w:type="pct"/>
            <w:tcBorders>
              <w:top w:val="single" w:sz="4" w:space="0" w:color="auto"/>
              <w:left w:val="single" w:sz="4" w:space="0" w:color="auto"/>
              <w:bottom w:val="single" w:sz="4" w:space="0" w:color="auto"/>
              <w:right w:val="single" w:sz="4" w:space="0" w:color="auto"/>
            </w:tcBorders>
          </w:tcPr>
          <w:p w:rsidR="00CF70A9" w:rsidRPr="004B561F" w:rsidRDefault="00CF70A9" w:rsidP="001F66B9">
            <w:pPr>
              <w:spacing w:after="60"/>
            </w:pPr>
            <w:r w:rsidRPr="004B561F">
              <w:t xml:space="preserve">Смеси </w:t>
            </w:r>
            <w:proofErr w:type="spellStart"/>
            <w:r w:rsidRPr="004B561F">
              <w:t>щебеночно-гравийно-песчаные</w:t>
            </w:r>
            <w:proofErr w:type="spellEnd"/>
            <w:r w:rsidRPr="004B561F">
              <w:t xml:space="preserve"> для покрытий и </w:t>
            </w:r>
            <w:proofErr w:type="gramStart"/>
            <w:r w:rsidRPr="004B561F">
              <w:t>оснований</w:t>
            </w:r>
            <w:proofErr w:type="gramEnd"/>
            <w:r w:rsidRPr="004B561F">
              <w:t xml:space="preserve"> автомобильных дорог и аэродромов. Технические условия</w:t>
            </w:r>
          </w:p>
        </w:tc>
      </w:tr>
      <w:tr w:rsidR="00CF70A9" w:rsidRPr="004B561F" w:rsidTr="001F66B9">
        <w:tc>
          <w:tcPr>
            <w:tcW w:w="300" w:type="pct"/>
            <w:tcBorders>
              <w:top w:val="single" w:sz="4" w:space="0" w:color="auto"/>
              <w:left w:val="single" w:sz="4" w:space="0" w:color="auto"/>
              <w:bottom w:val="single" w:sz="4" w:space="0" w:color="auto"/>
              <w:right w:val="single" w:sz="4" w:space="0" w:color="auto"/>
            </w:tcBorders>
            <w:vAlign w:val="center"/>
          </w:tcPr>
          <w:p w:rsidR="00CF70A9" w:rsidRPr="004B561F" w:rsidRDefault="00CF70A9" w:rsidP="001F66B9">
            <w:pPr>
              <w:numPr>
                <w:ilvl w:val="0"/>
                <w:numId w:val="11"/>
              </w:numPr>
              <w:autoSpaceDE w:val="0"/>
              <w:autoSpaceDN w:val="0"/>
              <w:spacing w:after="60"/>
              <w:jc w:val="center"/>
            </w:pPr>
          </w:p>
        </w:tc>
        <w:tc>
          <w:tcPr>
            <w:tcW w:w="1069" w:type="pct"/>
            <w:tcBorders>
              <w:top w:val="single" w:sz="4" w:space="0" w:color="auto"/>
              <w:left w:val="single" w:sz="4" w:space="0" w:color="auto"/>
              <w:bottom w:val="single" w:sz="4" w:space="0" w:color="auto"/>
              <w:right w:val="single" w:sz="4" w:space="0" w:color="auto"/>
            </w:tcBorders>
            <w:vAlign w:val="center"/>
          </w:tcPr>
          <w:p w:rsidR="00CF70A9" w:rsidRPr="004B561F" w:rsidRDefault="00CF70A9" w:rsidP="001F66B9">
            <w:pPr>
              <w:spacing w:after="60"/>
              <w:jc w:val="center"/>
            </w:pPr>
            <w:r w:rsidRPr="004B561F">
              <w:t>ГОСТ 26633-91</w:t>
            </w:r>
          </w:p>
        </w:tc>
        <w:tc>
          <w:tcPr>
            <w:tcW w:w="3631" w:type="pct"/>
            <w:tcBorders>
              <w:top w:val="single" w:sz="4" w:space="0" w:color="auto"/>
              <w:left w:val="single" w:sz="4" w:space="0" w:color="auto"/>
              <w:bottom w:val="single" w:sz="4" w:space="0" w:color="auto"/>
              <w:right w:val="single" w:sz="4" w:space="0" w:color="auto"/>
            </w:tcBorders>
          </w:tcPr>
          <w:p w:rsidR="00CF70A9" w:rsidRPr="004B561F" w:rsidRDefault="00CF70A9" w:rsidP="001F66B9">
            <w:pPr>
              <w:spacing w:after="60"/>
            </w:pPr>
            <w:r w:rsidRPr="004B561F">
              <w:t>Бетоны тяжелые и мелкозернистые. Технические условия</w:t>
            </w:r>
          </w:p>
        </w:tc>
      </w:tr>
      <w:tr w:rsidR="00CF70A9" w:rsidRPr="004B561F" w:rsidTr="001F66B9">
        <w:tc>
          <w:tcPr>
            <w:tcW w:w="300" w:type="pct"/>
            <w:tcBorders>
              <w:top w:val="single" w:sz="4" w:space="0" w:color="auto"/>
              <w:left w:val="single" w:sz="4" w:space="0" w:color="auto"/>
              <w:bottom w:val="single" w:sz="4" w:space="0" w:color="auto"/>
              <w:right w:val="single" w:sz="4" w:space="0" w:color="auto"/>
            </w:tcBorders>
            <w:vAlign w:val="center"/>
          </w:tcPr>
          <w:p w:rsidR="00CF70A9" w:rsidRPr="004B561F" w:rsidRDefault="00CF70A9" w:rsidP="001F66B9">
            <w:pPr>
              <w:numPr>
                <w:ilvl w:val="0"/>
                <w:numId w:val="11"/>
              </w:numPr>
              <w:autoSpaceDE w:val="0"/>
              <w:autoSpaceDN w:val="0"/>
              <w:spacing w:after="60"/>
              <w:jc w:val="center"/>
            </w:pPr>
          </w:p>
        </w:tc>
        <w:tc>
          <w:tcPr>
            <w:tcW w:w="1069" w:type="pct"/>
            <w:tcBorders>
              <w:top w:val="single" w:sz="4" w:space="0" w:color="auto"/>
              <w:left w:val="single" w:sz="4" w:space="0" w:color="auto"/>
              <w:bottom w:val="single" w:sz="4" w:space="0" w:color="auto"/>
              <w:right w:val="single" w:sz="4" w:space="0" w:color="auto"/>
            </w:tcBorders>
            <w:vAlign w:val="center"/>
          </w:tcPr>
          <w:p w:rsidR="00CF70A9" w:rsidRPr="004B561F" w:rsidRDefault="00CF70A9" w:rsidP="001F66B9">
            <w:pPr>
              <w:spacing w:after="60"/>
              <w:jc w:val="center"/>
            </w:pPr>
            <w:r w:rsidRPr="004B561F">
              <w:t>ГОСТ 27006-86</w:t>
            </w:r>
          </w:p>
        </w:tc>
        <w:tc>
          <w:tcPr>
            <w:tcW w:w="3631" w:type="pct"/>
            <w:tcBorders>
              <w:top w:val="single" w:sz="4" w:space="0" w:color="auto"/>
              <w:left w:val="single" w:sz="4" w:space="0" w:color="auto"/>
              <w:bottom w:val="single" w:sz="4" w:space="0" w:color="auto"/>
              <w:right w:val="single" w:sz="4" w:space="0" w:color="auto"/>
            </w:tcBorders>
          </w:tcPr>
          <w:p w:rsidR="00CF70A9" w:rsidRPr="004B561F" w:rsidRDefault="00CF70A9" w:rsidP="001F66B9">
            <w:pPr>
              <w:spacing w:after="60"/>
            </w:pPr>
            <w:r w:rsidRPr="004B561F">
              <w:t>Бетоны. Правила подбора состава</w:t>
            </w:r>
          </w:p>
        </w:tc>
      </w:tr>
      <w:tr w:rsidR="00CF70A9" w:rsidRPr="004B561F" w:rsidTr="001F66B9">
        <w:tc>
          <w:tcPr>
            <w:tcW w:w="300" w:type="pct"/>
            <w:tcBorders>
              <w:top w:val="single" w:sz="4" w:space="0" w:color="auto"/>
              <w:left w:val="single" w:sz="4" w:space="0" w:color="auto"/>
              <w:bottom w:val="single" w:sz="4" w:space="0" w:color="auto"/>
              <w:right w:val="single" w:sz="4" w:space="0" w:color="auto"/>
            </w:tcBorders>
            <w:vAlign w:val="center"/>
          </w:tcPr>
          <w:p w:rsidR="00CF70A9" w:rsidRPr="004B561F" w:rsidRDefault="00CF70A9" w:rsidP="001F66B9">
            <w:pPr>
              <w:numPr>
                <w:ilvl w:val="0"/>
                <w:numId w:val="11"/>
              </w:numPr>
              <w:autoSpaceDE w:val="0"/>
              <w:autoSpaceDN w:val="0"/>
              <w:spacing w:after="60"/>
              <w:jc w:val="center"/>
            </w:pPr>
          </w:p>
        </w:tc>
        <w:tc>
          <w:tcPr>
            <w:tcW w:w="1069" w:type="pct"/>
            <w:tcBorders>
              <w:top w:val="single" w:sz="4" w:space="0" w:color="auto"/>
              <w:left w:val="single" w:sz="4" w:space="0" w:color="auto"/>
              <w:bottom w:val="single" w:sz="4" w:space="0" w:color="auto"/>
              <w:right w:val="single" w:sz="4" w:space="0" w:color="auto"/>
            </w:tcBorders>
            <w:vAlign w:val="center"/>
          </w:tcPr>
          <w:p w:rsidR="00CF70A9" w:rsidRPr="004B561F" w:rsidRDefault="00CF70A9" w:rsidP="001F66B9">
            <w:pPr>
              <w:spacing w:after="60"/>
              <w:jc w:val="center"/>
            </w:pPr>
            <w:r w:rsidRPr="004B561F">
              <w:t>ГОСТ 28570-90</w:t>
            </w:r>
          </w:p>
        </w:tc>
        <w:tc>
          <w:tcPr>
            <w:tcW w:w="3631" w:type="pct"/>
            <w:tcBorders>
              <w:top w:val="single" w:sz="4" w:space="0" w:color="auto"/>
              <w:left w:val="single" w:sz="4" w:space="0" w:color="auto"/>
              <w:bottom w:val="single" w:sz="4" w:space="0" w:color="auto"/>
              <w:right w:val="single" w:sz="4" w:space="0" w:color="auto"/>
            </w:tcBorders>
          </w:tcPr>
          <w:p w:rsidR="00CF70A9" w:rsidRPr="004B561F" w:rsidRDefault="00CF70A9" w:rsidP="001F66B9">
            <w:pPr>
              <w:spacing w:after="60"/>
            </w:pPr>
            <w:r w:rsidRPr="004B561F">
              <w:t>Бетоны. Методы определения прочности по образцам, отобранным из конструкций</w:t>
            </w:r>
          </w:p>
        </w:tc>
      </w:tr>
      <w:tr w:rsidR="00CF70A9" w:rsidRPr="004B561F" w:rsidTr="001F66B9">
        <w:tc>
          <w:tcPr>
            <w:tcW w:w="300" w:type="pct"/>
            <w:tcBorders>
              <w:top w:val="single" w:sz="4" w:space="0" w:color="auto"/>
              <w:left w:val="single" w:sz="4" w:space="0" w:color="auto"/>
              <w:bottom w:val="single" w:sz="4" w:space="0" w:color="auto"/>
              <w:right w:val="single" w:sz="4" w:space="0" w:color="auto"/>
            </w:tcBorders>
            <w:vAlign w:val="center"/>
          </w:tcPr>
          <w:p w:rsidR="00CF70A9" w:rsidRPr="004B561F" w:rsidRDefault="00CF70A9" w:rsidP="001F66B9">
            <w:pPr>
              <w:numPr>
                <w:ilvl w:val="0"/>
                <w:numId w:val="11"/>
              </w:numPr>
              <w:autoSpaceDE w:val="0"/>
              <w:autoSpaceDN w:val="0"/>
              <w:spacing w:after="60"/>
              <w:jc w:val="center"/>
            </w:pPr>
          </w:p>
        </w:tc>
        <w:tc>
          <w:tcPr>
            <w:tcW w:w="1069" w:type="pct"/>
            <w:tcBorders>
              <w:top w:val="single" w:sz="4" w:space="0" w:color="auto"/>
              <w:left w:val="single" w:sz="4" w:space="0" w:color="auto"/>
              <w:bottom w:val="single" w:sz="4" w:space="0" w:color="auto"/>
              <w:right w:val="single" w:sz="4" w:space="0" w:color="auto"/>
            </w:tcBorders>
            <w:vAlign w:val="center"/>
          </w:tcPr>
          <w:p w:rsidR="00CF70A9" w:rsidRPr="004B561F" w:rsidRDefault="00CF70A9" w:rsidP="001F66B9">
            <w:pPr>
              <w:spacing w:after="60"/>
              <w:jc w:val="center"/>
            </w:pPr>
            <w:r w:rsidRPr="004B561F">
              <w:t>ГОСТ 11955-82</w:t>
            </w:r>
          </w:p>
        </w:tc>
        <w:tc>
          <w:tcPr>
            <w:tcW w:w="3631" w:type="pct"/>
            <w:tcBorders>
              <w:top w:val="single" w:sz="4" w:space="0" w:color="auto"/>
              <w:left w:val="single" w:sz="4" w:space="0" w:color="auto"/>
              <w:bottom w:val="single" w:sz="4" w:space="0" w:color="auto"/>
              <w:right w:val="single" w:sz="4" w:space="0" w:color="auto"/>
            </w:tcBorders>
          </w:tcPr>
          <w:p w:rsidR="00CF70A9" w:rsidRPr="004B561F" w:rsidRDefault="00CF70A9" w:rsidP="001F66B9">
            <w:pPr>
              <w:spacing w:after="60"/>
            </w:pPr>
            <w:r w:rsidRPr="004B561F">
              <w:t>Битумы нефтяные дорожные жидкие.</w:t>
            </w:r>
            <w:r>
              <w:t xml:space="preserve"> </w:t>
            </w:r>
            <w:r w:rsidRPr="003949B1">
              <w:t>Технические условия.</w:t>
            </w:r>
          </w:p>
        </w:tc>
      </w:tr>
      <w:tr w:rsidR="00CF70A9" w:rsidRPr="004B561F" w:rsidTr="001F66B9">
        <w:tc>
          <w:tcPr>
            <w:tcW w:w="300" w:type="pct"/>
            <w:tcBorders>
              <w:top w:val="single" w:sz="4" w:space="0" w:color="auto"/>
              <w:left w:val="single" w:sz="4" w:space="0" w:color="auto"/>
              <w:bottom w:val="single" w:sz="4" w:space="0" w:color="auto"/>
              <w:right w:val="single" w:sz="4" w:space="0" w:color="auto"/>
            </w:tcBorders>
            <w:vAlign w:val="center"/>
          </w:tcPr>
          <w:p w:rsidR="00CF70A9" w:rsidRPr="004B561F" w:rsidRDefault="00CF70A9" w:rsidP="001F66B9">
            <w:pPr>
              <w:numPr>
                <w:ilvl w:val="0"/>
                <w:numId w:val="11"/>
              </w:numPr>
              <w:autoSpaceDE w:val="0"/>
              <w:autoSpaceDN w:val="0"/>
              <w:spacing w:after="60"/>
              <w:jc w:val="center"/>
            </w:pPr>
          </w:p>
        </w:tc>
        <w:tc>
          <w:tcPr>
            <w:tcW w:w="1069" w:type="pct"/>
            <w:tcBorders>
              <w:top w:val="single" w:sz="4" w:space="0" w:color="auto"/>
              <w:left w:val="single" w:sz="4" w:space="0" w:color="auto"/>
              <w:bottom w:val="single" w:sz="4" w:space="0" w:color="auto"/>
              <w:right w:val="single" w:sz="4" w:space="0" w:color="auto"/>
            </w:tcBorders>
            <w:vAlign w:val="center"/>
          </w:tcPr>
          <w:p w:rsidR="00CF70A9" w:rsidRPr="004B561F" w:rsidRDefault="00CF70A9" w:rsidP="001F66B9">
            <w:pPr>
              <w:spacing w:after="60"/>
              <w:jc w:val="center"/>
            </w:pPr>
            <w:r w:rsidRPr="004B561F">
              <w:t>ГОСТ 30515-97</w:t>
            </w:r>
          </w:p>
        </w:tc>
        <w:tc>
          <w:tcPr>
            <w:tcW w:w="3631" w:type="pct"/>
            <w:tcBorders>
              <w:top w:val="single" w:sz="4" w:space="0" w:color="auto"/>
              <w:left w:val="single" w:sz="4" w:space="0" w:color="auto"/>
              <w:bottom w:val="single" w:sz="4" w:space="0" w:color="auto"/>
              <w:right w:val="single" w:sz="4" w:space="0" w:color="auto"/>
            </w:tcBorders>
          </w:tcPr>
          <w:p w:rsidR="00CF70A9" w:rsidRPr="004B561F" w:rsidRDefault="00CF70A9" w:rsidP="001F66B9">
            <w:pPr>
              <w:spacing w:after="60"/>
            </w:pPr>
            <w:r w:rsidRPr="004B561F">
              <w:t>Цементы. Общие технические условия</w:t>
            </w:r>
          </w:p>
        </w:tc>
      </w:tr>
      <w:tr w:rsidR="00CF70A9" w:rsidRPr="004B561F" w:rsidTr="001F66B9">
        <w:tc>
          <w:tcPr>
            <w:tcW w:w="300" w:type="pct"/>
            <w:tcBorders>
              <w:top w:val="single" w:sz="4" w:space="0" w:color="auto"/>
              <w:left w:val="single" w:sz="4" w:space="0" w:color="auto"/>
              <w:bottom w:val="single" w:sz="4" w:space="0" w:color="auto"/>
              <w:right w:val="single" w:sz="4" w:space="0" w:color="auto"/>
            </w:tcBorders>
            <w:vAlign w:val="center"/>
          </w:tcPr>
          <w:p w:rsidR="00CF70A9" w:rsidRPr="004B561F" w:rsidRDefault="00CF70A9" w:rsidP="001F66B9">
            <w:pPr>
              <w:numPr>
                <w:ilvl w:val="0"/>
                <w:numId w:val="11"/>
              </w:numPr>
              <w:autoSpaceDE w:val="0"/>
              <w:autoSpaceDN w:val="0"/>
              <w:spacing w:after="60"/>
              <w:jc w:val="center"/>
            </w:pPr>
          </w:p>
        </w:tc>
        <w:tc>
          <w:tcPr>
            <w:tcW w:w="1069" w:type="pct"/>
            <w:tcBorders>
              <w:top w:val="single" w:sz="4" w:space="0" w:color="auto"/>
              <w:left w:val="single" w:sz="4" w:space="0" w:color="auto"/>
              <w:bottom w:val="single" w:sz="4" w:space="0" w:color="auto"/>
              <w:right w:val="single" w:sz="4" w:space="0" w:color="auto"/>
            </w:tcBorders>
            <w:vAlign w:val="center"/>
          </w:tcPr>
          <w:p w:rsidR="00CF70A9" w:rsidRPr="004B561F" w:rsidRDefault="00CF70A9" w:rsidP="001F66B9">
            <w:pPr>
              <w:spacing w:after="60"/>
              <w:jc w:val="center"/>
            </w:pPr>
            <w:r w:rsidRPr="004B561F">
              <w:t>ГОСТ 7473-94</w:t>
            </w:r>
          </w:p>
        </w:tc>
        <w:tc>
          <w:tcPr>
            <w:tcW w:w="3631" w:type="pct"/>
            <w:tcBorders>
              <w:top w:val="single" w:sz="4" w:space="0" w:color="auto"/>
              <w:left w:val="single" w:sz="4" w:space="0" w:color="auto"/>
              <w:bottom w:val="single" w:sz="4" w:space="0" w:color="auto"/>
              <w:right w:val="single" w:sz="4" w:space="0" w:color="auto"/>
            </w:tcBorders>
          </w:tcPr>
          <w:p w:rsidR="00CF70A9" w:rsidRPr="004B561F" w:rsidRDefault="00CF70A9" w:rsidP="001F66B9">
            <w:pPr>
              <w:spacing w:after="60"/>
            </w:pPr>
            <w:r w:rsidRPr="004B561F">
              <w:t>Смеси бетонные. Технические условия</w:t>
            </w:r>
          </w:p>
        </w:tc>
      </w:tr>
      <w:tr w:rsidR="00CF70A9" w:rsidRPr="004B561F" w:rsidTr="001F66B9">
        <w:tc>
          <w:tcPr>
            <w:tcW w:w="300" w:type="pct"/>
            <w:tcBorders>
              <w:top w:val="single" w:sz="4" w:space="0" w:color="auto"/>
              <w:left w:val="single" w:sz="4" w:space="0" w:color="auto"/>
              <w:bottom w:val="single" w:sz="4" w:space="0" w:color="auto"/>
              <w:right w:val="single" w:sz="4" w:space="0" w:color="auto"/>
            </w:tcBorders>
            <w:vAlign w:val="center"/>
          </w:tcPr>
          <w:p w:rsidR="00CF70A9" w:rsidRPr="004B561F" w:rsidRDefault="00CF70A9" w:rsidP="001F66B9">
            <w:pPr>
              <w:numPr>
                <w:ilvl w:val="0"/>
                <w:numId w:val="11"/>
              </w:numPr>
              <w:autoSpaceDE w:val="0"/>
              <w:autoSpaceDN w:val="0"/>
              <w:spacing w:after="60"/>
              <w:jc w:val="center"/>
            </w:pPr>
          </w:p>
        </w:tc>
        <w:tc>
          <w:tcPr>
            <w:tcW w:w="1069" w:type="pct"/>
            <w:tcBorders>
              <w:top w:val="single" w:sz="4" w:space="0" w:color="auto"/>
              <w:left w:val="single" w:sz="4" w:space="0" w:color="auto"/>
              <w:bottom w:val="single" w:sz="4" w:space="0" w:color="auto"/>
              <w:right w:val="single" w:sz="4" w:space="0" w:color="auto"/>
            </w:tcBorders>
            <w:vAlign w:val="center"/>
          </w:tcPr>
          <w:p w:rsidR="00CF70A9" w:rsidRPr="004B561F" w:rsidRDefault="00CF70A9" w:rsidP="001F66B9">
            <w:pPr>
              <w:spacing w:after="60"/>
              <w:jc w:val="center"/>
            </w:pPr>
            <w:r w:rsidRPr="004B561F">
              <w:t>ГОСТ 8267-93</w:t>
            </w:r>
          </w:p>
        </w:tc>
        <w:tc>
          <w:tcPr>
            <w:tcW w:w="3631" w:type="pct"/>
            <w:tcBorders>
              <w:top w:val="single" w:sz="4" w:space="0" w:color="auto"/>
              <w:left w:val="single" w:sz="4" w:space="0" w:color="auto"/>
              <w:bottom w:val="single" w:sz="4" w:space="0" w:color="auto"/>
              <w:right w:val="single" w:sz="4" w:space="0" w:color="auto"/>
            </w:tcBorders>
          </w:tcPr>
          <w:p w:rsidR="00CF70A9" w:rsidRPr="004B561F" w:rsidRDefault="00CF70A9" w:rsidP="001F66B9">
            <w:pPr>
              <w:spacing w:after="60"/>
            </w:pPr>
            <w:r w:rsidRPr="004B561F">
              <w:t>Щебень и гравий из плотных горных пород для строительных работ. Технические условия</w:t>
            </w:r>
          </w:p>
        </w:tc>
      </w:tr>
      <w:tr w:rsidR="00CF70A9" w:rsidRPr="004B561F" w:rsidTr="001F66B9">
        <w:tc>
          <w:tcPr>
            <w:tcW w:w="300" w:type="pct"/>
            <w:tcBorders>
              <w:top w:val="single" w:sz="4" w:space="0" w:color="auto"/>
              <w:left w:val="single" w:sz="4" w:space="0" w:color="auto"/>
              <w:bottom w:val="single" w:sz="4" w:space="0" w:color="auto"/>
              <w:right w:val="single" w:sz="4" w:space="0" w:color="auto"/>
            </w:tcBorders>
            <w:vAlign w:val="center"/>
          </w:tcPr>
          <w:p w:rsidR="00CF70A9" w:rsidRPr="004B561F" w:rsidRDefault="00CF70A9" w:rsidP="001F66B9">
            <w:pPr>
              <w:numPr>
                <w:ilvl w:val="0"/>
                <w:numId w:val="11"/>
              </w:numPr>
              <w:autoSpaceDE w:val="0"/>
              <w:autoSpaceDN w:val="0"/>
              <w:spacing w:after="60"/>
              <w:jc w:val="center"/>
            </w:pPr>
          </w:p>
        </w:tc>
        <w:tc>
          <w:tcPr>
            <w:tcW w:w="1069" w:type="pct"/>
            <w:tcBorders>
              <w:top w:val="single" w:sz="4" w:space="0" w:color="auto"/>
              <w:left w:val="single" w:sz="4" w:space="0" w:color="auto"/>
              <w:bottom w:val="single" w:sz="4" w:space="0" w:color="auto"/>
              <w:right w:val="single" w:sz="4" w:space="0" w:color="auto"/>
            </w:tcBorders>
            <w:vAlign w:val="center"/>
          </w:tcPr>
          <w:p w:rsidR="00CF70A9" w:rsidRPr="004B561F" w:rsidRDefault="00CF70A9" w:rsidP="001F66B9">
            <w:pPr>
              <w:spacing w:after="60"/>
              <w:jc w:val="center"/>
            </w:pPr>
            <w:r w:rsidRPr="004B561F">
              <w:t>ГОСТ 8736-93</w:t>
            </w:r>
          </w:p>
        </w:tc>
        <w:tc>
          <w:tcPr>
            <w:tcW w:w="3631" w:type="pct"/>
            <w:tcBorders>
              <w:top w:val="single" w:sz="4" w:space="0" w:color="auto"/>
              <w:left w:val="single" w:sz="4" w:space="0" w:color="auto"/>
              <w:bottom w:val="single" w:sz="4" w:space="0" w:color="auto"/>
              <w:right w:val="single" w:sz="4" w:space="0" w:color="auto"/>
            </w:tcBorders>
          </w:tcPr>
          <w:p w:rsidR="00CF70A9" w:rsidRPr="004B561F" w:rsidRDefault="00CF70A9" w:rsidP="001F66B9">
            <w:pPr>
              <w:spacing w:after="60"/>
            </w:pPr>
            <w:r w:rsidRPr="004B561F">
              <w:t>Песок для строительных работ. Технические условия</w:t>
            </w:r>
          </w:p>
        </w:tc>
      </w:tr>
      <w:tr w:rsidR="00CF70A9" w:rsidRPr="004B561F" w:rsidTr="001F66B9">
        <w:tc>
          <w:tcPr>
            <w:tcW w:w="300" w:type="pct"/>
            <w:tcBorders>
              <w:top w:val="single" w:sz="4" w:space="0" w:color="auto"/>
              <w:left w:val="single" w:sz="4" w:space="0" w:color="auto"/>
              <w:bottom w:val="single" w:sz="4" w:space="0" w:color="auto"/>
              <w:right w:val="single" w:sz="4" w:space="0" w:color="auto"/>
            </w:tcBorders>
            <w:vAlign w:val="center"/>
          </w:tcPr>
          <w:p w:rsidR="00CF70A9" w:rsidRPr="004B561F" w:rsidRDefault="00CF70A9" w:rsidP="001F66B9">
            <w:pPr>
              <w:numPr>
                <w:ilvl w:val="0"/>
                <w:numId w:val="11"/>
              </w:numPr>
              <w:autoSpaceDE w:val="0"/>
              <w:autoSpaceDN w:val="0"/>
              <w:spacing w:after="60"/>
              <w:jc w:val="center"/>
            </w:pPr>
          </w:p>
        </w:tc>
        <w:tc>
          <w:tcPr>
            <w:tcW w:w="1069" w:type="pct"/>
            <w:tcBorders>
              <w:top w:val="single" w:sz="4" w:space="0" w:color="auto"/>
              <w:left w:val="single" w:sz="4" w:space="0" w:color="auto"/>
              <w:bottom w:val="single" w:sz="4" w:space="0" w:color="auto"/>
              <w:right w:val="single" w:sz="4" w:space="0" w:color="auto"/>
            </w:tcBorders>
            <w:vAlign w:val="center"/>
          </w:tcPr>
          <w:p w:rsidR="00CF70A9" w:rsidRPr="004B561F" w:rsidRDefault="00CF70A9" w:rsidP="001F66B9">
            <w:pPr>
              <w:spacing w:after="60"/>
              <w:jc w:val="center"/>
            </w:pPr>
            <w:r w:rsidRPr="004B561F">
              <w:t>ГОСТ 9128-97</w:t>
            </w:r>
          </w:p>
        </w:tc>
        <w:tc>
          <w:tcPr>
            <w:tcW w:w="3631" w:type="pct"/>
            <w:tcBorders>
              <w:top w:val="single" w:sz="4" w:space="0" w:color="auto"/>
              <w:left w:val="single" w:sz="4" w:space="0" w:color="auto"/>
              <w:bottom w:val="single" w:sz="4" w:space="0" w:color="auto"/>
              <w:right w:val="single" w:sz="4" w:space="0" w:color="auto"/>
            </w:tcBorders>
          </w:tcPr>
          <w:p w:rsidR="00CF70A9" w:rsidRPr="004B561F" w:rsidRDefault="00CF70A9" w:rsidP="001F66B9">
            <w:pPr>
              <w:spacing w:after="60"/>
            </w:pPr>
            <w:r w:rsidRPr="004B561F">
              <w:t>Смеси асфальтобетонные дорожные, аэродромные и асфальтобетон. Технические условия</w:t>
            </w:r>
          </w:p>
        </w:tc>
      </w:tr>
      <w:tr w:rsidR="00CF70A9" w:rsidRPr="004B561F" w:rsidTr="001F66B9">
        <w:tc>
          <w:tcPr>
            <w:tcW w:w="300" w:type="pct"/>
            <w:tcBorders>
              <w:top w:val="single" w:sz="4" w:space="0" w:color="auto"/>
              <w:left w:val="single" w:sz="4" w:space="0" w:color="auto"/>
              <w:bottom w:val="single" w:sz="4" w:space="0" w:color="auto"/>
              <w:right w:val="single" w:sz="4" w:space="0" w:color="auto"/>
            </w:tcBorders>
            <w:vAlign w:val="center"/>
          </w:tcPr>
          <w:p w:rsidR="00CF70A9" w:rsidRPr="004B561F" w:rsidRDefault="00CF70A9" w:rsidP="001F66B9">
            <w:pPr>
              <w:numPr>
                <w:ilvl w:val="0"/>
                <w:numId w:val="11"/>
              </w:numPr>
              <w:autoSpaceDE w:val="0"/>
              <w:autoSpaceDN w:val="0"/>
              <w:spacing w:after="60"/>
              <w:jc w:val="center"/>
            </w:pPr>
          </w:p>
        </w:tc>
        <w:tc>
          <w:tcPr>
            <w:tcW w:w="1069" w:type="pct"/>
            <w:tcBorders>
              <w:top w:val="single" w:sz="4" w:space="0" w:color="auto"/>
              <w:left w:val="single" w:sz="4" w:space="0" w:color="auto"/>
              <w:bottom w:val="single" w:sz="4" w:space="0" w:color="auto"/>
              <w:right w:val="single" w:sz="4" w:space="0" w:color="auto"/>
            </w:tcBorders>
            <w:vAlign w:val="center"/>
          </w:tcPr>
          <w:p w:rsidR="00CF70A9" w:rsidRPr="004B561F" w:rsidRDefault="00CF70A9" w:rsidP="001F66B9">
            <w:pPr>
              <w:spacing w:after="60"/>
              <w:jc w:val="center"/>
            </w:pPr>
            <w:r w:rsidRPr="004B561F">
              <w:t xml:space="preserve">ГОСТ </w:t>
            </w:r>
            <w:proofErr w:type="gramStart"/>
            <w:r w:rsidRPr="004B561F">
              <w:t>Р</w:t>
            </w:r>
            <w:proofErr w:type="gramEnd"/>
            <w:r w:rsidRPr="004B561F">
              <w:t xml:space="preserve"> 50597-93</w:t>
            </w:r>
          </w:p>
        </w:tc>
        <w:tc>
          <w:tcPr>
            <w:tcW w:w="3631" w:type="pct"/>
            <w:tcBorders>
              <w:top w:val="single" w:sz="4" w:space="0" w:color="auto"/>
              <w:left w:val="single" w:sz="4" w:space="0" w:color="auto"/>
              <w:bottom w:val="single" w:sz="4" w:space="0" w:color="auto"/>
              <w:right w:val="single" w:sz="4" w:space="0" w:color="auto"/>
            </w:tcBorders>
          </w:tcPr>
          <w:p w:rsidR="00CF70A9" w:rsidRPr="004B561F" w:rsidRDefault="00CF70A9" w:rsidP="001F66B9">
            <w:pPr>
              <w:spacing w:after="60"/>
            </w:pPr>
            <w:r w:rsidRPr="004B561F">
              <w:t>Автомобильные дороги и улицы. Требования к эксплуатационному состоянию, допустимому по условиям обеспечения безопасности дорожного движения</w:t>
            </w:r>
          </w:p>
        </w:tc>
      </w:tr>
      <w:tr w:rsidR="00CF70A9" w:rsidRPr="004B561F" w:rsidTr="001F66B9">
        <w:tc>
          <w:tcPr>
            <w:tcW w:w="300" w:type="pct"/>
            <w:tcBorders>
              <w:top w:val="single" w:sz="4" w:space="0" w:color="auto"/>
              <w:left w:val="single" w:sz="4" w:space="0" w:color="auto"/>
              <w:bottom w:val="single" w:sz="4" w:space="0" w:color="auto"/>
              <w:right w:val="single" w:sz="4" w:space="0" w:color="auto"/>
            </w:tcBorders>
            <w:vAlign w:val="center"/>
          </w:tcPr>
          <w:p w:rsidR="00CF70A9" w:rsidRPr="004B561F" w:rsidRDefault="00CF70A9" w:rsidP="001F66B9">
            <w:pPr>
              <w:numPr>
                <w:ilvl w:val="0"/>
                <w:numId w:val="11"/>
              </w:numPr>
              <w:autoSpaceDE w:val="0"/>
              <w:autoSpaceDN w:val="0"/>
              <w:spacing w:after="60"/>
              <w:jc w:val="center"/>
            </w:pPr>
          </w:p>
        </w:tc>
        <w:tc>
          <w:tcPr>
            <w:tcW w:w="1069" w:type="pct"/>
            <w:tcBorders>
              <w:top w:val="single" w:sz="4" w:space="0" w:color="auto"/>
              <w:left w:val="single" w:sz="4" w:space="0" w:color="auto"/>
              <w:bottom w:val="single" w:sz="4" w:space="0" w:color="auto"/>
              <w:right w:val="single" w:sz="4" w:space="0" w:color="auto"/>
            </w:tcBorders>
            <w:vAlign w:val="center"/>
          </w:tcPr>
          <w:p w:rsidR="00CF70A9" w:rsidRPr="004B561F" w:rsidRDefault="00CF70A9" w:rsidP="001F66B9">
            <w:pPr>
              <w:spacing w:after="60"/>
              <w:jc w:val="center"/>
            </w:pPr>
            <w:r w:rsidRPr="004B561F">
              <w:t xml:space="preserve">ГОСТ </w:t>
            </w:r>
            <w:proofErr w:type="gramStart"/>
            <w:r w:rsidRPr="004B561F">
              <w:t>Р</w:t>
            </w:r>
            <w:proofErr w:type="gramEnd"/>
            <w:r w:rsidRPr="004B561F">
              <w:t xml:space="preserve"> 52290-2004</w:t>
            </w:r>
          </w:p>
        </w:tc>
        <w:tc>
          <w:tcPr>
            <w:tcW w:w="3631" w:type="pct"/>
            <w:tcBorders>
              <w:top w:val="single" w:sz="4" w:space="0" w:color="auto"/>
              <w:left w:val="single" w:sz="4" w:space="0" w:color="auto"/>
              <w:bottom w:val="single" w:sz="4" w:space="0" w:color="auto"/>
              <w:right w:val="single" w:sz="4" w:space="0" w:color="auto"/>
            </w:tcBorders>
          </w:tcPr>
          <w:p w:rsidR="00CF70A9" w:rsidRPr="004B561F" w:rsidRDefault="00CF70A9" w:rsidP="001F66B9">
            <w:pPr>
              <w:spacing w:after="60"/>
            </w:pPr>
            <w:r w:rsidRPr="004B561F">
              <w:t xml:space="preserve">Технические средства организации дорожного движения. Знаки дорожные. Общие технические требования. </w:t>
            </w:r>
          </w:p>
        </w:tc>
      </w:tr>
      <w:tr w:rsidR="00CF70A9" w:rsidRPr="004B561F" w:rsidTr="001F66B9">
        <w:tc>
          <w:tcPr>
            <w:tcW w:w="300" w:type="pct"/>
            <w:tcBorders>
              <w:top w:val="single" w:sz="4" w:space="0" w:color="auto"/>
              <w:left w:val="single" w:sz="4" w:space="0" w:color="auto"/>
              <w:bottom w:val="single" w:sz="4" w:space="0" w:color="auto"/>
              <w:right w:val="single" w:sz="4" w:space="0" w:color="auto"/>
            </w:tcBorders>
            <w:vAlign w:val="center"/>
          </w:tcPr>
          <w:p w:rsidR="00CF70A9" w:rsidRPr="004B561F" w:rsidRDefault="00CF70A9" w:rsidP="001F66B9">
            <w:pPr>
              <w:numPr>
                <w:ilvl w:val="0"/>
                <w:numId w:val="11"/>
              </w:numPr>
              <w:autoSpaceDE w:val="0"/>
              <w:autoSpaceDN w:val="0"/>
              <w:spacing w:after="60"/>
              <w:jc w:val="center"/>
            </w:pPr>
          </w:p>
        </w:tc>
        <w:tc>
          <w:tcPr>
            <w:tcW w:w="1069" w:type="pct"/>
            <w:tcBorders>
              <w:top w:val="single" w:sz="4" w:space="0" w:color="auto"/>
              <w:left w:val="single" w:sz="4" w:space="0" w:color="auto"/>
              <w:bottom w:val="single" w:sz="4" w:space="0" w:color="auto"/>
              <w:right w:val="single" w:sz="4" w:space="0" w:color="auto"/>
            </w:tcBorders>
            <w:vAlign w:val="center"/>
          </w:tcPr>
          <w:p w:rsidR="00CF70A9" w:rsidRPr="004B561F" w:rsidRDefault="00CF70A9" w:rsidP="001F66B9">
            <w:pPr>
              <w:spacing w:after="60"/>
              <w:jc w:val="center"/>
            </w:pPr>
            <w:r w:rsidRPr="004B561F">
              <w:t xml:space="preserve">ГОСТ </w:t>
            </w:r>
            <w:proofErr w:type="gramStart"/>
            <w:r w:rsidRPr="004B561F">
              <w:t>Р</w:t>
            </w:r>
            <w:proofErr w:type="gramEnd"/>
            <w:r w:rsidRPr="004B561F">
              <w:t xml:space="preserve"> 52289-2004</w:t>
            </w:r>
          </w:p>
        </w:tc>
        <w:tc>
          <w:tcPr>
            <w:tcW w:w="3631" w:type="pct"/>
            <w:tcBorders>
              <w:top w:val="single" w:sz="4" w:space="0" w:color="auto"/>
              <w:left w:val="single" w:sz="4" w:space="0" w:color="auto"/>
              <w:bottom w:val="single" w:sz="4" w:space="0" w:color="auto"/>
              <w:right w:val="single" w:sz="4" w:space="0" w:color="auto"/>
            </w:tcBorders>
          </w:tcPr>
          <w:p w:rsidR="00CF70A9" w:rsidRPr="004B561F" w:rsidRDefault="00CF70A9" w:rsidP="001F66B9">
            <w:pPr>
              <w:spacing w:after="60"/>
            </w:pPr>
            <w:r w:rsidRPr="004B561F">
              <w:t xml:space="preserve">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w:t>
            </w:r>
          </w:p>
        </w:tc>
      </w:tr>
      <w:tr w:rsidR="00CF70A9" w:rsidRPr="004B561F" w:rsidTr="001F66B9">
        <w:tc>
          <w:tcPr>
            <w:tcW w:w="300" w:type="pct"/>
            <w:tcBorders>
              <w:top w:val="single" w:sz="4" w:space="0" w:color="auto"/>
              <w:left w:val="single" w:sz="4" w:space="0" w:color="auto"/>
              <w:bottom w:val="single" w:sz="4" w:space="0" w:color="auto"/>
              <w:right w:val="single" w:sz="4" w:space="0" w:color="auto"/>
            </w:tcBorders>
            <w:vAlign w:val="center"/>
          </w:tcPr>
          <w:p w:rsidR="00CF70A9" w:rsidRPr="004B561F" w:rsidRDefault="00CF70A9" w:rsidP="001F66B9">
            <w:pPr>
              <w:numPr>
                <w:ilvl w:val="0"/>
                <w:numId w:val="11"/>
              </w:numPr>
              <w:autoSpaceDE w:val="0"/>
              <w:autoSpaceDN w:val="0"/>
              <w:spacing w:after="60"/>
              <w:jc w:val="center"/>
            </w:pPr>
          </w:p>
        </w:tc>
        <w:tc>
          <w:tcPr>
            <w:tcW w:w="1069" w:type="pct"/>
            <w:tcBorders>
              <w:top w:val="single" w:sz="4" w:space="0" w:color="auto"/>
              <w:left w:val="single" w:sz="4" w:space="0" w:color="auto"/>
              <w:bottom w:val="single" w:sz="4" w:space="0" w:color="auto"/>
              <w:right w:val="single" w:sz="4" w:space="0" w:color="auto"/>
            </w:tcBorders>
            <w:vAlign w:val="center"/>
          </w:tcPr>
          <w:p w:rsidR="00CF70A9" w:rsidRPr="004B561F" w:rsidRDefault="00CF70A9" w:rsidP="001F66B9">
            <w:pPr>
              <w:spacing w:after="60"/>
              <w:jc w:val="center"/>
            </w:pPr>
            <w:r w:rsidRPr="004B561F">
              <w:t>ГОСТ 12.1.004-91</w:t>
            </w:r>
          </w:p>
        </w:tc>
        <w:tc>
          <w:tcPr>
            <w:tcW w:w="3631" w:type="pct"/>
            <w:tcBorders>
              <w:top w:val="single" w:sz="4" w:space="0" w:color="auto"/>
              <w:left w:val="single" w:sz="4" w:space="0" w:color="auto"/>
              <w:bottom w:val="single" w:sz="4" w:space="0" w:color="auto"/>
              <w:right w:val="single" w:sz="4" w:space="0" w:color="auto"/>
            </w:tcBorders>
          </w:tcPr>
          <w:p w:rsidR="00CF70A9" w:rsidRPr="004B561F" w:rsidRDefault="00CF70A9" w:rsidP="001F66B9">
            <w:pPr>
              <w:spacing w:after="60"/>
            </w:pPr>
            <w:r w:rsidRPr="004B561F">
              <w:t>Система стандартов безопасности труда. Пожарная безопасность. Общие требования</w:t>
            </w:r>
          </w:p>
        </w:tc>
      </w:tr>
      <w:tr w:rsidR="00CF70A9" w:rsidRPr="004B561F" w:rsidTr="001F66B9">
        <w:tc>
          <w:tcPr>
            <w:tcW w:w="300" w:type="pct"/>
            <w:tcBorders>
              <w:top w:val="single" w:sz="4" w:space="0" w:color="auto"/>
              <w:left w:val="single" w:sz="4" w:space="0" w:color="auto"/>
              <w:bottom w:val="single" w:sz="4" w:space="0" w:color="auto"/>
              <w:right w:val="single" w:sz="4" w:space="0" w:color="auto"/>
            </w:tcBorders>
            <w:vAlign w:val="center"/>
          </w:tcPr>
          <w:p w:rsidR="00CF70A9" w:rsidRPr="004B561F" w:rsidRDefault="00CF70A9" w:rsidP="001F66B9">
            <w:pPr>
              <w:numPr>
                <w:ilvl w:val="0"/>
                <w:numId w:val="11"/>
              </w:numPr>
              <w:autoSpaceDE w:val="0"/>
              <w:autoSpaceDN w:val="0"/>
              <w:spacing w:after="60"/>
              <w:jc w:val="center"/>
            </w:pPr>
          </w:p>
        </w:tc>
        <w:tc>
          <w:tcPr>
            <w:tcW w:w="1069" w:type="pct"/>
            <w:tcBorders>
              <w:top w:val="single" w:sz="4" w:space="0" w:color="auto"/>
              <w:left w:val="single" w:sz="4" w:space="0" w:color="auto"/>
              <w:bottom w:val="single" w:sz="4" w:space="0" w:color="auto"/>
              <w:right w:val="single" w:sz="4" w:space="0" w:color="auto"/>
            </w:tcBorders>
            <w:vAlign w:val="center"/>
          </w:tcPr>
          <w:p w:rsidR="00CF70A9" w:rsidRPr="004B561F" w:rsidRDefault="00CF70A9" w:rsidP="001F66B9">
            <w:pPr>
              <w:spacing w:after="60"/>
              <w:jc w:val="center"/>
            </w:pPr>
            <w:r w:rsidRPr="004B561F">
              <w:t>ГОСТ 12.1.010-76</w:t>
            </w:r>
          </w:p>
        </w:tc>
        <w:tc>
          <w:tcPr>
            <w:tcW w:w="3631" w:type="pct"/>
            <w:tcBorders>
              <w:top w:val="single" w:sz="4" w:space="0" w:color="auto"/>
              <w:left w:val="single" w:sz="4" w:space="0" w:color="auto"/>
              <w:bottom w:val="single" w:sz="4" w:space="0" w:color="auto"/>
              <w:right w:val="single" w:sz="4" w:space="0" w:color="auto"/>
            </w:tcBorders>
          </w:tcPr>
          <w:p w:rsidR="00CF70A9" w:rsidRPr="004B561F" w:rsidRDefault="00CF70A9" w:rsidP="001F66B9">
            <w:pPr>
              <w:spacing w:after="60"/>
            </w:pPr>
            <w:r w:rsidRPr="004B561F">
              <w:t>Система стандартов безопасности труда. Взрывобезопасность. Общие требования</w:t>
            </w:r>
          </w:p>
        </w:tc>
      </w:tr>
      <w:tr w:rsidR="00CF70A9" w:rsidRPr="004B561F" w:rsidTr="001F66B9">
        <w:tc>
          <w:tcPr>
            <w:tcW w:w="300" w:type="pct"/>
            <w:tcBorders>
              <w:top w:val="single" w:sz="4" w:space="0" w:color="auto"/>
              <w:left w:val="single" w:sz="4" w:space="0" w:color="auto"/>
              <w:bottom w:val="single" w:sz="4" w:space="0" w:color="auto"/>
              <w:right w:val="single" w:sz="4" w:space="0" w:color="auto"/>
            </w:tcBorders>
            <w:vAlign w:val="center"/>
          </w:tcPr>
          <w:p w:rsidR="00CF70A9" w:rsidRPr="004B561F" w:rsidRDefault="00CF70A9" w:rsidP="001F66B9">
            <w:pPr>
              <w:numPr>
                <w:ilvl w:val="0"/>
                <w:numId w:val="11"/>
              </w:numPr>
              <w:autoSpaceDE w:val="0"/>
              <w:autoSpaceDN w:val="0"/>
              <w:spacing w:after="60"/>
              <w:jc w:val="center"/>
            </w:pPr>
          </w:p>
        </w:tc>
        <w:tc>
          <w:tcPr>
            <w:tcW w:w="1069" w:type="pct"/>
            <w:tcBorders>
              <w:top w:val="single" w:sz="4" w:space="0" w:color="auto"/>
              <w:left w:val="single" w:sz="4" w:space="0" w:color="auto"/>
              <w:bottom w:val="single" w:sz="4" w:space="0" w:color="auto"/>
              <w:right w:val="single" w:sz="4" w:space="0" w:color="auto"/>
            </w:tcBorders>
            <w:vAlign w:val="center"/>
          </w:tcPr>
          <w:p w:rsidR="00CF70A9" w:rsidRPr="004B561F" w:rsidRDefault="00CF70A9" w:rsidP="001F66B9">
            <w:pPr>
              <w:spacing w:after="60"/>
              <w:jc w:val="center"/>
            </w:pPr>
            <w:r w:rsidRPr="004B561F">
              <w:t xml:space="preserve">ГОСТ </w:t>
            </w:r>
            <w:proofErr w:type="gramStart"/>
            <w:r w:rsidRPr="004B561F">
              <w:t>Р</w:t>
            </w:r>
            <w:proofErr w:type="gramEnd"/>
            <w:r w:rsidRPr="004B561F">
              <w:t xml:space="preserve"> 8.563-</w:t>
            </w:r>
            <w:r>
              <w:t>2009</w:t>
            </w:r>
          </w:p>
        </w:tc>
        <w:tc>
          <w:tcPr>
            <w:tcW w:w="3631" w:type="pct"/>
            <w:tcBorders>
              <w:top w:val="single" w:sz="4" w:space="0" w:color="auto"/>
              <w:left w:val="single" w:sz="4" w:space="0" w:color="auto"/>
              <w:bottom w:val="single" w:sz="4" w:space="0" w:color="auto"/>
              <w:right w:val="single" w:sz="4" w:space="0" w:color="auto"/>
            </w:tcBorders>
          </w:tcPr>
          <w:p w:rsidR="00CF70A9" w:rsidRPr="004B561F" w:rsidRDefault="00CF70A9" w:rsidP="001F66B9">
            <w:pPr>
              <w:spacing w:after="60"/>
            </w:pPr>
            <w:r w:rsidRPr="008C196F">
              <w:t>Государственная система обеспечения единства измерений. Методики (методы) измерений</w:t>
            </w:r>
          </w:p>
        </w:tc>
      </w:tr>
      <w:tr w:rsidR="00CF70A9" w:rsidRPr="004B561F" w:rsidTr="001F66B9">
        <w:tc>
          <w:tcPr>
            <w:tcW w:w="300" w:type="pct"/>
            <w:tcBorders>
              <w:top w:val="single" w:sz="4" w:space="0" w:color="auto"/>
              <w:left w:val="single" w:sz="4" w:space="0" w:color="auto"/>
              <w:bottom w:val="single" w:sz="4" w:space="0" w:color="auto"/>
              <w:right w:val="single" w:sz="4" w:space="0" w:color="auto"/>
            </w:tcBorders>
            <w:vAlign w:val="center"/>
          </w:tcPr>
          <w:p w:rsidR="00CF70A9" w:rsidRPr="004B561F" w:rsidRDefault="00CF70A9" w:rsidP="001F66B9">
            <w:pPr>
              <w:numPr>
                <w:ilvl w:val="0"/>
                <w:numId w:val="11"/>
              </w:numPr>
              <w:autoSpaceDE w:val="0"/>
              <w:autoSpaceDN w:val="0"/>
              <w:spacing w:after="60"/>
              <w:jc w:val="center"/>
            </w:pPr>
          </w:p>
        </w:tc>
        <w:tc>
          <w:tcPr>
            <w:tcW w:w="1069" w:type="pct"/>
            <w:tcBorders>
              <w:top w:val="single" w:sz="4" w:space="0" w:color="auto"/>
              <w:left w:val="single" w:sz="4" w:space="0" w:color="auto"/>
              <w:bottom w:val="single" w:sz="4" w:space="0" w:color="auto"/>
              <w:right w:val="single" w:sz="4" w:space="0" w:color="auto"/>
            </w:tcBorders>
            <w:vAlign w:val="center"/>
          </w:tcPr>
          <w:p w:rsidR="00CF70A9" w:rsidRPr="00B61DC9" w:rsidRDefault="00CF70A9" w:rsidP="001F66B9">
            <w:pPr>
              <w:spacing w:after="60"/>
              <w:jc w:val="center"/>
            </w:pPr>
            <w:r w:rsidRPr="00B61DC9">
              <w:t>ГОСТ 6665-91</w:t>
            </w:r>
          </w:p>
        </w:tc>
        <w:tc>
          <w:tcPr>
            <w:tcW w:w="3631" w:type="pct"/>
            <w:tcBorders>
              <w:top w:val="single" w:sz="4" w:space="0" w:color="auto"/>
              <w:left w:val="single" w:sz="4" w:space="0" w:color="auto"/>
              <w:bottom w:val="single" w:sz="4" w:space="0" w:color="auto"/>
              <w:right w:val="single" w:sz="4" w:space="0" w:color="auto"/>
            </w:tcBorders>
          </w:tcPr>
          <w:p w:rsidR="00CF70A9" w:rsidRPr="00B61DC9" w:rsidRDefault="00CF70A9" w:rsidP="001F66B9">
            <w:pPr>
              <w:spacing w:after="60"/>
            </w:pPr>
            <w:r w:rsidRPr="00B61DC9">
              <w:t>Камни бетонные и железобетонные бортовые. Технические условия</w:t>
            </w:r>
          </w:p>
        </w:tc>
      </w:tr>
      <w:tr w:rsidR="00CF70A9" w:rsidRPr="004B561F" w:rsidTr="001F66B9">
        <w:tc>
          <w:tcPr>
            <w:tcW w:w="300" w:type="pct"/>
            <w:tcBorders>
              <w:top w:val="single" w:sz="4" w:space="0" w:color="auto"/>
              <w:left w:val="single" w:sz="4" w:space="0" w:color="auto"/>
              <w:bottom w:val="single" w:sz="4" w:space="0" w:color="auto"/>
              <w:right w:val="single" w:sz="4" w:space="0" w:color="auto"/>
            </w:tcBorders>
            <w:vAlign w:val="center"/>
          </w:tcPr>
          <w:p w:rsidR="00CF70A9" w:rsidRPr="004B561F" w:rsidRDefault="00CF70A9" w:rsidP="001F66B9">
            <w:pPr>
              <w:numPr>
                <w:ilvl w:val="0"/>
                <w:numId w:val="11"/>
              </w:numPr>
              <w:autoSpaceDE w:val="0"/>
              <w:autoSpaceDN w:val="0"/>
              <w:spacing w:after="60"/>
              <w:jc w:val="center"/>
            </w:pPr>
          </w:p>
        </w:tc>
        <w:tc>
          <w:tcPr>
            <w:tcW w:w="1069" w:type="pct"/>
            <w:tcBorders>
              <w:top w:val="single" w:sz="4" w:space="0" w:color="auto"/>
              <w:left w:val="single" w:sz="4" w:space="0" w:color="auto"/>
              <w:bottom w:val="single" w:sz="4" w:space="0" w:color="auto"/>
              <w:right w:val="single" w:sz="4" w:space="0" w:color="auto"/>
            </w:tcBorders>
            <w:vAlign w:val="center"/>
          </w:tcPr>
          <w:p w:rsidR="00CF70A9" w:rsidRPr="004B561F" w:rsidRDefault="00CF70A9" w:rsidP="001F66B9">
            <w:pPr>
              <w:spacing w:after="60"/>
              <w:jc w:val="center"/>
            </w:pPr>
            <w:r w:rsidRPr="004B561F">
              <w:t>СНиП 12-01-2004</w:t>
            </w:r>
          </w:p>
        </w:tc>
        <w:tc>
          <w:tcPr>
            <w:tcW w:w="3631" w:type="pct"/>
            <w:tcBorders>
              <w:top w:val="single" w:sz="4" w:space="0" w:color="auto"/>
              <w:left w:val="single" w:sz="4" w:space="0" w:color="auto"/>
              <w:bottom w:val="single" w:sz="4" w:space="0" w:color="auto"/>
              <w:right w:val="single" w:sz="4" w:space="0" w:color="auto"/>
            </w:tcBorders>
          </w:tcPr>
          <w:p w:rsidR="00CF70A9" w:rsidRPr="004B561F" w:rsidRDefault="00CF70A9" w:rsidP="001F66B9">
            <w:pPr>
              <w:spacing w:after="60"/>
            </w:pPr>
            <w:r w:rsidRPr="004B561F">
              <w:t>Организация строительства.</w:t>
            </w:r>
          </w:p>
        </w:tc>
      </w:tr>
      <w:tr w:rsidR="00CF70A9" w:rsidRPr="004B561F" w:rsidTr="001F66B9">
        <w:tc>
          <w:tcPr>
            <w:tcW w:w="300" w:type="pct"/>
            <w:tcBorders>
              <w:top w:val="single" w:sz="4" w:space="0" w:color="auto"/>
              <w:left w:val="single" w:sz="4" w:space="0" w:color="auto"/>
              <w:bottom w:val="single" w:sz="4" w:space="0" w:color="auto"/>
              <w:right w:val="single" w:sz="4" w:space="0" w:color="auto"/>
            </w:tcBorders>
            <w:vAlign w:val="center"/>
          </w:tcPr>
          <w:p w:rsidR="00CF70A9" w:rsidRPr="004B561F" w:rsidRDefault="00CF70A9" w:rsidP="001F66B9">
            <w:pPr>
              <w:numPr>
                <w:ilvl w:val="0"/>
                <w:numId w:val="11"/>
              </w:numPr>
              <w:autoSpaceDE w:val="0"/>
              <w:autoSpaceDN w:val="0"/>
              <w:spacing w:after="60"/>
              <w:jc w:val="center"/>
            </w:pPr>
          </w:p>
        </w:tc>
        <w:tc>
          <w:tcPr>
            <w:tcW w:w="1069" w:type="pct"/>
            <w:tcBorders>
              <w:top w:val="single" w:sz="4" w:space="0" w:color="auto"/>
              <w:left w:val="single" w:sz="4" w:space="0" w:color="auto"/>
              <w:bottom w:val="single" w:sz="4" w:space="0" w:color="auto"/>
              <w:right w:val="single" w:sz="4" w:space="0" w:color="auto"/>
            </w:tcBorders>
            <w:vAlign w:val="center"/>
          </w:tcPr>
          <w:p w:rsidR="00CF70A9" w:rsidRPr="004B561F" w:rsidRDefault="00CF70A9" w:rsidP="001F66B9">
            <w:pPr>
              <w:spacing w:after="60"/>
              <w:jc w:val="center"/>
            </w:pPr>
            <w:r w:rsidRPr="004B561F">
              <w:t>СНиП 3.01.03-84</w:t>
            </w:r>
          </w:p>
        </w:tc>
        <w:tc>
          <w:tcPr>
            <w:tcW w:w="3631" w:type="pct"/>
            <w:tcBorders>
              <w:top w:val="single" w:sz="4" w:space="0" w:color="auto"/>
              <w:left w:val="single" w:sz="4" w:space="0" w:color="auto"/>
              <w:bottom w:val="single" w:sz="4" w:space="0" w:color="auto"/>
              <w:right w:val="single" w:sz="4" w:space="0" w:color="auto"/>
            </w:tcBorders>
            <w:vAlign w:val="center"/>
          </w:tcPr>
          <w:p w:rsidR="00CF70A9" w:rsidRPr="004B561F" w:rsidRDefault="00CF70A9" w:rsidP="001F66B9">
            <w:pPr>
              <w:spacing w:after="60"/>
            </w:pPr>
            <w:r w:rsidRPr="004B561F">
              <w:t>Геодезические работы в строительстве.</w:t>
            </w:r>
          </w:p>
        </w:tc>
      </w:tr>
      <w:tr w:rsidR="00CF70A9" w:rsidRPr="004B561F" w:rsidTr="001F66B9">
        <w:tc>
          <w:tcPr>
            <w:tcW w:w="300" w:type="pct"/>
            <w:tcBorders>
              <w:top w:val="single" w:sz="4" w:space="0" w:color="auto"/>
              <w:left w:val="single" w:sz="4" w:space="0" w:color="auto"/>
              <w:bottom w:val="single" w:sz="4" w:space="0" w:color="auto"/>
              <w:right w:val="single" w:sz="4" w:space="0" w:color="auto"/>
            </w:tcBorders>
            <w:vAlign w:val="center"/>
          </w:tcPr>
          <w:p w:rsidR="00CF70A9" w:rsidRPr="004B561F" w:rsidRDefault="00CF70A9" w:rsidP="001F66B9">
            <w:pPr>
              <w:numPr>
                <w:ilvl w:val="0"/>
                <w:numId w:val="11"/>
              </w:numPr>
              <w:autoSpaceDE w:val="0"/>
              <w:autoSpaceDN w:val="0"/>
              <w:spacing w:after="60"/>
              <w:jc w:val="center"/>
            </w:pPr>
          </w:p>
        </w:tc>
        <w:tc>
          <w:tcPr>
            <w:tcW w:w="1069" w:type="pct"/>
            <w:tcBorders>
              <w:top w:val="single" w:sz="4" w:space="0" w:color="auto"/>
              <w:left w:val="single" w:sz="4" w:space="0" w:color="auto"/>
              <w:bottom w:val="single" w:sz="4" w:space="0" w:color="auto"/>
              <w:right w:val="single" w:sz="4" w:space="0" w:color="auto"/>
            </w:tcBorders>
            <w:vAlign w:val="center"/>
          </w:tcPr>
          <w:p w:rsidR="00CF70A9" w:rsidRPr="004B561F" w:rsidRDefault="00CF70A9" w:rsidP="001F66B9">
            <w:pPr>
              <w:spacing w:after="60"/>
              <w:jc w:val="center"/>
            </w:pPr>
            <w:r w:rsidRPr="004B561F">
              <w:t>СНиП 3.06.03-85</w:t>
            </w:r>
          </w:p>
        </w:tc>
        <w:tc>
          <w:tcPr>
            <w:tcW w:w="3631" w:type="pct"/>
            <w:tcBorders>
              <w:top w:val="single" w:sz="4" w:space="0" w:color="auto"/>
              <w:left w:val="single" w:sz="4" w:space="0" w:color="auto"/>
              <w:bottom w:val="single" w:sz="4" w:space="0" w:color="auto"/>
              <w:right w:val="single" w:sz="4" w:space="0" w:color="auto"/>
            </w:tcBorders>
          </w:tcPr>
          <w:p w:rsidR="00CF70A9" w:rsidRPr="004B561F" w:rsidRDefault="00CF70A9" w:rsidP="001F66B9">
            <w:pPr>
              <w:spacing w:after="60"/>
            </w:pPr>
            <w:r w:rsidRPr="004B561F">
              <w:t>Автомобильные дороги.</w:t>
            </w:r>
          </w:p>
        </w:tc>
      </w:tr>
      <w:tr w:rsidR="00CF70A9" w:rsidRPr="004B561F" w:rsidTr="001F66B9">
        <w:tc>
          <w:tcPr>
            <w:tcW w:w="300" w:type="pct"/>
            <w:tcBorders>
              <w:top w:val="single" w:sz="4" w:space="0" w:color="auto"/>
              <w:left w:val="single" w:sz="4" w:space="0" w:color="auto"/>
              <w:bottom w:val="single" w:sz="4" w:space="0" w:color="auto"/>
              <w:right w:val="single" w:sz="4" w:space="0" w:color="auto"/>
            </w:tcBorders>
            <w:vAlign w:val="center"/>
          </w:tcPr>
          <w:p w:rsidR="00CF70A9" w:rsidRPr="004B561F" w:rsidRDefault="00CF70A9" w:rsidP="001F66B9">
            <w:pPr>
              <w:numPr>
                <w:ilvl w:val="0"/>
                <w:numId w:val="11"/>
              </w:numPr>
              <w:autoSpaceDE w:val="0"/>
              <w:autoSpaceDN w:val="0"/>
              <w:spacing w:after="60"/>
              <w:jc w:val="center"/>
            </w:pPr>
          </w:p>
        </w:tc>
        <w:tc>
          <w:tcPr>
            <w:tcW w:w="1069" w:type="pct"/>
            <w:tcBorders>
              <w:top w:val="single" w:sz="4" w:space="0" w:color="auto"/>
              <w:left w:val="single" w:sz="4" w:space="0" w:color="auto"/>
              <w:bottom w:val="single" w:sz="4" w:space="0" w:color="auto"/>
              <w:right w:val="single" w:sz="4" w:space="0" w:color="auto"/>
            </w:tcBorders>
            <w:vAlign w:val="center"/>
          </w:tcPr>
          <w:p w:rsidR="00CF70A9" w:rsidRPr="004B561F" w:rsidRDefault="00CF70A9" w:rsidP="001F66B9">
            <w:pPr>
              <w:spacing w:after="60"/>
              <w:jc w:val="center"/>
            </w:pPr>
            <w:r w:rsidRPr="004B561F">
              <w:t>СНиП 2.05.02-85</w:t>
            </w:r>
            <w:r>
              <w:t>*</w:t>
            </w:r>
          </w:p>
        </w:tc>
        <w:tc>
          <w:tcPr>
            <w:tcW w:w="3631" w:type="pct"/>
            <w:tcBorders>
              <w:top w:val="single" w:sz="4" w:space="0" w:color="auto"/>
              <w:left w:val="single" w:sz="4" w:space="0" w:color="auto"/>
              <w:bottom w:val="single" w:sz="4" w:space="0" w:color="auto"/>
              <w:right w:val="single" w:sz="4" w:space="0" w:color="auto"/>
            </w:tcBorders>
          </w:tcPr>
          <w:p w:rsidR="00CF70A9" w:rsidRPr="004B561F" w:rsidRDefault="00CF70A9" w:rsidP="001F66B9">
            <w:pPr>
              <w:spacing w:after="60"/>
            </w:pPr>
            <w:r w:rsidRPr="004B561F">
              <w:t>Автомобильные дороги.</w:t>
            </w:r>
          </w:p>
        </w:tc>
      </w:tr>
      <w:tr w:rsidR="00CF70A9" w:rsidRPr="004B561F" w:rsidTr="001F66B9">
        <w:tc>
          <w:tcPr>
            <w:tcW w:w="300" w:type="pct"/>
            <w:tcBorders>
              <w:top w:val="single" w:sz="4" w:space="0" w:color="auto"/>
              <w:left w:val="single" w:sz="4" w:space="0" w:color="auto"/>
              <w:bottom w:val="single" w:sz="4" w:space="0" w:color="auto"/>
              <w:right w:val="single" w:sz="4" w:space="0" w:color="auto"/>
            </w:tcBorders>
            <w:vAlign w:val="center"/>
          </w:tcPr>
          <w:p w:rsidR="00CF70A9" w:rsidRPr="004B561F" w:rsidRDefault="00CF70A9" w:rsidP="001F66B9">
            <w:pPr>
              <w:numPr>
                <w:ilvl w:val="0"/>
                <w:numId w:val="11"/>
              </w:numPr>
              <w:autoSpaceDE w:val="0"/>
              <w:autoSpaceDN w:val="0"/>
              <w:spacing w:after="60"/>
              <w:jc w:val="center"/>
            </w:pPr>
          </w:p>
        </w:tc>
        <w:tc>
          <w:tcPr>
            <w:tcW w:w="1069" w:type="pct"/>
            <w:tcBorders>
              <w:top w:val="single" w:sz="4" w:space="0" w:color="auto"/>
              <w:left w:val="single" w:sz="4" w:space="0" w:color="auto"/>
              <w:bottom w:val="single" w:sz="4" w:space="0" w:color="auto"/>
              <w:right w:val="single" w:sz="4" w:space="0" w:color="auto"/>
            </w:tcBorders>
            <w:vAlign w:val="center"/>
          </w:tcPr>
          <w:p w:rsidR="00CF70A9" w:rsidRPr="004B561F" w:rsidRDefault="00CF70A9" w:rsidP="001F66B9">
            <w:pPr>
              <w:spacing w:after="60"/>
              <w:jc w:val="center"/>
            </w:pPr>
            <w:r w:rsidRPr="004B561F">
              <w:t>ВСН 8-89</w:t>
            </w:r>
          </w:p>
        </w:tc>
        <w:tc>
          <w:tcPr>
            <w:tcW w:w="3631" w:type="pct"/>
            <w:tcBorders>
              <w:top w:val="single" w:sz="4" w:space="0" w:color="auto"/>
              <w:left w:val="single" w:sz="4" w:space="0" w:color="auto"/>
              <w:bottom w:val="single" w:sz="4" w:space="0" w:color="auto"/>
              <w:right w:val="single" w:sz="4" w:space="0" w:color="auto"/>
            </w:tcBorders>
          </w:tcPr>
          <w:p w:rsidR="00CF70A9" w:rsidRPr="004B561F" w:rsidRDefault="00CF70A9" w:rsidP="001F66B9">
            <w:pPr>
              <w:spacing w:after="60"/>
            </w:pPr>
            <w:r w:rsidRPr="004B561F">
              <w:t>Инструкция по охране природной среды при строительстве, ремонте и содержании автомобильных дорог</w:t>
            </w:r>
          </w:p>
        </w:tc>
      </w:tr>
      <w:tr w:rsidR="00CF70A9" w:rsidRPr="004B561F" w:rsidTr="001F66B9">
        <w:tc>
          <w:tcPr>
            <w:tcW w:w="300" w:type="pct"/>
            <w:tcBorders>
              <w:top w:val="single" w:sz="4" w:space="0" w:color="auto"/>
              <w:left w:val="single" w:sz="4" w:space="0" w:color="auto"/>
              <w:bottom w:val="single" w:sz="4" w:space="0" w:color="auto"/>
              <w:right w:val="single" w:sz="4" w:space="0" w:color="auto"/>
            </w:tcBorders>
            <w:vAlign w:val="center"/>
          </w:tcPr>
          <w:p w:rsidR="00CF70A9" w:rsidRPr="004B561F" w:rsidRDefault="00CF70A9" w:rsidP="001F66B9">
            <w:pPr>
              <w:numPr>
                <w:ilvl w:val="0"/>
                <w:numId w:val="11"/>
              </w:numPr>
              <w:autoSpaceDE w:val="0"/>
              <w:autoSpaceDN w:val="0"/>
              <w:spacing w:after="60"/>
              <w:jc w:val="center"/>
            </w:pPr>
          </w:p>
        </w:tc>
        <w:tc>
          <w:tcPr>
            <w:tcW w:w="1069" w:type="pct"/>
            <w:tcBorders>
              <w:top w:val="single" w:sz="4" w:space="0" w:color="auto"/>
              <w:left w:val="single" w:sz="4" w:space="0" w:color="auto"/>
              <w:bottom w:val="single" w:sz="4" w:space="0" w:color="auto"/>
              <w:right w:val="single" w:sz="4" w:space="0" w:color="auto"/>
            </w:tcBorders>
            <w:vAlign w:val="center"/>
          </w:tcPr>
          <w:p w:rsidR="00CF70A9" w:rsidRPr="004B561F" w:rsidRDefault="00CF70A9" w:rsidP="001F66B9">
            <w:pPr>
              <w:spacing w:after="60"/>
              <w:jc w:val="center"/>
            </w:pPr>
            <w:r w:rsidRPr="004B561F">
              <w:t>ВСН 29-76</w:t>
            </w:r>
          </w:p>
        </w:tc>
        <w:tc>
          <w:tcPr>
            <w:tcW w:w="3631" w:type="pct"/>
            <w:tcBorders>
              <w:top w:val="single" w:sz="4" w:space="0" w:color="auto"/>
              <w:left w:val="single" w:sz="4" w:space="0" w:color="auto"/>
              <w:bottom w:val="single" w:sz="4" w:space="0" w:color="auto"/>
              <w:right w:val="single" w:sz="4" w:space="0" w:color="auto"/>
            </w:tcBorders>
          </w:tcPr>
          <w:p w:rsidR="00CF70A9" w:rsidRPr="004B561F" w:rsidRDefault="00CF70A9" w:rsidP="001F66B9">
            <w:pPr>
              <w:spacing w:after="60"/>
            </w:pPr>
            <w:r w:rsidRPr="004B561F">
              <w:t xml:space="preserve">Технические указания по оценке и повышению технико-эксплуатационных качеств дорожных одежд и земляного </w:t>
            </w:r>
            <w:proofErr w:type="gramStart"/>
            <w:r w:rsidRPr="004B561F">
              <w:t>полотна</w:t>
            </w:r>
            <w:proofErr w:type="gramEnd"/>
            <w:r w:rsidRPr="004B561F">
              <w:t xml:space="preserve"> автомобильных дорог</w:t>
            </w:r>
          </w:p>
        </w:tc>
      </w:tr>
      <w:tr w:rsidR="00CF70A9" w:rsidRPr="004B561F" w:rsidTr="001F66B9">
        <w:tc>
          <w:tcPr>
            <w:tcW w:w="300" w:type="pct"/>
            <w:tcBorders>
              <w:top w:val="single" w:sz="4" w:space="0" w:color="auto"/>
              <w:left w:val="single" w:sz="4" w:space="0" w:color="auto"/>
              <w:bottom w:val="single" w:sz="4" w:space="0" w:color="auto"/>
              <w:right w:val="single" w:sz="4" w:space="0" w:color="auto"/>
            </w:tcBorders>
            <w:vAlign w:val="center"/>
          </w:tcPr>
          <w:p w:rsidR="00CF70A9" w:rsidRPr="004B561F" w:rsidRDefault="00CF70A9" w:rsidP="001F66B9">
            <w:pPr>
              <w:numPr>
                <w:ilvl w:val="0"/>
                <w:numId w:val="11"/>
              </w:numPr>
              <w:autoSpaceDE w:val="0"/>
              <w:autoSpaceDN w:val="0"/>
              <w:spacing w:after="60"/>
              <w:jc w:val="center"/>
            </w:pPr>
          </w:p>
        </w:tc>
        <w:tc>
          <w:tcPr>
            <w:tcW w:w="1069" w:type="pct"/>
            <w:tcBorders>
              <w:top w:val="single" w:sz="4" w:space="0" w:color="auto"/>
              <w:left w:val="single" w:sz="4" w:space="0" w:color="auto"/>
              <w:bottom w:val="single" w:sz="4" w:space="0" w:color="auto"/>
              <w:right w:val="single" w:sz="4" w:space="0" w:color="auto"/>
            </w:tcBorders>
            <w:vAlign w:val="center"/>
          </w:tcPr>
          <w:p w:rsidR="00CF70A9" w:rsidRPr="004B561F" w:rsidRDefault="00CF70A9" w:rsidP="001F66B9">
            <w:pPr>
              <w:spacing w:after="60"/>
              <w:jc w:val="center"/>
            </w:pPr>
            <w:r w:rsidRPr="004B561F">
              <w:t>ВСН 37-84</w:t>
            </w:r>
          </w:p>
        </w:tc>
        <w:tc>
          <w:tcPr>
            <w:tcW w:w="3631" w:type="pct"/>
            <w:tcBorders>
              <w:top w:val="single" w:sz="4" w:space="0" w:color="auto"/>
              <w:left w:val="single" w:sz="4" w:space="0" w:color="auto"/>
              <w:bottom w:val="single" w:sz="4" w:space="0" w:color="auto"/>
              <w:right w:val="single" w:sz="4" w:space="0" w:color="auto"/>
            </w:tcBorders>
          </w:tcPr>
          <w:p w:rsidR="00CF70A9" w:rsidRPr="004B561F" w:rsidRDefault="00CF70A9" w:rsidP="001F66B9">
            <w:pPr>
              <w:spacing w:after="60"/>
            </w:pPr>
            <w:r w:rsidRPr="004B561F">
              <w:t>Инструкция по организации движения и ограждению мест производства дорожных работ.</w:t>
            </w:r>
          </w:p>
        </w:tc>
      </w:tr>
      <w:tr w:rsidR="00CF70A9" w:rsidRPr="004B561F" w:rsidTr="001F66B9">
        <w:tc>
          <w:tcPr>
            <w:tcW w:w="300" w:type="pct"/>
            <w:tcBorders>
              <w:top w:val="single" w:sz="4" w:space="0" w:color="auto"/>
              <w:left w:val="single" w:sz="4" w:space="0" w:color="auto"/>
              <w:bottom w:val="single" w:sz="4" w:space="0" w:color="auto"/>
              <w:right w:val="single" w:sz="4" w:space="0" w:color="auto"/>
            </w:tcBorders>
            <w:vAlign w:val="center"/>
          </w:tcPr>
          <w:p w:rsidR="00CF70A9" w:rsidRPr="004B561F" w:rsidRDefault="00CF70A9" w:rsidP="001F66B9">
            <w:pPr>
              <w:numPr>
                <w:ilvl w:val="0"/>
                <w:numId w:val="11"/>
              </w:numPr>
              <w:autoSpaceDE w:val="0"/>
              <w:autoSpaceDN w:val="0"/>
              <w:spacing w:after="60"/>
              <w:jc w:val="center"/>
            </w:pPr>
          </w:p>
        </w:tc>
        <w:tc>
          <w:tcPr>
            <w:tcW w:w="1069" w:type="pct"/>
            <w:tcBorders>
              <w:top w:val="single" w:sz="4" w:space="0" w:color="auto"/>
              <w:left w:val="single" w:sz="4" w:space="0" w:color="auto"/>
              <w:bottom w:val="single" w:sz="4" w:space="0" w:color="auto"/>
              <w:right w:val="single" w:sz="4" w:space="0" w:color="auto"/>
            </w:tcBorders>
            <w:vAlign w:val="center"/>
          </w:tcPr>
          <w:p w:rsidR="00CF70A9" w:rsidRPr="00A11C9D" w:rsidRDefault="00CF70A9" w:rsidP="001F66B9">
            <w:pPr>
              <w:widowControl w:val="0"/>
              <w:shd w:val="clear" w:color="auto" w:fill="FFFFFF"/>
              <w:tabs>
                <w:tab w:val="left" w:pos="567"/>
              </w:tabs>
              <w:autoSpaceDE w:val="0"/>
              <w:autoSpaceDN w:val="0"/>
              <w:adjustRightInd w:val="0"/>
              <w:spacing w:before="5" w:line="322" w:lineRule="exact"/>
              <w:ind w:right="-108"/>
              <w:jc w:val="center"/>
              <w:rPr>
                <w:color w:val="000000"/>
              </w:rPr>
            </w:pPr>
            <w:r w:rsidRPr="00CD0A54">
              <w:rPr>
                <w:sz w:val="22"/>
                <w:szCs w:val="22"/>
              </w:rPr>
              <w:t>Письмо Департамента обеспечения безопасности дорожного движения МВД России от 19.02.2009 № 13/6-1029</w:t>
            </w:r>
          </w:p>
        </w:tc>
        <w:tc>
          <w:tcPr>
            <w:tcW w:w="3631" w:type="pct"/>
            <w:tcBorders>
              <w:top w:val="single" w:sz="4" w:space="0" w:color="auto"/>
              <w:left w:val="single" w:sz="4" w:space="0" w:color="auto"/>
              <w:bottom w:val="single" w:sz="4" w:space="0" w:color="auto"/>
              <w:right w:val="single" w:sz="4" w:space="0" w:color="auto"/>
            </w:tcBorders>
          </w:tcPr>
          <w:p w:rsidR="00CF70A9" w:rsidRPr="00A11C9D" w:rsidRDefault="00CF70A9" w:rsidP="001F66B9">
            <w:pPr>
              <w:rPr>
                <w:color w:val="000000"/>
              </w:rPr>
            </w:pPr>
            <w:r w:rsidRPr="00CD0A54">
              <w:t xml:space="preserve">Организация дорожного движения  и ограждение мест производства </w:t>
            </w:r>
            <w:proofErr w:type="gramStart"/>
            <w:r w:rsidRPr="00CD0A54">
              <w:t>дорожный</w:t>
            </w:r>
            <w:proofErr w:type="gramEnd"/>
            <w:r w:rsidRPr="00CD0A54">
              <w:t xml:space="preserve"> работ (методологические рекомендации)</w:t>
            </w:r>
          </w:p>
        </w:tc>
      </w:tr>
      <w:tr w:rsidR="00CF70A9" w:rsidRPr="004B561F" w:rsidTr="001F66B9">
        <w:tc>
          <w:tcPr>
            <w:tcW w:w="300" w:type="pct"/>
            <w:tcBorders>
              <w:top w:val="single" w:sz="4" w:space="0" w:color="auto"/>
              <w:left w:val="single" w:sz="4" w:space="0" w:color="auto"/>
              <w:bottom w:val="single" w:sz="4" w:space="0" w:color="auto"/>
              <w:right w:val="single" w:sz="4" w:space="0" w:color="auto"/>
            </w:tcBorders>
            <w:vAlign w:val="center"/>
          </w:tcPr>
          <w:p w:rsidR="00CF70A9" w:rsidRPr="004B561F" w:rsidRDefault="00CF70A9" w:rsidP="001F66B9">
            <w:pPr>
              <w:numPr>
                <w:ilvl w:val="0"/>
                <w:numId w:val="11"/>
              </w:numPr>
              <w:autoSpaceDE w:val="0"/>
              <w:autoSpaceDN w:val="0"/>
              <w:spacing w:after="60"/>
              <w:jc w:val="center"/>
            </w:pPr>
          </w:p>
        </w:tc>
        <w:tc>
          <w:tcPr>
            <w:tcW w:w="1069" w:type="pct"/>
            <w:tcBorders>
              <w:top w:val="single" w:sz="4" w:space="0" w:color="auto"/>
              <w:left w:val="single" w:sz="4" w:space="0" w:color="auto"/>
              <w:bottom w:val="single" w:sz="4" w:space="0" w:color="auto"/>
              <w:right w:val="single" w:sz="4" w:space="0" w:color="auto"/>
            </w:tcBorders>
            <w:vAlign w:val="center"/>
          </w:tcPr>
          <w:p w:rsidR="00CF70A9" w:rsidRPr="004B561F" w:rsidRDefault="00CF70A9" w:rsidP="001F66B9">
            <w:pPr>
              <w:spacing w:after="60"/>
              <w:jc w:val="center"/>
            </w:pPr>
            <w:r w:rsidRPr="004B561F">
              <w:t>ВСН 42-91</w:t>
            </w:r>
          </w:p>
        </w:tc>
        <w:tc>
          <w:tcPr>
            <w:tcW w:w="3631" w:type="pct"/>
            <w:tcBorders>
              <w:top w:val="single" w:sz="4" w:space="0" w:color="auto"/>
              <w:left w:val="single" w:sz="4" w:space="0" w:color="auto"/>
              <w:bottom w:val="single" w:sz="4" w:space="0" w:color="auto"/>
              <w:right w:val="single" w:sz="4" w:space="0" w:color="auto"/>
            </w:tcBorders>
          </w:tcPr>
          <w:p w:rsidR="00CF70A9" w:rsidRPr="004B561F" w:rsidRDefault="00CF70A9" w:rsidP="001F66B9">
            <w:pPr>
              <w:spacing w:after="60"/>
            </w:pPr>
            <w:r w:rsidRPr="004B561F">
              <w:t>Нормы расхода материалов на строительство и ремонт автомобильных дорог и мостов</w:t>
            </w:r>
          </w:p>
        </w:tc>
      </w:tr>
      <w:tr w:rsidR="00CF70A9" w:rsidRPr="004B561F" w:rsidTr="001F66B9">
        <w:tc>
          <w:tcPr>
            <w:tcW w:w="300" w:type="pct"/>
            <w:tcBorders>
              <w:top w:val="single" w:sz="4" w:space="0" w:color="auto"/>
              <w:left w:val="single" w:sz="4" w:space="0" w:color="auto"/>
              <w:bottom w:val="single" w:sz="4" w:space="0" w:color="auto"/>
              <w:right w:val="single" w:sz="4" w:space="0" w:color="auto"/>
            </w:tcBorders>
            <w:vAlign w:val="center"/>
          </w:tcPr>
          <w:p w:rsidR="00CF70A9" w:rsidRPr="004B561F" w:rsidRDefault="00CF70A9" w:rsidP="001F66B9">
            <w:pPr>
              <w:numPr>
                <w:ilvl w:val="0"/>
                <w:numId w:val="11"/>
              </w:numPr>
              <w:autoSpaceDE w:val="0"/>
              <w:autoSpaceDN w:val="0"/>
              <w:spacing w:after="60"/>
              <w:jc w:val="center"/>
            </w:pPr>
          </w:p>
        </w:tc>
        <w:tc>
          <w:tcPr>
            <w:tcW w:w="1069" w:type="pct"/>
            <w:tcBorders>
              <w:top w:val="single" w:sz="4" w:space="0" w:color="auto"/>
              <w:left w:val="single" w:sz="4" w:space="0" w:color="auto"/>
              <w:bottom w:val="single" w:sz="4" w:space="0" w:color="auto"/>
              <w:right w:val="single" w:sz="4" w:space="0" w:color="auto"/>
            </w:tcBorders>
            <w:vAlign w:val="center"/>
          </w:tcPr>
          <w:p w:rsidR="00CF70A9" w:rsidRPr="004B561F" w:rsidRDefault="00CF70A9" w:rsidP="001F66B9">
            <w:pPr>
              <w:spacing w:after="60"/>
              <w:jc w:val="center"/>
            </w:pPr>
            <w:r w:rsidRPr="004B561F">
              <w:t>РД-11-02-2006</w:t>
            </w:r>
          </w:p>
        </w:tc>
        <w:tc>
          <w:tcPr>
            <w:tcW w:w="3631" w:type="pct"/>
            <w:tcBorders>
              <w:top w:val="single" w:sz="4" w:space="0" w:color="auto"/>
              <w:left w:val="single" w:sz="4" w:space="0" w:color="auto"/>
              <w:bottom w:val="single" w:sz="4" w:space="0" w:color="auto"/>
              <w:right w:val="single" w:sz="4" w:space="0" w:color="auto"/>
            </w:tcBorders>
          </w:tcPr>
          <w:p w:rsidR="00CF70A9" w:rsidRPr="004B561F" w:rsidRDefault="00CF70A9" w:rsidP="001F66B9">
            <w:pPr>
              <w:spacing w:after="60"/>
            </w:pPr>
            <w:r w:rsidRPr="004B561F">
              <w:t>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tc>
      </w:tr>
      <w:tr w:rsidR="00CF70A9" w:rsidRPr="004B561F" w:rsidTr="001F66B9">
        <w:tc>
          <w:tcPr>
            <w:tcW w:w="300" w:type="pct"/>
            <w:tcBorders>
              <w:top w:val="single" w:sz="4" w:space="0" w:color="auto"/>
              <w:left w:val="single" w:sz="4" w:space="0" w:color="auto"/>
              <w:bottom w:val="single" w:sz="4" w:space="0" w:color="auto"/>
              <w:right w:val="single" w:sz="4" w:space="0" w:color="auto"/>
            </w:tcBorders>
            <w:vAlign w:val="center"/>
          </w:tcPr>
          <w:p w:rsidR="00CF70A9" w:rsidRPr="004B561F" w:rsidRDefault="00CF70A9" w:rsidP="001F66B9">
            <w:pPr>
              <w:numPr>
                <w:ilvl w:val="0"/>
                <w:numId w:val="11"/>
              </w:numPr>
              <w:autoSpaceDE w:val="0"/>
              <w:autoSpaceDN w:val="0"/>
              <w:spacing w:after="60"/>
              <w:jc w:val="center"/>
            </w:pPr>
          </w:p>
        </w:tc>
        <w:tc>
          <w:tcPr>
            <w:tcW w:w="1069" w:type="pct"/>
            <w:tcBorders>
              <w:top w:val="single" w:sz="4" w:space="0" w:color="auto"/>
              <w:left w:val="single" w:sz="4" w:space="0" w:color="auto"/>
              <w:bottom w:val="single" w:sz="4" w:space="0" w:color="auto"/>
              <w:right w:val="single" w:sz="4" w:space="0" w:color="auto"/>
            </w:tcBorders>
            <w:vAlign w:val="center"/>
          </w:tcPr>
          <w:p w:rsidR="00CF70A9" w:rsidRPr="004B561F" w:rsidRDefault="00CF70A9" w:rsidP="001F66B9">
            <w:pPr>
              <w:spacing w:after="60"/>
              <w:jc w:val="center"/>
            </w:pPr>
            <w:r w:rsidRPr="004B561F">
              <w:t>РД – 11-05-2007</w:t>
            </w:r>
          </w:p>
        </w:tc>
        <w:tc>
          <w:tcPr>
            <w:tcW w:w="3631" w:type="pct"/>
            <w:tcBorders>
              <w:top w:val="single" w:sz="4" w:space="0" w:color="auto"/>
              <w:left w:val="single" w:sz="4" w:space="0" w:color="auto"/>
              <w:bottom w:val="single" w:sz="4" w:space="0" w:color="auto"/>
              <w:right w:val="single" w:sz="4" w:space="0" w:color="auto"/>
            </w:tcBorders>
          </w:tcPr>
          <w:p w:rsidR="00CF70A9" w:rsidRPr="004B561F" w:rsidRDefault="00CF70A9" w:rsidP="001F66B9">
            <w:pPr>
              <w:spacing w:after="60"/>
            </w:pPr>
            <w:r w:rsidRPr="004B561F">
              <w:t>Порядок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w:t>
            </w:r>
          </w:p>
        </w:tc>
      </w:tr>
    </w:tbl>
    <w:p w:rsidR="001E1F8F" w:rsidRDefault="001E1F8F" w:rsidP="001E1F8F">
      <w:pPr>
        <w:pStyle w:val="af3"/>
        <w:rPr>
          <w:rFonts w:ascii="Times New Roman" w:hAnsi="Times New Roman"/>
          <w:b w:val="0"/>
          <w:bCs/>
          <w:sz w:val="24"/>
          <w:szCs w:val="24"/>
        </w:rPr>
      </w:pPr>
    </w:p>
    <w:tbl>
      <w:tblPr>
        <w:tblW w:w="0" w:type="auto"/>
        <w:tblLook w:val="01E0"/>
      </w:tblPr>
      <w:tblGrid>
        <w:gridCol w:w="5211"/>
        <w:gridCol w:w="4788"/>
      </w:tblGrid>
      <w:tr w:rsidR="001E1F8F" w:rsidRPr="00350221" w:rsidTr="00020870">
        <w:tc>
          <w:tcPr>
            <w:tcW w:w="5211" w:type="dxa"/>
          </w:tcPr>
          <w:p w:rsidR="001E1F8F" w:rsidRPr="00350221" w:rsidRDefault="001E1F8F" w:rsidP="00020870">
            <w:pPr>
              <w:pStyle w:val="ConsNormal"/>
              <w:tabs>
                <w:tab w:val="center" w:pos="4677"/>
                <w:tab w:val="right" w:pos="9355"/>
              </w:tabs>
              <w:ind w:right="0" w:firstLine="0"/>
              <w:rPr>
                <w:rFonts w:ascii="Times New Roman" w:eastAsia="Calibri" w:hAnsi="Times New Roman" w:cs="Times New Roman"/>
                <w:sz w:val="24"/>
                <w:szCs w:val="24"/>
              </w:rPr>
            </w:pPr>
            <w:r w:rsidRPr="00350221">
              <w:rPr>
                <w:rFonts w:ascii="Times New Roman" w:eastAsia="Calibri" w:hAnsi="Times New Roman" w:cs="Times New Roman"/>
                <w:sz w:val="24"/>
                <w:szCs w:val="24"/>
              </w:rPr>
              <w:t>«ЗАКАЗЧИК»</w:t>
            </w:r>
          </w:p>
          <w:p w:rsidR="001E1F8F" w:rsidRPr="00350221" w:rsidRDefault="001E1F8F" w:rsidP="00020870">
            <w:pPr>
              <w:pStyle w:val="ConsNormal"/>
              <w:tabs>
                <w:tab w:val="center" w:pos="4677"/>
                <w:tab w:val="right" w:pos="9355"/>
              </w:tabs>
              <w:ind w:right="0" w:firstLine="0"/>
              <w:rPr>
                <w:rFonts w:ascii="Times New Roman" w:eastAsia="Calibri" w:hAnsi="Times New Roman" w:cs="Times New Roman"/>
                <w:sz w:val="24"/>
                <w:szCs w:val="24"/>
              </w:rPr>
            </w:pPr>
          </w:p>
          <w:p w:rsidR="001E1F8F" w:rsidRPr="00350221" w:rsidRDefault="001E1F8F" w:rsidP="00020870">
            <w:pPr>
              <w:pStyle w:val="ConsNormal"/>
              <w:tabs>
                <w:tab w:val="center" w:pos="4677"/>
                <w:tab w:val="right" w:pos="9355"/>
              </w:tabs>
              <w:ind w:right="0" w:firstLine="0"/>
              <w:rPr>
                <w:rFonts w:ascii="Times New Roman" w:eastAsia="Calibri" w:hAnsi="Times New Roman" w:cs="Times New Roman"/>
                <w:sz w:val="24"/>
                <w:szCs w:val="24"/>
              </w:rPr>
            </w:pPr>
          </w:p>
          <w:p w:rsidR="001E1F8F" w:rsidRPr="00350221" w:rsidRDefault="001E1F8F" w:rsidP="00020870">
            <w:pPr>
              <w:pStyle w:val="ConsNormal"/>
              <w:tabs>
                <w:tab w:val="center" w:pos="4677"/>
                <w:tab w:val="right" w:pos="9355"/>
              </w:tabs>
              <w:ind w:right="0" w:firstLine="0"/>
              <w:rPr>
                <w:rFonts w:ascii="Times New Roman" w:eastAsia="Calibri" w:hAnsi="Times New Roman" w:cs="Times New Roman"/>
                <w:sz w:val="24"/>
                <w:szCs w:val="24"/>
              </w:rPr>
            </w:pPr>
            <w:r w:rsidRPr="00350221">
              <w:rPr>
                <w:rFonts w:ascii="Times New Roman" w:eastAsia="Calibri" w:hAnsi="Times New Roman" w:cs="Times New Roman"/>
                <w:sz w:val="24"/>
                <w:szCs w:val="24"/>
              </w:rPr>
              <w:t>______________________</w:t>
            </w:r>
          </w:p>
        </w:tc>
        <w:tc>
          <w:tcPr>
            <w:tcW w:w="4788" w:type="dxa"/>
          </w:tcPr>
          <w:p w:rsidR="001E1F8F" w:rsidRPr="00350221" w:rsidRDefault="001E1F8F" w:rsidP="00020870">
            <w:pPr>
              <w:pStyle w:val="ConsNonformat"/>
              <w:tabs>
                <w:tab w:val="center" w:pos="4677"/>
                <w:tab w:val="right" w:pos="9355"/>
              </w:tabs>
              <w:ind w:right="0"/>
              <w:rPr>
                <w:rFonts w:ascii="Times New Roman" w:eastAsia="Calibri" w:hAnsi="Times New Roman" w:cs="Times New Roman"/>
                <w:sz w:val="24"/>
                <w:szCs w:val="24"/>
              </w:rPr>
            </w:pPr>
            <w:r w:rsidRPr="00350221">
              <w:rPr>
                <w:rFonts w:ascii="Times New Roman" w:eastAsia="Calibri" w:hAnsi="Times New Roman" w:cs="Times New Roman"/>
                <w:sz w:val="24"/>
                <w:szCs w:val="24"/>
              </w:rPr>
              <w:t>«ПОДРЯДЧИК»</w:t>
            </w:r>
          </w:p>
          <w:p w:rsidR="001E1F8F" w:rsidRPr="00350221" w:rsidRDefault="001E1F8F" w:rsidP="00020870">
            <w:pPr>
              <w:pStyle w:val="ConsNonformat"/>
              <w:tabs>
                <w:tab w:val="center" w:pos="4677"/>
                <w:tab w:val="right" w:pos="9355"/>
              </w:tabs>
              <w:ind w:right="0"/>
              <w:rPr>
                <w:rFonts w:ascii="Times New Roman" w:eastAsia="Calibri" w:hAnsi="Times New Roman" w:cs="Times New Roman"/>
                <w:sz w:val="24"/>
                <w:szCs w:val="24"/>
              </w:rPr>
            </w:pPr>
          </w:p>
          <w:p w:rsidR="001E1F8F" w:rsidRPr="00350221" w:rsidRDefault="001E1F8F" w:rsidP="00020870">
            <w:pPr>
              <w:pStyle w:val="ConsNonformat"/>
              <w:tabs>
                <w:tab w:val="center" w:pos="4677"/>
                <w:tab w:val="right" w:pos="9355"/>
              </w:tabs>
              <w:ind w:right="0"/>
              <w:rPr>
                <w:rFonts w:ascii="Times New Roman" w:eastAsia="Calibri" w:hAnsi="Times New Roman" w:cs="Times New Roman"/>
                <w:sz w:val="24"/>
                <w:szCs w:val="24"/>
              </w:rPr>
            </w:pPr>
          </w:p>
          <w:p w:rsidR="001E1F8F" w:rsidRPr="00350221" w:rsidRDefault="001E1F8F" w:rsidP="00020870">
            <w:pPr>
              <w:pStyle w:val="ConsNonformat"/>
              <w:tabs>
                <w:tab w:val="center" w:pos="4677"/>
                <w:tab w:val="right" w:pos="9355"/>
              </w:tabs>
              <w:ind w:right="0"/>
              <w:rPr>
                <w:rFonts w:ascii="Times New Roman" w:eastAsia="Calibri" w:hAnsi="Times New Roman" w:cs="Times New Roman"/>
                <w:sz w:val="24"/>
                <w:szCs w:val="24"/>
                <w:lang w:val="en-US"/>
              </w:rPr>
            </w:pPr>
            <w:r w:rsidRPr="00350221">
              <w:rPr>
                <w:rFonts w:ascii="Times New Roman" w:eastAsia="Calibri" w:hAnsi="Times New Roman" w:cs="Times New Roman"/>
                <w:sz w:val="24"/>
                <w:szCs w:val="24"/>
              </w:rPr>
              <w:t>________________</w:t>
            </w:r>
          </w:p>
        </w:tc>
      </w:tr>
    </w:tbl>
    <w:p w:rsidR="001E1F8F" w:rsidRPr="00350221" w:rsidRDefault="001E1F8F" w:rsidP="001E1F8F">
      <w:r w:rsidRPr="00350221">
        <w:t xml:space="preserve"> </w:t>
      </w:r>
    </w:p>
    <w:p w:rsidR="001E1F8F" w:rsidRPr="00350221" w:rsidRDefault="001E1F8F" w:rsidP="001E1F8F">
      <w:pPr>
        <w:pStyle w:val="afd"/>
        <w:jc w:val="right"/>
        <w:rPr>
          <w:rFonts w:ascii="Times New Roman" w:hAnsi="Times New Roman"/>
          <w:sz w:val="24"/>
          <w:szCs w:val="24"/>
        </w:rPr>
      </w:pPr>
      <w:r w:rsidRPr="00350221">
        <w:br w:type="page"/>
      </w:r>
      <w:r w:rsidRPr="00350221">
        <w:lastRenderedPageBreak/>
        <w:t xml:space="preserve"> </w:t>
      </w:r>
      <w:r w:rsidRPr="00350221">
        <w:rPr>
          <w:rFonts w:ascii="Times New Roman" w:hAnsi="Times New Roman"/>
          <w:sz w:val="24"/>
          <w:szCs w:val="24"/>
        </w:rPr>
        <w:t>Приложение №</w:t>
      </w:r>
      <w:r w:rsidR="00AF329C">
        <w:rPr>
          <w:rFonts w:ascii="Times New Roman" w:hAnsi="Times New Roman"/>
          <w:sz w:val="24"/>
          <w:szCs w:val="24"/>
        </w:rPr>
        <w:t>5</w:t>
      </w:r>
    </w:p>
    <w:p w:rsidR="001E1F8F" w:rsidRPr="00350221" w:rsidRDefault="001E1F8F" w:rsidP="001E1F8F">
      <w:pPr>
        <w:jc w:val="right"/>
      </w:pPr>
      <w:r w:rsidRPr="00350221">
        <w:t>к муниципальному контракту</w:t>
      </w:r>
    </w:p>
    <w:p w:rsidR="001E1F8F" w:rsidRPr="00350221" w:rsidRDefault="001E1F8F" w:rsidP="001E1F8F">
      <w:pPr>
        <w:jc w:val="right"/>
      </w:pPr>
      <w:r w:rsidRPr="00350221">
        <w:t>№___________ от «_____»______201</w:t>
      </w:r>
      <w:r w:rsidR="00CF70A9" w:rsidRPr="00CF70A9">
        <w:t xml:space="preserve">   </w:t>
      </w:r>
    </w:p>
    <w:p w:rsidR="001E1F8F" w:rsidRPr="00350221" w:rsidRDefault="001E1F8F" w:rsidP="001E1F8F"/>
    <w:p w:rsidR="001E1F8F" w:rsidRPr="0051585E" w:rsidRDefault="001E1F8F" w:rsidP="001E1F8F">
      <w:pPr>
        <w:jc w:val="center"/>
        <w:rPr>
          <w:sz w:val="28"/>
          <w:szCs w:val="28"/>
        </w:rPr>
      </w:pPr>
      <w:r w:rsidRPr="0051585E">
        <w:rPr>
          <w:sz w:val="28"/>
          <w:szCs w:val="28"/>
        </w:rPr>
        <w:t>Штраф за нарушение обязатель</w:t>
      </w:r>
      <w:proofErr w:type="gramStart"/>
      <w:r w:rsidRPr="0051585E">
        <w:rPr>
          <w:sz w:val="28"/>
          <w:szCs w:val="28"/>
        </w:rPr>
        <w:t>ств пр</w:t>
      </w:r>
      <w:proofErr w:type="gramEnd"/>
      <w:r w:rsidRPr="0051585E">
        <w:rPr>
          <w:sz w:val="28"/>
          <w:szCs w:val="28"/>
        </w:rPr>
        <w:t xml:space="preserve">и выполнении работ </w:t>
      </w:r>
    </w:p>
    <w:p w:rsidR="001E1F8F" w:rsidRPr="0051585E" w:rsidRDefault="001E1F8F" w:rsidP="001E1F8F">
      <w:pPr>
        <w:jc w:val="center"/>
        <w:rPr>
          <w:sz w:val="28"/>
          <w:szCs w:val="28"/>
        </w:rPr>
      </w:pPr>
      <w:r w:rsidRPr="0051585E">
        <w:rPr>
          <w:sz w:val="28"/>
          <w:szCs w:val="28"/>
        </w:rPr>
        <w:t xml:space="preserve">по  ремонту проездов к дворовым территориям </w:t>
      </w:r>
    </w:p>
    <w:p w:rsidR="001E1F8F" w:rsidRPr="0051585E" w:rsidRDefault="001E1F8F" w:rsidP="001E1F8F">
      <w:pPr>
        <w:pStyle w:val="af3"/>
        <w:spacing w:line="240" w:lineRule="auto"/>
        <w:rPr>
          <w:rFonts w:ascii="Times New Roman" w:hAnsi="Times New Roman"/>
          <w:b w:val="0"/>
          <w:szCs w:val="28"/>
        </w:rPr>
      </w:pPr>
      <w:r w:rsidRPr="0051585E">
        <w:rPr>
          <w:rFonts w:ascii="Times New Roman" w:hAnsi="Times New Roman"/>
          <w:b w:val="0"/>
          <w:szCs w:val="28"/>
        </w:rPr>
        <w:t xml:space="preserve">многоквартирных домов в Железнодорожном районе </w:t>
      </w:r>
      <w:proofErr w:type="gramStart"/>
      <w:r w:rsidRPr="0051585E">
        <w:rPr>
          <w:rFonts w:ascii="Times New Roman" w:hAnsi="Times New Roman"/>
          <w:b w:val="0"/>
          <w:szCs w:val="28"/>
        </w:rPr>
        <w:t>г</w:t>
      </w:r>
      <w:proofErr w:type="gramEnd"/>
      <w:r w:rsidRPr="0051585E">
        <w:rPr>
          <w:rFonts w:ascii="Times New Roman" w:hAnsi="Times New Roman"/>
          <w:b w:val="0"/>
          <w:szCs w:val="28"/>
        </w:rPr>
        <w:t>. Красноярска</w:t>
      </w:r>
    </w:p>
    <w:p w:rsidR="001E1F8F" w:rsidRPr="00756BAA" w:rsidRDefault="001E1F8F" w:rsidP="001E1F8F">
      <w:pPr>
        <w:rPr>
          <w:sz w:val="28"/>
          <w:szCs w:val="28"/>
        </w:rPr>
      </w:pPr>
    </w:p>
    <w:tbl>
      <w:tblPr>
        <w:tblW w:w="4909" w:type="pct"/>
        <w:jc w:val="center"/>
        <w:tblLook w:val="04A0"/>
      </w:tblPr>
      <w:tblGrid>
        <w:gridCol w:w="4811"/>
        <w:gridCol w:w="3816"/>
        <w:gridCol w:w="277"/>
        <w:gridCol w:w="107"/>
        <w:gridCol w:w="723"/>
        <w:gridCol w:w="219"/>
      </w:tblGrid>
      <w:tr w:rsidR="001E1F8F" w:rsidRPr="00756BAA" w:rsidTr="00020870">
        <w:trPr>
          <w:gridAfter w:val="1"/>
          <w:wAfter w:w="110" w:type="pct"/>
          <w:trHeight w:val="324"/>
          <w:jc w:val="center"/>
        </w:trPr>
        <w:tc>
          <w:tcPr>
            <w:tcW w:w="4890" w:type="pct"/>
            <w:gridSpan w:val="5"/>
            <w:hideMark/>
          </w:tcPr>
          <w:p w:rsidR="001E1F8F" w:rsidRPr="00756BAA" w:rsidRDefault="001E1F8F" w:rsidP="00020870">
            <w:pPr>
              <w:ind w:firstLine="374"/>
              <w:jc w:val="both"/>
              <w:rPr>
                <w:sz w:val="28"/>
                <w:szCs w:val="28"/>
              </w:rPr>
            </w:pPr>
            <w:r w:rsidRPr="00756BAA">
              <w:rPr>
                <w:sz w:val="28"/>
                <w:szCs w:val="28"/>
              </w:rPr>
              <w:t>Ниже приведены размеры штрафов за нарушение обязатель</w:t>
            </w:r>
            <w:proofErr w:type="gramStart"/>
            <w:r w:rsidRPr="00756BAA">
              <w:rPr>
                <w:sz w:val="28"/>
                <w:szCs w:val="28"/>
              </w:rPr>
              <w:t>ств пр</w:t>
            </w:r>
            <w:proofErr w:type="gramEnd"/>
            <w:r w:rsidRPr="00756BAA">
              <w:rPr>
                <w:sz w:val="28"/>
                <w:szCs w:val="28"/>
              </w:rPr>
              <w:t>и выполнении работ:</w:t>
            </w:r>
          </w:p>
          <w:p w:rsidR="001E1F8F" w:rsidRPr="00756BAA" w:rsidRDefault="001E1F8F" w:rsidP="00020870">
            <w:pPr>
              <w:pStyle w:val="afe"/>
              <w:numPr>
                <w:ilvl w:val="0"/>
                <w:numId w:val="32"/>
              </w:numPr>
              <w:jc w:val="both"/>
              <w:rPr>
                <w:sz w:val="28"/>
                <w:szCs w:val="28"/>
              </w:rPr>
            </w:pPr>
            <w:r w:rsidRPr="00756BAA">
              <w:rPr>
                <w:sz w:val="28"/>
                <w:szCs w:val="28"/>
              </w:rPr>
              <w:t>по ремонту асфальтобетонных покрытий в процентном отношении от стоимости этих работ:</w:t>
            </w:r>
          </w:p>
          <w:p w:rsidR="001E1F8F" w:rsidRPr="00756BAA" w:rsidRDefault="001E1F8F" w:rsidP="00020870">
            <w:pPr>
              <w:jc w:val="both"/>
              <w:rPr>
                <w:sz w:val="28"/>
                <w:szCs w:val="28"/>
              </w:rPr>
            </w:pPr>
          </w:p>
        </w:tc>
      </w:tr>
      <w:tr w:rsidR="001E1F8F" w:rsidRPr="00350221" w:rsidTr="00020870">
        <w:trPr>
          <w:gridAfter w:val="1"/>
          <w:wAfter w:w="110" w:type="pct"/>
          <w:trHeight w:val="324"/>
          <w:jc w:val="center"/>
        </w:trPr>
        <w:tc>
          <w:tcPr>
            <w:tcW w:w="4334" w:type="pct"/>
            <w:gridSpan w:val="2"/>
            <w:hideMark/>
          </w:tcPr>
          <w:p w:rsidR="001E1F8F" w:rsidRPr="00350221" w:rsidRDefault="001E1F8F" w:rsidP="00020870">
            <w:pPr>
              <w:jc w:val="both"/>
            </w:pPr>
            <w:r w:rsidRPr="00350221">
              <w:t>- применение пик вместо лопаток при работе с компрессором</w:t>
            </w:r>
          </w:p>
        </w:tc>
        <w:tc>
          <w:tcPr>
            <w:tcW w:w="556" w:type="pct"/>
            <w:gridSpan w:val="3"/>
            <w:hideMark/>
          </w:tcPr>
          <w:p w:rsidR="001E1F8F" w:rsidRPr="00350221" w:rsidRDefault="001E1F8F" w:rsidP="00020870">
            <w:pPr>
              <w:jc w:val="center"/>
            </w:pPr>
            <w:r w:rsidRPr="00350221">
              <w:t>20 %;</w:t>
            </w:r>
          </w:p>
        </w:tc>
      </w:tr>
      <w:tr w:rsidR="001E1F8F" w:rsidRPr="00350221" w:rsidTr="00020870">
        <w:trPr>
          <w:gridAfter w:val="1"/>
          <w:wAfter w:w="110" w:type="pct"/>
          <w:trHeight w:val="324"/>
          <w:jc w:val="center"/>
        </w:trPr>
        <w:tc>
          <w:tcPr>
            <w:tcW w:w="4334" w:type="pct"/>
            <w:gridSpan w:val="2"/>
            <w:hideMark/>
          </w:tcPr>
          <w:p w:rsidR="001E1F8F" w:rsidRPr="00350221" w:rsidRDefault="001E1F8F" w:rsidP="00020870">
            <w:pPr>
              <w:jc w:val="both"/>
            </w:pPr>
            <w:r w:rsidRPr="00350221">
              <w:t>- невыполнение требований по подгрунтовке основания и стенок карт при работе с горячими асфальтобетонными смесями в период строительного сезона</w:t>
            </w:r>
          </w:p>
        </w:tc>
        <w:tc>
          <w:tcPr>
            <w:tcW w:w="556" w:type="pct"/>
            <w:gridSpan w:val="3"/>
            <w:hideMark/>
          </w:tcPr>
          <w:p w:rsidR="001E1F8F" w:rsidRPr="00350221" w:rsidRDefault="001E1F8F" w:rsidP="00020870">
            <w:pPr>
              <w:jc w:val="center"/>
            </w:pPr>
            <w:r w:rsidRPr="00350221">
              <w:t>20 %;</w:t>
            </w:r>
          </w:p>
        </w:tc>
      </w:tr>
      <w:tr w:rsidR="001E1F8F" w:rsidRPr="00350221" w:rsidTr="00020870">
        <w:trPr>
          <w:gridAfter w:val="1"/>
          <w:wAfter w:w="110" w:type="pct"/>
          <w:trHeight w:val="324"/>
          <w:jc w:val="center"/>
        </w:trPr>
        <w:tc>
          <w:tcPr>
            <w:tcW w:w="4334" w:type="pct"/>
            <w:gridSpan w:val="2"/>
            <w:hideMark/>
          </w:tcPr>
          <w:p w:rsidR="001E1F8F" w:rsidRPr="00350221" w:rsidRDefault="001E1F8F" w:rsidP="00020870">
            <w:pPr>
              <w:jc w:val="both"/>
            </w:pPr>
            <w:r w:rsidRPr="00350221">
              <w:t xml:space="preserve">- </w:t>
            </w:r>
            <w:proofErr w:type="spellStart"/>
            <w:r w:rsidRPr="00350221">
              <w:t>незаделка</w:t>
            </w:r>
            <w:proofErr w:type="spellEnd"/>
            <w:r w:rsidRPr="00350221">
              <w:t xml:space="preserve"> подготовленных карт в течение одной рабочей смены</w:t>
            </w:r>
          </w:p>
        </w:tc>
        <w:tc>
          <w:tcPr>
            <w:tcW w:w="556" w:type="pct"/>
            <w:gridSpan w:val="3"/>
            <w:hideMark/>
          </w:tcPr>
          <w:p w:rsidR="001E1F8F" w:rsidRPr="00350221" w:rsidRDefault="00C633F9" w:rsidP="00020870">
            <w:pPr>
              <w:jc w:val="center"/>
            </w:pPr>
            <w:r>
              <w:t>5</w:t>
            </w:r>
            <w:r w:rsidR="001E1F8F" w:rsidRPr="00350221">
              <w:t>0 %;</w:t>
            </w:r>
          </w:p>
        </w:tc>
      </w:tr>
      <w:tr w:rsidR="001E1F8F" w:rsidRPr="00350221" w:rsidTr="00020870">
        <w:trPr>
          <w:gridAfter w:val="1"/>
          <w:wAfter w:w="110" w:type="pct"/>
          <w:trHeight w:val="324"/>
          <w:jc w:val="center"/>
        </w:trPr>
        <w:tc>
          <w:tcPr>
            <w:tcW w:w="4334" w:type="pct"/>
            <w:gridSpan w:val="2"/>
            <w:hideMark/>
          </w:tcPr>
          <w:p w:rsidR="001E1F8F" w:rsidRPr="00350221" w:rsidRDefault="001E1F8F" w:rsidP="00020870">
            <w:pPr>
              <w:jc w:val="both"/>
            </w:pPr>
            <w:r w:rsidRPr="00350221">
              <w:t>- нарушение температурного режима при укладке и уплотнении асфальтобетонных смесей</w:t>
            </w:r>
          </w:p>
        </w:tc>
        <w:tc>
          <w:tcPr>
            <w:tcW w:w="556" w:type="pct"/>
            <w:gridSpan w:val="3"/>
            <w:hideMark/>
          </w:tcPr>
          <w:p w:rsidR="001E1F8F" w:rsidRPr="00350221" w:rsidRDefault="001E1F8F" w:rsidP="00020870">
            <w:pPr>
              <w:jc w:val="center"/>
            </w:pPr>
            <w:r w:rsidRPr="00350221">
              <w:t>50 %;</w:t>
            </w:r>
          </w:p>
        </w:tc>
      </w:tr>
      <w:tr w:rsidR="001E1F8F" w:rsidRPr="00350221" w:rsidTr="00020870">
        <w:trPr>
          <w:gridAfter w:val="1"/>
          <w:wAfter w:w="110" w:type="pct"/>
          <w:trHeight w:val="324"/>
          <w:jc w:val="center"/>
        </w:trPr>
        <w:tc>
          <w:tcPr>
            <w:tcW w:w="4334" w:type="pct"/>
            <w:gridSpan w:val="2"/>
            <w:hideMark/>
          </w:tcPr>
          <w:p w:rsidR="001E1F8F" w:rsidRPr="00350221" w:rsidRDefault="001E1F8F" w:rsidP="00020870">
            <w:pPr>
              <w:jc w:val="both"/>
            </w:pPr>
            <w:r w:rsidRPr="00350221">
              <w:t>- несоблюдение требований по отделке и ровности поверхности</w:t>
            </w:r>
          </w:p>
        </w:tc>
        <w:tc>
          <w:tcPr>
            <w:tcW w:w="556" w:type="pct"/>
            <w:gridSpan w:val="3"/>
            <w:hideMark/>
          </w:tcPr>
          <w:p w:rsidR="001E1F8F" w:rsidRPr="00350221" w:rsidRDefault="001E1F8F" w:rsidP="00020870">
            <w:pPr>
              <w:jc w:val="center"/>
            </w:pPr>
            <w:r w:rsidRPr="00350221">
              <w:t>50 %;</w:t>
            </w:r>
          </w:p>
        </w:tc>
      </w:tr>
      <w:tr w:rsidR="001E1F8F" w:rsidRPr="00350221" w:rsidTr="00020870">
        <w:trPr>
          <w:gridAfter w:val="1"/>
          <w:wAfter w:w="110" w:type="pct"/>
          <w:trHeight w:val="324"/>
          <w:jc w:val="center"/>
        </w:trPr>
        <w:tc>
          <w:tcPr>
            <w:tcW w:w="4334" w:type="pct"/>
            <w:gridSpan w:val="2"/>
            <w:hideMark/>
          </w:tcPr>
          <w:p w:rsidR="001E1F8F" w:rsidRPr="00350221" w:rsidRDefault="001E1F8F" w:rsidP="00020870">
            <w:pPr>
              <w:jc w:val="both"/>
            </w:pPr>
            <w:r w:rsidRPr="00350221">
              <w:t>- несоблюдение толщины слоя укладываемого покрытия (допустимое отклонение 10 %)</w:t>
            </w:r>
          </w:p>
        </w:tc>
        <w:tc>
          <w:tcPr>
            <w:tcW w:w="556" w:type="pct"/>
            <w:gridSpan w:val="3"/>
            <w:hideMark/>
          </w:tcPr>
          <w:p w:rsidR="001E1F8F" w:rsidRPr="00350221" w:rsidRDefault="001E1F8F" w:rsidP="00020870">
            <w:pPr>
              <w:jc w:val="center"/>
            </w:pPr>
            <w:r w:rsidRPr="00350221">
              <w:t>30 %;</w:t>
            </w:r>
          </w:p>
        </w:tc>
      </w:tr>
      <w:tr w:rsidR="001E1F8F" w:rsidRPr="00350221" w:rsidTr="00020870">
        <w:trPr>
          <w:gridAfter w:val="1"/>
          <w:wAfter w:w="110" w:type="pct"/>
          <w:trHeight w:val="324"/>
          <w:jc w:val="center"/>
        </w:trPr>
        <w:tc>
          <w:tcPr>
            <w:tcW w:w="4334" w:type="pct"/>
            <w:gridSpan w:val="2"/>
            <w:hideMark/>
          </w:tcPr>
          <w:p w:rsidR="001E1F8F" w:rsidRPr="00350221" w:rsidRDefault="001E1F8F" w:rsidP="00020870">
            <w:pPr>
              <w:jc w:val="both"/>
            </w:pPr>
            <w:r w:rsidRPr="00350221">
              <w:t>- необеспечение требуемого коэффициента уплотнения (выборочно по итогам работы за месяц - снятие с общего объема)</w:t>
            </w:r>
          </w:p>
        </w:tc>
        <w:tc>
          <w:tcPr>
            <w:tcW w:w="556" w:type="pct"/>
            <w:gridSpan w:val="3"/>
            <w:hideMark/>
          </w:tcPr>
          <w:p w:rsidR="001E1F8F" w:rsidRPr="00350221" w:rsidRDefault="001E1F8F" w:rsidP="00020870">
            <w:pPr>
              <w:jc w:val="center"/>
            </w:pPr>
            <w:r w:rsidRPr="00350221">
              <w:t>50 %;</w:t>
            </w:r>
          </w:p>
        </w:tc>
      </w:tr>
      <w:tr w:rsidR="001E1F8F" w:rsidRPr="00756BAA" w:rsidTr="00020870">
        <w:trPr>
          <w:gridAfter w:val="3"/>
          <w:wAfter w:w="527" w:type="pct"/>
          <w:trHeight w:val="306"/>
          <w:jc w:val="center"/>
        </w:trPr>
        <w:tc>
          <w:tcPr>
            <w:tcW w:w="4473" w:type="pct"/>
            <w:gridSpan w:val="3"/>
            <w:hideMark/>
          </w:tcPr>
          <w:p w:rsidR="001E1F8F" w:rsidRPr="00756BAA" w:rsidRDefault="001E1F8F" w:rsidP="00020870">
            <w:pPr>
              <w:pStyle w:val="afe"/>
              <w:numPr>
                <w:ilvl w:val="0"/>
                <w:numId w:val="32"/>
              </w:numPr>
              <w:jc w:val="both"/>
              <w:rPr>
                <w:sz w:val="28"/>
                <w:szCs w:val="28"/>
              </w:rPr>
            </w:pPr>
            <w:r w:rsidRPr="00756BAA">
              <w:rPr>
                <w:sz w:val="28"/>
                <w:szCs w:val="28"/>
              </w:rPr>
              <w:t>п</w:t>
            </w:r>
            <w:r>
              <w:rPr>
                <w:sz w:val="28"/>
                <w:szCs w:val="28"/>
              </w:rPr>
              <w:t>о</w:t>
            </w:r>
            <w:r w:rsidRPr="00756BAA">
              <w:rPr>
                <w:sz w:val="28"/>
                <w:szCs w:val="28"/>
              </w:rPr>
              <w:t xml:space="preserve"> ремонт</w:t>
            </w:r>
            <w:r>
              <w:rPr>
                <w:sz w:val="28"/>
                <w:szCs w:val="28"/>
              </w:rPr>
              <w:t>у</w:t>
            </w:r>
            <w:r w:rsidRPr="00756BAA">
              <w:rPr>
                <w:sz w:val="28"/>
                <w:szCs w:val="28"/>
              </w:rPr>
              <w:t xml:space="preserve"> бортового камня в процентном отношении от стоимости этих работ:</w:t>
            </w:r>
          </w:p>
        </w:tc>
      </w:tr>
      <w:tr w:rsidR="001E1F8F" w:rsidTr="00020870">
        <w:trPr>
          <w:trHeight w:val="306"/>
          <w:jc w:val="center"/>
        </w:trPr>
        <w:tc>
          <w:tcPr>
            <w:tcW w:w="4334" w:type="pct"/>
            <w:gridSpan w:val="2"/>
            <w:hideMark/>
          </w:tcPr>
          <w:p w:rsidR="001E1F8F" w:rsidRDefault="001E1F8F" w:rsidP="00020870">
            <w:pPr>
              <w:jc w:val="both"/>
            </w:pPr>
            <w:r>
              <w:t>- использование бортового камня с внешними дефектами</w:t>
            </w:r>
          </w:p>
        </w:tc>
        <w:tc>
          <w:tcPr>
            <w:tcW w:w="666" w:type="pct"/>
            <w:gridSpan w:val="4"/>
            <w:hideMark/>
          </w:tcPr>
          <w:p w:rsidR="001E1F8F" w:rsidRDefault="001E1F8F" w:rsidP="00020870">
            <w:pPr>
              <w:jc w:val="center"/>
            </w:pPr>
            <w:r>
              <w:t>30 %;</w:t>
            </w:r>
          </w:p>
        </w:tc>
      </w:tr>
      <w:tr w:rsidR="001E1F8F" w:rsidTr="00020870">
        <w:trPr>
          <w:trHeight w:val="306"/>
          <w:jc w:val="center"/>
        </w:trPr>
        <w:tc>
          <w:tcPr>
            <w:tcW w:w="4334" w:type="pct"/>
            <w:gridSpan w:val="2"/>
            <w:hideMark/>
          </w:tcPr>
          <w:p w:rsidR="001E1F8F" w:rsidRDefault="001E1F8F" w:rsidP="00020870">
            <w:pPr>
              <w:jc w:val="both"/>
            </w:pPr>
            <w:r>
              <w:t>- нарушение геометрических размеров основания и обоймы</w:t>
            </w:r>
          </w:p>
        </w:tc>
        <w:tc>
          <w:tcPr>
            <w:tcW w:w="666" w:type="pct"/>
            <w:gridSpan w:val="4"/>
            <w:hideMark/>
          </w:tcPr>
          <w:p w:rsidR="001E1F8F" w:rsidRDefault="001E1F8F" w:rsidP="00020870">
            <w:pPr>
              <w:jc w:val="center"/>
            </w:pPr>
            <w:r>
              <w:t>50 %;</w:t>
            </w:r>
          </w:p>
        </w:tc>
      </w:tr>
      <w:tr w:rsidR="001E1F8F" w:rsidTr="00020870">
        <w:trPr>
          <w:trHeight w:val="306"/>
          <w:jc w:val="center"/>
        </w:trPr>
        <w:tc>
          <w:tcPr>
            <w:tcW w:w="4334" w:type="pct"/>
            <w:gridSpan w:val="2"/>
            <w:hideMark/>
          </w:tcPr>
          <w:p w:rsidR="001E1F8F" w:rsidRDefault="001E1F8F" w:rsidP="00C633F9">
            <w:pPr>
              <w:jc w:val="both"/>
            </w:pPr>
            <w:r>
              <w:t>- несоответствие бетонной смеси требованиям ГОСТ 7473-</w:t>
            </w:r>
            <w:r w:rsidR="00C633F9">
              <w:t>94</w:t>
            </w:r>
          </w:p>
        </w:tc>
        <w:tc>
          <w:tcPr>
            <w:tcW w:w="666" w:type="pct"/>
            <w:gridSpan w:val="4"/>
            <w:hideMark/>
          </w:tcPr>
          <w:p w:rsidR="001E1F8F" w:rsidRDefault="001E1F8F" w:rsidP="00020870">
            <w:pPr>
              <w:jc w:val="center"/>
            </w:pPr>
            <w:r>
              <w:t>50 %;</w:t>
            </w:r>
          </w:p>
        </w:tc>
      </w:tr>
      <w:tr w:rsidR="001E1F8F" w:rsidTr="00020870">
        <w:trPr>
          <w:trHeight w:val="306"/>
          <w:jc w:val="center"/>
        </w:trPr>
        <w:tc>
          <w:tcPr>
            <w:tcW w:w="4334" w:type="pct"/>
            <w:gridSpan w:val="2"/>
            <w:hideMark/>
          </w:tcPr>
          <w:p w:rsidR="001E1F8F" w:rsidRDefault="001E1F8F" w:rsidP="00020870">
            <w:pPr>
              <w:jc w:val="both"/>
            </w:pPr>
            <w:r>
              <w:t>- превышение допустимых отклонений установленного бортового камня в плане и профиле</w:t>
            </w:r>
          </w:p>
        </w:tc>
        <w:tc>
          <w:tcPr>
            <w:tcW w:w="666" w:type="pct"/>
            <w:gridSpan w:val="4"/>
            <w:hideMark/>
          </w:tcPr>
          <w:p w:rsidR="001E1F8F" w:rsidRDefault="001E1F8F" w:rsidP="00020870">
            <w:pPr>
              <w:jc w:val="center"/>
            </w:pPr>
            <w:r>
              <w:t>20 %;</w:t>
            </w:r>
          </w:p>
        </w:tc>
      </w:tr>
      <w:tr w:rsidR="001E1F8F" w:rsidTr="00020870">
        <w:trPr>
          <w:trHeight w:val="306"/>
          <w:jc w:val="center"/>
        </w:trPr>
        <w:tc>
          <w:tcPr>
            <w:tcW w:w="4334" w:type="pct"/>
            <w:gridSpan w:val="2"/>
            <w:hideMark/>
          </w:tcPr>
          <w:p w:rsidR="001E1F8F" w:rsidRDefault="001E1F8F" w:rsidP="00020870">
            <w:pPr>
              <w:jc w:val="both"/>
            </w:pPr>
            <w:r>
              <w:t>- превышение допустимой ширины шва</w:t>
            </w:r>
          </w:p>
        </w:tc>
        <w:tc>
          <w:tcPr>
            <w:tcW w:w="666" w:type="pct"/>
            <w:gridSpan w:val="4"/>
            <w:hideMark/>
          </w:tcPr>
          <w:p w:rsidR="001E1F8F" w:rsidRDefault="001E1F8F" w:rsidP="00020870">
            <w:pPr>
              <w:jc w:val="center"/>
            </w:pPr>
            <w:r>
              <w:t>20 %;</w:t>
            </w:r>
          </w:p>
        </w:tc>
      </w:tr>
      <w:tr w:rsidR="001E1F8F" w:rsidTr="00020870">
        <w:trPr>
          <w:trHeight w:val="306"/>
          <w:jc w:val="center"/>
        </w:trPr>
        <w:tc>
          <w:tcPr>
            <w:tcW w:w="4334" w:type="pct"/>
            <w:gridSpan w:val="2"/>
            <w:hideMark/>
          </w:tcPr>
          <w:p w:rsidR="001E1F8F" w:rsidRDefault="001E1F8F" w:rsidP="00020870">
            <w:pPr>
              <w:jc w:val="both"/>
            </w:pPr>
            <w:r>
              <w:t>- незаполнение швов раствором</w:t>
            </w:r>
          </w:p>
        </w:tc>
        <w:tc>
          <w:tcPr>
            <w:tcW w:w="666" w:type="pct"/>
            <w:gridSpan w:val="4"/>
            <w:hideMark/>
          </w:tcPr>
          <w:p w:rsidR="001E1F8F" w:rsidRDefault="001E1F8F" w:rsidP="00020870">
            <w:pPr>
              <w:jc w:val="center"/>
            </w:pPr>
            <w:r>
              <w:t>30 %.</w:t>
            </w:r>
          </w:p>
        </w:tc>
      </w:tr>
      <w:tr w:rsidR="001E1F8F" w:rsidRPr="00EA33E5" w:rsidTr="00020870">
        <w:tblPrEx>
          <w:jc w:val="left"/>
          <w:tblLook w:val="01E0"/>
        </w:tblPrEx>
        <w:trPr>
          <w:gridAfter w:val="2"/>
          <w:wAfter w:w="473" w:type="pct"/>
          <w:trHeight w:val="1182"/>
        </w:trPr>
        <w:tc>
          <w:tcPr>
            <w:tcW w:w="2417" w:type="pct"/>
          </w:tcPr>
          <w:p w:rsidR="001E1F8F" w:rsidRPr="00350221" w:rsidRDefault="001E1F8F" w:rsidP="00020870">
            <w:pPr>
              <w:pStyle w:val="ConsNormal"/>
              <w:tabs>
                <w:tab w:val="center" w:pos="4677"/>
                <w:tab w:val="right" w:pos="9355"/>
              </w:tabs>
              <w:ind w:right="0" w:firstLine="0"/>
              <w:rPr>
                <w:rFonts w:ascii="Times New Roman" w:eastAsia="Calibri" w:hAnsi="Times New Roman" w:cs="Times New Roman"/>
                <w:sz w:val="24"/>
                <w:szCs w:val="24"/>
              </w:rPr>
            </w:pPr>
          </w:p>
          <w:p w:rsidR="001E1F8F" w:rsidRPr="00350221" w:rsidRDefault="001E1F8F" w:rsidP="00020870">
            <w:pPr>
              <w:pStyle w:val="ConsNormal"/>
              <w:tabs>
                <w:tab w:val="center" w:pos="4677"/>
                <w:tab w:val="right" w:pos="9355"/>
              </w:tabs>
              <w:ind w:right="0" w:firstLine="0"/>
              <w:rPr>
                <w:rFonts w:ascii="Times New Roman" w:eastAsia="Calibri" w:hAnsi="Times New Roman" w:cs="Times New Roman"/>
                <w:sz w:val="24"/>
                <w:szCs w:val="24"/>
              </w:rPr>
            </w:pPr>
          </w:p>
          <w:p w:rsidR="001E1F8F" w:rsidRPr="00350221" w:rsidRDefault="001E1F8F" w:rsidP="00020870">
            <w:pPr>
              <w:pStyle w:val="ConsNormal"/>
              <w:tabs>
                <w:tab w:val="center" w:pos="4677"/>
                <w:tab w:val="right" w:pos="9355"/>
              </w:tabs>
              <w:ind w:right="0" w:firstLine="0"/>
              <w:rPr>
                <w:rFonts w:ascii="Times New Roman" w:eastAsia="Calibri" w:hAnsi="Times New Roman" w:cs="Times New Roman"/>
                <w:sz w:val="24"/>
                <w:szCs w:val="24"/>
              </w:rPr>
            </w:pPr>
            <w:r w:rsidRPr="00350221">
              <w:rPr>
                <w:rFonts w:ascii="Times New Roman" w:eastAsia="Calibri" w:hAnsi="Times New Roman" w:cs="Times New Roman"/>
                <w:sz w:val="24"/>
                <w:szCs w:val="24"/>
              </w:rPr>
              <w:t xml:space="preserve"> «ЗАКАЗЧИК»</w:t>
            </w:r>
          </w:p>
          <w:p w:rsidR="001E1F8F" w:rsidRPr="00350221" w:rsidRDefault="001E1F8F" w:rsidP="00020870">
            <w:pPr>
              <w:pStyle w:val="ConsNormal"/>
              <w:tabs>
                <w:tab w:val="center" w:pos="4677"/>
                <w:tab w:val="right" w:pos="9355"/>
              </w:tabs>
              <w:ind w:right="0" w:firstLine="0"/>
              <w:rPr>
                <w:rFonts w:ascii="Times New Roman" w:eastAsia="Calibri" w:hAnsi="Times New Roman" w:cs="Times New Roman"/>
                <w:sz w:val="24"/>
                <w:szCs w:val="24"/>
              </w:rPr>
            </w:pPr>
          </w:p>
          <w:p w:rsidR="001E1F8F" w:rsidRPr="00350221" w:rsidRDefault="001E1F8F" w:rsidP="00020870">
            <w:pPr>
              <w:pStyle w:val="ConsNormal"/>
              <w:tabs>
                <w:tab w:val="center" w:pos="4677"/>
                <w:tab w:val="right" w:pos="9355"/>
              </w:tabs>
              <w:ind w:right="0" w:firstLine="0"/>
              <w:rPr>
                <w:rFonts w:ascii="Times New Roman" w:eastAsia="Calibri" w:hAnsi="Times New Roman" w:cs="Times New Roman"/>
                <w:sz w:val="24"/>
                <w:szCs w:val="24"/>
              </w:rPr>
            </w:pPr>
          </w:p>
          <w:p w:rsidR="001E1F8F" w:rsidRPr="00350221" w:rsidRDefault="001E1F8F" w:rsidP="00020870">
            <w:pPr>
              <w:pStyle w:val="ConsNormal"/>
              <w:tabs>
                <w:tab w:val="center" w:pos="4677"/>
                <w:tab w:val="right" w:pos="9355"/>
              </w:tabs>
              <w:ind w:right="0" w:firstLine="0"/>
              <w:rPr>
                <w:rFonts w:ascii="Times New Roman" w:eastAsia="Calibri" w:hAnsi="Times New Roman" w:cs="Times New Roman"/>
                <w:sz w:val="24"/>
                <w:szCs w:val="24"/>
              </w:rPr>
            </w:pPr>
            <w:r w:rsidRPr="00350221">
              <w:rPr>
                <w:rFonts w:ascii="Times New Roman" w:eastAsia="Calibri" w:hAnsi="Times New Roman" w:cs="Times New Roman"/>
                <w:sz w:val="24"/>
                <w:szCs w:val="24"/>
              </w:rPr>
              <w:t>______________________</w:t>
            </w:r>
          </w:p>
        </w:tc>
        <w:tc>
          <w:tcPr>
            <w:tcW w:w="2110" w:type="pct"/>
            <w:gridSpan w:val="3"/>
          </w:tcPr>
          <w:p w:rsidR="001E1F8F" w:rsidRPr="00350221" w:rsidRDefault="001E1F8F" w:rsidP="00020870">
            <w:pPr>
              <w:pStyle w:val="ConsNonformat"/>
              <w:tabs>
                <w:tab w:val="center" w:pos="4677"/>
                <w:tab w:val="right" w:pos="9355"/>
              </w:tabs>
              <w:ind w:right="0"/>
              <w:rPr>
                <w:rFonts w:ascii="Times New Roman" w:eastAsia="Calibri" w:hAnsi="Times New Roman" w:cs="Times New Roman"/>
                <w:sz w:val="24"/>
                <w:szCs w:val="24"/>
              </w:rPr>
            </w:pPr>
          </w:p>
          <w:p w:rsidR="001E1F8F" w:rsidRPr="00350221" w:rsidRDefault="001E1F8F" w:rsidP="00020870">
            <w:pPr>
              <w:pStyle w:val="ConsNonformat"/>
              <w:tabs>
                <w:tab w:val="center" w:pos="4677"/>
                <w:tab w:val="right" w:pos="9355"/>
              </w:tabs>
              <w:ind w:right="0"/>
              <w:rPr>
                <w:rFonts w:ascii="Times New Roman" w:eastAsia="Calibri" w:hAnsi="Times New Roman" w:cs="Times New Roman"/>
                <w:sz w:val="24"/>
                <w:szCs w:val="24"/>
              </w:rPr>
            </w:pPr>
          </w:p>
          <w:p w:rsidR="001E1F8F" w:rsidRPr="00350221" w:rsidRDefault="001E1F8F" w:rsidP="00020870">
            <w:pPr>
              <w:pStyle w:val="ConsNonformat"/>
              <w:tabs>
                <w:tab w:val="center" w:pos="4677"/>
                <w:tab w:val="right" w:pos="9355"/>
              </w:tabs>
              <w:ind w:right="0"/>
              <w:rPr>
                <w:rFonts w:ascii="Times New Roman" w:eastAsia="Calibri" w:hAnsi="Times New Roman" w:cs="Times New Roman"/>
                <w:sz w:val="24"/>
                <w:szCs w:val="24"/>
              </w:rPr>
            </w:pPr>
            <w:r w:rsidRPr="00350221">
              <w:rPr>
                <w:rFonts w:ascii="Times New Roman" w:eastAsia="Calibri" w:hAnsi="Times New Roman" w:cs="Times New Roman"/>
                <w:sz w:val="24"/>
                <w:szCs w:val="24"/>
              </w:rPr>
              <w:t>«ПОДРЯДЧИК»</w:t>
            </w:r>
          </w:p>
          <w:p w:rsidR="001E1F8F" w:rsidRPr="00350221" w:rsidRDefault="001E1F8F" w:rsidP="00020870">
            <w:pPr>
              <w:pStyle w:val="ConsNonformat"/>
              <w:tabs>
                <w:tab w:val="center" w:pos="4677"/>
                <w:tab w:val="right" w:pos="9355"/>
              </w:tabs>
              <w:ind w:right="0"/>
              <w:rPr>
                <w:rFonts w:ascii="Times New Roman" w:eastAsia="Calibri" w:hAnsi="Times New Roman" w:cs="Times New Roman"/>
                <w:sz w:val="24"/>
                <w:szCs w:val="24"/>
              </w:rPr>
            </w:pPr>
          </w:p>
          <w:p w:rsidR="001E1F8F" w:rsidRPr="00350221" w:rsidRDefault="001E1F8F" w:rsidP="00020870">
            <w:pPr>
              <w:pStyle w:val="ConsNonformat"/>
              <w:tabs>
                <w:tab w:val="center" w:pos="4677"/>
                <w:tab w:val="right" w:pos="9355"/>
              </w:tabs>
              <w:ind w:right="0"/>
              <w:rPr>
                <w:rFonts w:ascii="Times New Roman" w:eastAsia="Calibri" w:hAnsi="Times New Roman" w:cs="Times New Roman"/>
                <w:sz w:val="24"/>
                <w:szCs w:val="24"/>
              </w:rPr>
            </w:pPr>
          </w:p>
          <w:p w:rsidR="001E1F8F" w:rsidRPr="00EA33E5" w:rsidRDefault="001E1F8F" w:rsidP="00020870">
            <w:pPr>
              <w:pStyle w:val="ConsNonformat"/>
              <w:tabs>
                <w:tab w:val="center" w:pos="4677"/>
                <w:tab w:val="right" w:pos="9355"/>
              </w:tabs>
              <w:ind w:right="0"/>
              <w:rPr>
                <w:rFonts w:ascii="Times New Roman" w:eastAsia="Calibri" w:hAnsi="Times New Roman" w:cs="Times New Roman"/>
                <w:sz w:val="24"/>
                <w:szCs w:val="24"/>
                <w:lang w:val="en-US"/>
              </w:rPr>
            </w:pPr>
            <w:r w:rsidRPr="00350221">
              <w:rPr>
                <w:rFonts w:ascii="Times New Roman" w:eastAsia="Calibri" w:hAnsi="Times New Roman" w:cs="Times New Roman"/>
                <w:sz w:val="24"/>
                <w:szCs w:val="24"/>
              </w:rPr>
              <w:t>________________</w:t>
            </w:r>
          </w:p>
        </w:tc>
      </w:tr>
    </w:tbl>
    <w:p w:rsidR="001E1F8F" w:rsidRDefault="001E1F8F" w:rsidP="001E1F8F">
      <w:pPr>
        <w:pStyle w:val="2"/>
        <w:spacing w:line="192" w:lineRule="auto"/>
        <w:ind w:left="6521" w:right="607"/>
        <w:rPr>
          <w:sz w:val="24"/>
        </w:rPr>
      </w:pPr>
    </w:p>
    <w:p w:rsidR="001E1F8F" w:rsidRDefault="001E1F8F" w:rsidP="001E1F8F"/>
    <w:p w:rsidR="001E1F8F" w:rsidRDefault="001E1F8F" w:rsidP="001E1F8F"/>
    <w:p w:rsidR="001E1F8F" w:rsidRDefault="001E1F8F" w:rsidP="001E1F8F"/>
    <w:p w:rsidR="00BD6050" w:rsidRDefault="00BD6050"/>
    <w:sectPr w:rsidR="00BD6050" w:rsidSect="00020870">
      <w:pgSz w:w="11906" w:h="16838"/>
      <w:pgMar w:top="851" w:right="567"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38A9" w:rsidRDefault="00E138A9" w:rsidP="001E1F8F">
      <w:r>
        <w:separator/>
      </w:r>
    </w:p>
  </w:endnote>
  <w:endnote w:type="continuationSeparator" w:id="0">
    <w:p w:rsidR="00E138A9" w:rsidRDefault="00E138A9" w:rsidP="001E1F8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B61" w:rsidRDefault="00CD3684" w:rsidP="00020870">
    <w:pPr>
      <w:pStyle w:val="aa"/>
      <w:framePr w:wrap="around" w:vAnchor="text" w:hAnchor="margin" w:xAlign="right" w:y="1"/>
      <w:rPr>
        <w:rStyle w:val="af2"/>
      </w:rPr>
    </w:pPr>
    <w:r>
      <w:rPr>
        <w:rStyle w:val="af2"/>
      </w:rPr>
      <w:fldChar w:fldCharType="begin"/>
    </w:r>
    <w:r w:rsidR="00493B61">
      <w:rPr>
        <w:rStyle w:val="af2"/>
      </w:rPr>
      <w:instrText xml:space="preserve">PAGE  </w:instrText>
    </w:r>
    <w:r>
      <w:rPr>
        <w:rStyle w:val="af2"/>
      </w:rPr>
      <w:fldChar w:fldCharType="end"/>
    </w:r>
  </w:p>
  <w:p w:rsidR="00493B61" w:rsidRDefault="00493B61" w:rsidP="00020870">
    <w:pPr>
      <w:pStyle w:val="a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B61" w:rsidRPr="00EF6F28" w:rsidRDefault="00CD3684" w:rsidP="00020870">
    <w:pPr>
      <w:pStyle w:val="aa"/>
      <w:framePr w:wrap="around" w:vAnchor="text" w:hAnchor="margin" w:xAlign="right" w:y="1"/>
      <w:rPr>
        <w:rStyle w:val="af2"/>
        <w:rFonts w:ascii="Times New Roman" w:hAnsi="Times New Roman"/>
        <w:sz w:val="20"/>
      </w:rPr>
    </w:pPr>
    <w:r w:rsidRPr="00EF6F28">
      <w:rPr>
        <w:rStyle w:val="af2"/>
        <w:rFonts w:ascii="Times New Roman" w:hAnsi="Times New Roman"/>
        <w:sz w:val="20"/>
      </w:rPr>
      <w:fldChar w:fldCharType="begin"/>
    </w:r>
    <w:r w:rsidR="00493B61" w:rsidRPr="00EF6F28">
      <w:rPr>
        <w:rStyle w:val="af2"/>
        <w:rFonts w:ascii="Times New Roman" w:hAnsi="Times New Roman"/>
        <w:sz w:val="20"/>
      </w:rPr>
      <w:instrText xml:space="preserve">PAGE  </w:instrText>
    </w:r>
    <w:r w:rsidRPr="00EF6F28">
      <w:rPr>
        <w:rStyle w:val="af2"/>
        <w:rFonts w:ascii="Times New Roman" w:hAnsi="Times New Roman"/>
        <w:sz w:val="20"/>
      </w:rPr>
      <w:fldChar w:fldCharType="separate"/>
    </w:r>
    <w:r w:rsidR="00CF70A9">
      <w:rPr>
        <w:rStyle w:val="af2"/>
        <w:rFonts w:ascii="Times New Roman" w:hAnsi="Times New Roman"/>
        <w:noProof/>
        <w:sz w:val="20"/>
      </w:rPr>
      <w:t>27</w:t>
    </w:r>
    <w:r w:rsidRPr="00EF6F28">
      <w:rPr>
        <w:rStyle w:val="af2"/>
        <w:rFonts w:ascii="Times New Roman" w:hAnsi="Times New Roman"/>
        <w:sz w:val="20"/>
      </w:rPr>
      <w:fldChar w:fldCharType="end"/>
    </w:r>
  </w:p>
  <w:p w:rsidR="00493B61" w:rsidRDefault="00493B61" w:rsidP="00020870">
    <w:pPr>
      <w:pStyle w:val="a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38A9" w:rsidRDefault="00E138A9" w:rsidP="001E1F8F">
      <w:r>
        <w:separator/>
      </w:r>
    </w:p>
  </w:footnote>
  <w:footnote w:type="continuationSeparator" w:id="0">
    <w:p w:rsidR="00E138A9" w:rsidRDefault="00E138A9" w:rsidP="001E1F8F">
      <w:r>
        <w:continuationSeparator/>
      </w:r>
    </w:p>
  </w:footnote>
  <w:footnote w:id="1">
    <w:p w:rsidR="00493B61" w:rsidRDefault="00493B61" w:rsidP="001E1F8F">
      <w:pPr>
        <w:pStyle w:val="ConsPlusNonformat"/>
        <w:jc w:val="both"/>
        <w:rPr>
          <w:rFonts w:ascii="Times New Roman" w:hAnsi="Times New Roman" w:cs="Times New Roman"/>
          <w:sz w:val="16"/>
          <w:szCs w:val="16"/>
        </w:rPr>
      </w:pPr>
      <w:r>
        <w:rPr>
          <w:rStyle w:val="ae"/>
        </w:rPr>
        <w:footnoteRef/>
      </w:r>
      <w:r>
        <w:rPr>
          <w:rFonts w:ascii="Times New Roman" w:hAnsi="Times New Roman" w:cs="Times New Roman"/>
          <w:sz w:val="16"/>
          <w:szCs w:val="16"/>
        </w:rPr>
        <w:t>Доверенность изготавливается на фирменном бланке организации - участника размещения заказа, при его наличии.</w:t>
      </w:r>
    </w:p>
    <w:p w:rsidR="00493B61" w:rsidRDefault="00493B61" w:rsidP="001E1F8F">
      <w:pPr>
        <w:pStyle w:val="af"/>
      </w:pPr>
      <w: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9380D24"/>
    <w:lvl w:ilvl="0">
      <w:numFmt w:val="bullet"/>
      <w:lvlText w:val="*"/>
      <w:lvlJc w:val="left"/>
    </w:lvl>
  </w:abstractNum>
  <w:abstractNum w:abstractNumId="1">
    <w:nsid w:val="046259F5"/>
    <w:multiLevelType w:val="hybridMultilevel"/>
    <w:tmpl w:val="DC48319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
    <w:nsid w:val="046C57F0"/>
    <w:multiLevelType w:val="hybridMultilevel"/>
    <w:tmpl w:val="A19EA5A2"/>
    <w:lvl w:ilvl="0" w:tplc="85DE37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062"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4FC6C0E"/>
    <w:multiLevelType w:val="hybridMultilevel"/>
    <w:tmpl w:val="23480758"/>
    <w:lvl w:ilvl="0" w:tplc="16F65088">
      <w:start w:val="1"/>
      <w:numFmt w:val="decimal"/>
      <w:lvlText w:val="9.%1."/>
      <w:lvlJc w:val="left"/>
      <w:pPr>
        <w:ind w:left="32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B655734"/>
    <w:multiLevelType w:val="hybridMultilevel"/>
    <w:tmpl w:val="2668B0C8"/>
    <w:lvl w:ilvl="0" w:tplc="67EC542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DA33C0D"/>
    <w:multiLevelType w:val="hybridMultilevel"/>
    <w:tmpl w:val="E75EA9F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202851A9"/>
    <w:multiLevelType w:val="hybridMultilevel"/>
    <w:tmpl w:val="ECFC3990"/>
    <w:lvl w:ilvl="0" w:tplc="0419000F">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4C01292"/>
    <w:multiLevelType w:val="hybridMultilevel"/>
    <w:tmpl w:val="1CFC3CA0"/>
    <w:lvl w:ilvl="0" w:tplc="FE546446">
      <w:start w:val="1"/>
      <w:numFmt w:val="decimal"/>
      <w:lvlText w:val="12.%1."/>
      <w:lvlJc w:val="left"/>
      <w:pPr>
        <w:ind w:left="48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96706D1"/>
    <w:multiLevelType w:val="hybridMultilevel"/>
    <w:tmpl w:val="7474FA3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9">
    <w:nsid w:val="2B0C374C"/>
    <w:multiLevelType w:val="hybridMultilevel"/>
    <w:tmpl w:val="D9BC8378"/>
    <w:lvl w:ilvl="0" w:tplc="D456748C">
      <w:start w:val="1"/>
      <w:numFmt w:val="decimal"/>
      <w:lvlText w:val="%1."/>
      <w:lvlJc w:val="left"/>
      <w:pPr>
        <w:tabs>
          <w:tab w:val="num" w:pos="1320"/>
        </w:tabs>
        <w:ind w:left="1320" w:hanging="780"/>
      </w:pPr>
      <w:rPr>
        <w:rFonts w:hint="default"/>
        <w:i w:val="0"/>
        <w:color w:val="auto"/>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0">
    <w:nsid w:val="2BFA56D6"/>
    <w:multiLevelType w:val="hybridMultilevel"/>
    <w:tmpl w:val="47FE6EA2"/>
    <w:lvl w:ilvl="0" w:tplc="85DE37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85DE3704">
      <w:start w:val="1"/>
      <w:numFmt w:val="bullet"/>
      <w:lvlText w:val=""/>
      <w:lvlJc w:val="left"/>
      <w:pPr>
        <w:ind w:left="2062"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1500959"/>
    <w:multiLevelType w:val="multilevel"/>
    <w:tmpl w:val="0C6C023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nsid w:val="31B10221"/>
    <w:multiLevelType w:val="hybridMultilevel"/>
    <w:tmpl w:val="2668B0C8"/>
    <w:lvl w:ilvl="0" w:tplc="67EC542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359F581F"/>
    <w:multiLevelType w:val="hybridMultilevel"/>
    <w:tmpl w:val="22AC877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4">
    <w:nsid w:val="37A161CB"/>
    <w:multiLevelType w:val="hybridMultilevel"/>
    <w:tmpl w:val="D7B6F64A"/>
    <w:lvl w:ilvl="0" w:tplc="7CF2CA7C">
      <w:start w:val="1"/>
      <w:numFmt w:val="decimal"/>
      <w:lvlText w:val="13.%1."/>
      <w:lvlJc w:val="left"/>
      <w:pPr>
        <w:ind w:left="54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8027047"/>
    <w:multiLevelType w:val="multilevel"/>
    <w:tmpl w:val="47A0533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3A29035C"/>
    <w:multiLevelType w:val="hybridMultilevel"/>
    <w:tmpl w:val="144C163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nsid w:val="407F1151"/>
    <w:multiLevelType w:val="hybridMultilevel"/>
    <w:tmpl w:val="CDA4C1AE"/>
    <w:lvl w:ilvl="0" w:tplc="56B27E0E">
      <w:start w:val="1"/>
      <w:numFmt w:val="decimal"/>
      <w:lvlText w:val="%1."/>
      <w:lvlJc w:val="center"/>
      <w:pPr>
        <w:ind w:left="0" w:firstLine="28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21B3B49"/>
    <w:multiLevelType w:val="hybridMultilevel"/>
    <w:tmpl w:val="AE36D184"/>
    <w:lvl w:ilvl="0" w:tplc="4D6C9020">
      <w:start w:val="1"/>
      <w:numFmt w:val="decimal"/>
      <w:lvlText w:val="%1."/>
      <w:lvlJc w:val="left"/>
      <w:pPr>
        <w:ind w:left="1710" w:hanging="9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472D51B7"/>
    <w:multiLevelType w:val="hybridMultilevel"/>
    <w:tmpl w:val="5F8AAE44"/>
    <w:lvl w:ilvl="0" w:tplc="11D8D4CC">
      <w:start w:val="1"/>
      <w:numFmt w:val="decimal"/>
      <w:lvlText w:val="2.%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4C272A38"/>
    <w:multiLevelType w:val="hybridMultilevel"/>
    <w:tmpl w:val="CE703AEE"/>
    <w:lvl w:ilvl="0" w:tplc="A79ED734">
      <w:start w:val="1"/>
      <w:numFmt w:val="decimal"/>
      <w:lvlText w:val="11.%1."/>
      <w:lvlJc w:val="left"/>
      <w:pPr>
        <w:ind w:left="43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C8D7FBA"/>
    <w:multiLevelType w:val="hybridMultilevel"/>
    <w:tmpl w:val="A5AAD3F4"/>
    <w:lvl w:ilvl="0" w:tplc="85DE37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85DE3704">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31939FB"/>
    <w:multiLevelType w:val="hybridMultilevel"/>
    <w:tmpl w:val="70500E42"/>
    <w:lvl w:ilvl="0" w:tplc="C324B180">
      <w:start w:val="1"/>
      <w:numFmt w:val="decimal"/>
      <w:lvlText w:val="1.%1."/>
      <w:lvlJc w:val="left"/>
      <w:pPr>
        <w:ind w:left="1800" w:hanging="360"/>
      </w:pPr>
      <w:rPr>
        <w:rFonts w:hint="default"/>
      </w:rPr>
    </w:lvl>
    <w:lvl w:ilvl="1" w:tplc="C596BD98">
      <w:start w:val="1"/>
      <w:numFmt w:val="decimal"/>
      <w:lvlText w:val="1.%2."/>
      <w:lvlJc w:val="left"/>
      <w:pPr>
        <w:ind w:left="1440" w:hanging="360"/>
      </w:pPr>
      <w:rPr>
        <w:rFonts w:hint="default"/>
      </w:rPr>
    </w:lvl>
    <w:lvl w:ilvl="2" w:tplc="3B64F91E">
      <w:start w:val="2"/>
      <w:numFmt w:val="bullet"/>
      <w:lvlText w:val=""/>
      <w:lvlJc w:val="left"/>
      <w:pPr>
        <w:ind w:left="2955" w:hanging="975"/>
      </w:pPr>
      <w:rPr>
        <w:rFonts w:ascii="Symbol" w:eastAsia="Times New Roman" w:hAnsi="Symbol" w:cs="Times New Roman"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39429FF"/>
    <w:multiLevelType w:val="hybridMultilevel"/>
    <w:tmpl w:val="A0205854"/>
    <w:lvl w:ilvl="0" w:tplc="85DE37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5480609"/>
    <w:multiLevelType w:val="hybridMultilevel"/>
    <w:tmpl w:val="8A1250A4"/>
    <w:lvl w:ilvl="0" w:tplc="85DE370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85DE3704">
      <w:start w:val="1"/>
      <w:numFmt w:val="bullet"/>
      <w:lvlText w:val=""/>
      <w:lvlJc w:val="left"/>
      <w:pPr>
        <w:ind w:left="2880" w:hanging="360"/>
      </w:pPr>
      <w:rPr>
        <w:rFonts w:ascii="Symbol" w:hAnsi="Symbol"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56DE4FBE"/>
    <w:multiLevelType w:val="hybridMultilevel"/>
    <w:tmpl w:val="07FEF1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57046F37"/>
    <w:multiLevelType w:val="hybridMultilevel"/>
    <w:tmpl w:val="DEDC5374"/>
    <w:lvl w:ilvl="0" w:tplc="AEEC44F2">
      <w:start w:val="1"/>
      <w:numFmt w:val="decimal"/>
      <w:lvlText w:val="7.%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7">
    <w:nsid w:val="5BBC0314"/>
    <w:multiLevelType w:val="hybridMultilevel"/>
    <w:tmpl w:val="8EEA1636"/>
    <w:lvl w:ilvl="0" w:tplc="7FC2C6A2">
      <w:start w:val="1"/>
      <w:numFmt w:val="decimal"/>
      <w:lvlText w:val="8.%1."/>
      <w:lvlJc w:val="left"/>
      <w:pPr>
        <w:ind w:left="27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BF2277D"/>
    <w:multiLevelType w:val="hybridMultilevel"/>
    <w:tmpl w:val="60449D90"/>
    <w:lvl w:ilvl="0" w:tplc="D456748C">
      <w:start w:val="1"/>
      <w:numFmt w:val="decimal"/>
      <w:lvlText w:val="%1."/>
      <w:lvlJc w:val="left"/>
      <w:pPr>
        <w:ind w:left="720" w:hanging="360"/>
      </w:pPr>
      <w:rPr>
        <w:rFonts w:hint="default"/>
        <w:i w:val="0"/>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CF26BE2"/>
    <w:multiLevelType w:val="hybridMultilevel"/>
    <w:tmpl w:val="112052F4"/>
    <w:lvl w:ilvl="0" w:tplc="85DE3704">
      <w:start w:val="1"/>
      <w:numFmt w:val="bullet"/>
      <w:lvlText w:val=""/>
      <w:lvlJc w:val="left"/>
      <w:pPr>
        <w:ind w:left="1211"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8E035AD"/>
    <w:multiLevelType w:val="hybridMultilevel"/>
    <w:tmpl w:val="B56A3C40"/>
    <w:lvl w:ilvl="0" w:tplc="5002DD98">
      <w:start w:val="1"/>
      <w:numFmt w:val="decimal"/>
      <w:lvlText w:val="10.%1."/>
      <w:lvlJc w:val="left"/>
      <w:pPr>
        <w:ind w:left="37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4D016BE"/>
    <w:multiLevelType w:val="hybridMultilevel"/>
    <w:tmpl w:val="CF06A2CC"/>
    <w:lvl w:ilvl="0" w:tplc="D442723C">
      <w:start w:val="2"/>
      <w:numFmt w:val="upperRoman"/>
      <w:pStyle w:val="1"/>
      <w:lvlText w:val="%1."/>
      <w:lvlJc w:val="left"/>
      <w:pPr>
        <w:tabs>
          <w:tab w:val="num" w:pos="1080"/>
        </w:tabs>
        <w:ind w:left="1080" w:hanging="720"/>
      </w:pPr>
      <w:rPr>
        <w:rFonts w:hint="default"/>
      </w:rPr>
    </w:lvl>
    <w:lvl w:ilvl="1" w:tplc="F3B63720">
      <w:numFmt w:val="none"/>
      <w:lvlText w:val=""/>
      <w:lvlJc w:val="left"/>
      <w:pPr>
        <w:tabs>
          <w:tab w:val="num" w:pos="360"/>
        </w:tabs>
      </w:pPr>
    </w:lvl>
    <w:lvl w:ilvl="2" w:tplc="26C25408">
      <w:numFmt w:val="none"/>
      <w:lvlText w:val=""/>
      <w:lvlJc w:val="left"/>
      <w:pPr>
        <w:tabs>
          <w:tab w:val="num" w:pos="360"/>
        </w:tabs>
      </w:pPr>
    </w:lvl>
    <w:lvl w:ilvl="3" w:tplc="302EB4D2">
      <w:numFmt w:val="none"/>
      <w:lvlText w:val=""/>
      <w:lvlJc w:val="left"/>
      <w:pPr>
        <w:tabs>
          <w:tab w:val="num" w:pos="360"/>
        </w:tabs>
      </w:pPr>
    </w:lvl>
    <w:lvl w:ilvl="4" w:tplc="508A13EA">
      <w:numFmt w:val="none"/>
      <w:lvlText w:val=""/>
      <w:lvlJc w:val="left"/>
      <w:pPr>
        <w:tabs>
          <w:tab w:val="num" w:pos="360"/>
        </w:tabs>
      </w:pPr>
    </w:lvl>
    <w:lvl w:ilvl="5" w:tplc="5CB4FD94">
      <w:numFmt w:val="none"/>
      <w:lvlText w:val=""/>
      <w:lvlJc w:val="left"/>
      <w:pPr>
        <w:tabs>
          <w:tab w:val="num" w:pos="360"/>
        </w:tabs>
      </w:pPr>
    </w:lvl>
    <w:lvl w:ilvl="6" w:tplc="B226D236">
      <w:numFmt w:val="none"/>
      <w:lvlText w:val=""/>
      <w:lvlJc w:val="left"/>
      <w:pPr>
        <w:tabs>
          <w:tab w:val="num" w:pos="360"/>
        </w:tabs>
      </w:pPr>
    </w:lvl>
    <w:lvl w:ilvl="7" w:tplc="D9F071F6">
      <w:numFmt w:val="none"/>
      <w:lvlText w:val=""/>
      <w:lvlJc w:val="left"/>
      <w:pPr>
        <w:tabs>
          <w:tab w:val="num" w:pos="360"/>
        </w:tabs>
      </w:pPr>
    </w:lvl>
    <w:lvl w:ilvl="8" w:tplc="7BB672D4">
      <w:numFmt w:val="none"/>
      <w:lvlText w:val=""/>
      <w:lvlJc w:val="left"/>
      <w:pPr>
        <w:tabs>
          <w:tab w:val="num" w:pos="360"/>
        </w:tabs>
      </w:pPr>
    </w:lvl>
  </w:abstractNum>
  <w:abstractNum w:abstractNumId="32">
    <w:nsid w:val="768F2B39"/>
    <w:multiLevelType w:val="hybridMultilevel"/>
    <w:tmpl w:val="BC56E8A6"/>
    <w:lvl w:ilvl="0" w:tplc="85DE370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85DE3704">
      <w:start w:val="1"/>
      <w:numFmt w:val="bullet"/>
      <w:lvlText w:val=""/>
      <w:lvlJc w:val="left"/>
      <w:pPr>
        <w:ind w:left="2880" w:hanging="360"/>
      </w:pPr>
      <w:rPr>
        <w:rFonts w:ascii="Symbol" w:hAnsi="Symbol"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nsid w:val="79296E65"/>
    <w:multiLevelType w:val="hybridMultilevel"/>
    <w:tmpl w:val="A1E2D728"/>
    <w:lvl w:ilvl="0" w:tplc="8B84DA20">
      <w:start w:val="1"/>
      <w:numFmt w:val="decimal"/>
      <w:lvlText w:val="5.%1."/>
      <w:lvlJc w:val="left"/>
      <w:pPr>
        <w:ind w:left="720" w:hanging="360"/>
      </w:pPr>
      <w:rPr>
        <w:rFonts w:hint="default"/>
      </w:rPr>
    </w:lvl>
    <w:lvl w:ilvl="1" w:tplc="8E9A1300">
      <w:start w:val="1"/>
      <w:numFmt w:val="decimal"/>
      <w:lvlText w:val="6.%2."/>
      <w:lvlJc w:val="left"/>
      <w:pPr>
        <w:ind w:left="1637"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BD97472"/>
    <w:multiLevelType w:val="hybridMultilevel"/>
    <w:tmpl w:val="00700662"/>
    <w:lvl w:ilvl="0" w:tplc="B59C9454">
      <w:start w:val="10"/>
      <w:numFmt w:val="decimal"/>
      <w:lvlText w:val="6.%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CFA46BA"/>
    <w:multiLevelType w:val="hybridMultilevel"/>
    <w:tmpl w:val="D9BC8378"/>
    <w:lvl w:ilvl="0" w:tplc="D456748C">
      <w:start w:val="1"/>
      <w:numFmt w:val="decimal"/>
      <w:lvlText w:val="%1."/>
      <w:lvlJc w:val="left"/>
      <w:pPr>
        <w:tabs>
          <w:tab w:val="num" w:pos="1320"/>
        </w:tabs>
        <w:ind w:left="1320" w:hanging="780"/>
      </w:pPr>
      <w:rPr>
        <w:rFonts w:hint="default"/>
        <w:i w:val="0"/>
        <w:color w:val="auto"/>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31"/>
  </w:num>
  <w:num w:numId="2">
    <w:abstractNumId w:val="1"/>
  </w:num>
  <w:num w:numId="3">
    <w:abstractNumId w:val="8"/>
  </w:num>
  <w:num w:numId="4">
    <w:abstractNumId w:val="9"/>
  </w:num>
  <w:num w:numId="5">
    <w:abstractNumId w:val="17"/>
  </w:num>
  <w:num w:numId="6">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269"/>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183"/>
        <w:lvlJc w:val="left"/>
        <w:rPr>
          <w:rFonts w:ascii="Times New Roman" w:hAnsi="Times New Roman" w:cs="Times New Roman" w:hint="default"/>
        </w:rPr>
      </w:lvl>
    </w:lvlOverride>
  </w:num>
  <w:num w:numId="9">
    <w:abstractNumId w:val="25"/>
  </w:num>
  <w:num w:numId="10">
    <w:abstractNumId w:val="31"/>
    <w:lvlOverride w:ilvl="0">
      <w:startOverride w:val="2"/>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num>
  <w:num w:numId="13">
    <w:abstractNumId w:val="19"/>
  </w:num>
  <w:num w:numId="14">
    <w:abstractNumId w:val="2"/>
  </w:num>
  <w:num w:numId="15">
    <w:abstractNumId w:val="21"/>
  </w:num>
  <w:num w:numId="16">
    <w:abstractNumId w:val="10"/>
  </w:num>
  <w:num w:numId="17">
    <w:abstractNumId w:val="23"/>
  </w:num>
  <w:num w:numId="18">
    <w:abstractNumId w:val="29"/>
  </w:num>
  <w:num w:numId="19">
    <w:abstractNumId w:val="32"/>
  </w:num>
  <w:num w:numId="20">
    <w:abstractNumId w:val="33"/>
  </w:num>
  <w:num w:numId="21">
    <w:abstractNumId w:val="34"/>
  </w:num>
  <w:num w:numId="22">
    <w:abstractNumId w:val="26"/>
  </w:num>
  <w:num w:numId="23">
    <w:abstractNumId w:val="24"/>
  </w:num>
  <w:num w:numId="24">
    <w:abstractNumId w:val="27"/>
  </w:num>
  <w:num w:numId="25">
    <w:abstractNumId w:val="3"/>
  </w:num>
  <w:num w:numId="26">
    <w:abstractNumId w:val="30"/>
  </w:num>
  <w:num w:numId="27">
    <w:abstractNumId w:val="20"/>
  </w:num>
  <w:num w:numId="28">
    <w:abstractNumId w:val="7"/>
  </w:num>
  <w:num w:numId="29">
    <w:abstractNumId w:val="14"/>
  </w:num>
  <w:num w:numId="30">
    <w:abstractNumId w:val="11"/>
  </w:num>
  <w:num w:numId="31">
    <w:abstractNumId w:val="6"/>
  </w:num>
  <w:num w:numId="32">
    <w:abstractNumId w:val="13"/>
  </w:num>
  <w:num w:numId="33">
    <w:abstractNumId w:val="16"/>
  </w:num>
  <w:num w:numId="34">
    <w:abstractNumId w:val="5"/>
  </w:num>
  <w:num w:numId="35">
    <w:abstractNumId w:val="28"/>
  </w:num>
  <w:num w:numId="36">
    <w:abstractNumId w:val="35"/>
  </w:num>
  <w:num w:numId="37">
    <w:abstractNumId w:val="18"/>
  </w:num>
  <w:num w:numId="38">
    <w:abstractNumId w:val="4"/>
  </w:num>
  <w:num w:numId="3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1E1F8F"/>
    <w:rsid w:val="00020870"/>
    <w:rsid w:val="00097758"/>
    <w:rsid w:val="00154936"/>
    <w:rsid w:val="00170D0B"/>
    <w:rsid w:val="001E1F8F"/>
    <w:rsid w:val="002B6B8C"/>
    <w:rsid w:val="00383FD5"/>
    <w:rsid w:val="00386798"/>
    <w:rsid w:val="003D68E9"/>
    <w:rsid w:val="003F405C"/>
    <w:rsid w:val="00473607"/>
    <w:rsid w:val="00493B61"/>
    <w:rsid w:val="00532BC2"/>
    <w:rsid w:val="005555C1"/>
    <w:rsid w:val="005F5237"/>
    <w:rsid w:val="0079076D"/>
    <w:rsid w:val="00792C5C"/>
    <w:rsid w:val="007A55C7"/>
    <w:rsid w:val="008162EB"/>
    <w:rsid w:val="00831679"/>
    <w:rsid w:val="00993172"/>
    <w:rsid w:val="009B6B9F"/>
    <w:rsid w:val="009B6C11"/>
    <w:rsid w:val="009C4E5E"/>
    <w:rsid w:val="009C6022"/>
    <w:rsid w:val="009D03EC"/>
    <w:rsid w:val="00A5738D"/>
    <w:rsid w:val="00AA3AC9"/>
    <w:rsid w:val="00AC2455"/>
    <w:rsid w:val="00AF1147"/>
    <w:rsid w:val="00AF329C"/>
    <w:rsid w:val="00B27F8B"/>
    <w:rsid w:val="00BA1734"/>
    <w:rsid w:val="00BA283F"/>
    <w:rsid w:val="00BD6050"/>
    <w:rsid w:val="00C633F9"/>
    <w:rsid w:val="00C67F6D"/>
    <w:rsid w:val="00CD3684"/>
    <w:rsid w:val="00CE3A09"/>
    <w:rsid w:val="00CF70A9"/>
    <w:rsid w:val="00E138A9"/>
    <w:rsid w:val="00E23C6D"/>
    <w:rsid w:val="00E8018F"/>
    <w:rsid w:val="00E9126D"/>
    <w:rsid w:val="00F741F0"/>
    <w:rsid w:val="00FA2125"/>
    <w:rsid w:val="00FA63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2" w:uiPriority="0"/>
    <w:lsdException w:name="Lis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1F8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E1F8F"/>
    <w:pPr>
      <w:keepNext/>
      <w:numPr>
        <w:numId w:val="1"/>
      </w:numPr>
      <w:spacing w:after="60"/>
      <w:jc w:val="center"/>
      <w:outlineLvl w:val="0"/>
    </w:pPr>
    <w:rPr>
      <w:sz w:val="30"/>
    </w:rPr>
  </w:style>
  <w:style w:type="paragraph" w:styleId="2">
    <w:name w:val="heading 2"/>
    <w:basedOn w:val="a"/>
    <w:next w:val="a"/>
    <w:link w:val="20"/>
    <w:qFormat/>
    <w:rsid w:val="001E1F8F"/>
    <w:pPr>
      <w:keepNext/>
      <w:ind w:left="6381"/>
      <w:jc w:val="both"/>
      <w:outlineLvl w:val="1"/>
    </w:pPr>
    <w:rPr>
      <w:sz w:val="30"/>
    </w:rPr>
  </w:style>
  <w:style w:type="paragraph" w:styleId="3">
    <w:name w:val="heading 3"/>
    <w:basedOn w:val="a"/>
    <w:next w:val="a"/>
    <w:link w:val="30"/>
    <w:qFormat/>
    <w:rsid w:val="001E1F8F"/>
    <w:pPr>
      <w:keepNext/>
      <w:shd w:val="clear" w:color="auto" w:fill="FFFFFF"/>
      <w:spacing w:line="192" w:lineRule="auto"/>
      <w:outlineLvl w:val="2"/>
    </w:pPr>
    <w:rPr>
      <w:sz w:val="30"/>
    </w:rPr>
  </w:style>
  <w:style w:type="paragraph" w:styleId="4">
    <w:name w:val="heading 4"/>
    <w:basedOn w:val="a"/>
    <w:next w:val="a"/>
    <w:link w:val="40"/>
    <w:qFormat/>
    <w:rsid w:val="001E1F8F"/>
    <w:pPr>
      <w:keepNext/>
      <w:spacing w:before="240" w:after="60"/>
      <w:outlineLvl w:val="3"/>
    </w:pPr>
    <w:rPr>
      <w:b/>
      <w:bCs/>
      <w:sz w:val="28"/>
      <w:szCs w:val="28"/>
    </w:rPr>
  </w:style>
  <w:style w:type="paragraph" w:styleId="5">
    <w:name w:val="heading 5"/>
    <w:basedOn w:val="a"/>
    <w:next w:val="a"/>
    <w:link w:val="50"/>
    <w:qFormat/>
    <w:rsid w:val="001E1F8F"/>
    <w:pPr>
      <w:spacing w:before="240" w:after="60"/>
      <w:outlineLvl w:val="4"/>
    </w:pPr>
    <w:rPr>
      <w:b/>
      <w:bCs/>
      <w:i/>
      <w:iCs/>
      <w:sz w:val="26"/>
      <w:szCs w:val="26"/>
    </w:rPr>
  </w:style>
  <w:style w:type="paragraph" w:styleId="7">
    <w:name w:val="heading 7"/>
    <w:basedOn w:val="a"/>
    <w:next w:val="a"/>
    <w:link w:val="70"/>
    <w:qFormat/>
    <w:rsid w:val="001E1F8F"/>
    <w:pPr>
      <w:spacing w:before="240" w:after="60"/>
      <w:outlineLvl w:val="6"/>
    </w:pPr>
  </w:style>
  <w:style w:type="paragraph" w:styleId="9">
    <w:name w:val="heading 9"/>
    <w:basedOn w:val="a"/>
    <w:next w:val="a"/>
    <w:link w:val="90"/>
    <w:qFormat/>
    <w:rsid w:val="001E1F8F"/>
    <w:pPr>
      <w:spacing w:before="240" w:after="60"/>
      <w:outlineLvl w:val="8"/>
    </w:pPr>
    <w:rPr>
      <w:rFonts w:ascii="Arial"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E1F8F"/>
    <w:rPr>
      <w:rFonts w:ascii="Times New Roman" w:eastAsia="Times New Roman" w:hAnsi="Times New Roman" w:cs="Times New Roman"/>
      <w:sz w:val="30"/>
      <w:szCs w:val="24"/>
      <w:lang w:eastAsia="ru-RU"/>
    </w:rPr>
  </w:style>
  <w:style w:type="character" w:customStyle="1" w:styleId="20">
    <w:name w:val="Заголовок 2 Знак"/>
    <w:basedOn w:val="a0"/>
    <w:link w:val="2"/>
    <w:rsid w:val="001E1F8F"/>
    <w:rPr>
      <w:rFonts w:ascii="Times New Roman" w:eastAsia="Times New Roman" w:hAnsi="Times New Roman" w:cs="Times New Roman"/>
      <w:sz w:val="30"/>
      <w:szCs w:val="24"/>
      <w:lang w:eastAsia="ru-RU"/>
    </w:rPr>
  </w:style>
  <w:style w:type="character" w:customStyle="1" w:styleId="30">
    <w:name w:val="Заголовок 3 Знак"/>
    <w:basedOn w:val="a0"/>
    <w:link w:val="3"/>
    <w:rsid w:val="001E1F8F"/>
    <w:rPr>
      <w:rFonts w:ascii="Times New Roman" w:eastAsia="Times New Roman" w:hAnsi="Times New Roman" w:cs="Times New Roman"/>
      <w:sz w:val="30"/>
      <w:szCs w:val="24"/>
      <w:shd w:val="clear" w:color="auto" w:fill="FFFFFF"/>
      <w:lang w:eastAsia="ru-RU"/>
    </w:rPr>
  </w:style>
  <w:style w:type="character" w:customStyle="1" w:styleId="40">
    <w:name w:val="Заголовок 4 Знак"/>
    <w:basedOn w:val="a0"/>
    <w:link w:val="4"/>
    <w:rsid w:val="001E1F8F"/>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1E1F8F"/>
    <w:rPr>
      <w:rFonts w:ascii="Times New Roman" w:eastAsia="Times New Roman" w:hAnsi="Times New Roman" w:cs="Times New Roman"/>
      <w:b/>
      <w:bCs/>
      <w:i/>
      <w:iCs/>
      <w:sz w:val="26"/>
      <w:szCs w:val="26"/>
      <w:lang w:eastAsia="ru-RU"/>
    </w:rPr>
  </w:style>
  <w:style w:type="character" w:customStyle="1" w:styleId="70">
    <w:name w:val="Заголовок 7 Знак"/>
    <w:basedOn w:val="a0"/>
    <w:link w:val="7"/>
    <w:rsid w:val="001E1F8F"/>
    <w:rPr>
      <w:rFonts w:ascii="Times New Roman" w:eastAsia="Times New Roman" w:hAnsi="Times New Roman" w:cs="Times New Roman"/>
      <w:sz w:val="24"/>
      <w:szCs w:val="24"/>
      <w:lang w:eastAsia="ru-RU"/>
    </w:rPr>
  </w:style>
  <w:style w:type="character" w:customStyle="1" w:styleId="90">
    <w:name w:val="Заголовок 9 Знак"/>
    <w:basedOn w:val="a0"/>
    <w:link w:val="9"/>
    <w:rsid w:val="001E1F8F"/>
    <w:rPr>
      <w:rFonts w:ascii="Arial" w:eastAsia="Times New Roman" w:hAnsi="Arial" w:cs="Times New Roman"/>
      <w:lang w:eastAsia="ru-RU"/>
    </w:rPr>
  </w:style>
  <w:style w:type="paragraph" w:styleId="a3">
    <w:name w:val="Body Text Indent"/>
    <w:basedOn w:val="a"/>
    <w:link w:val="a4"/>
    <w:rsid w:val="001E1F8F"/>
    <w:pPr>
      <w:ind w:firstLine="540"/>
      <w:jc w:val="both"/>
    </w:pPr>
    <w:rPr>
      <w:rFonts w:ascii="Arial" w:hAnsi="Arial" w:cs="Arial"/>
    </w:rPr>
  </w:style>
  <w:style w:type="character" w:customStyle="1" w:styleId="a4">
    <w:name w:val="Основной текст с отступом Знак"/>
    <w:basedOn w:val="a0"/>
    <w:link w:val="a3"/>
    <w:rsid w:val="001E1F8F"/>
    <w:rPr>
      <w:rFonts w:ascii="Arial" w:eastAsia="Times New Roman" w:hAnsi="Arial" w:cs="Arial"/>
      <w:sz w:val="24"/>
      <w:szCs w:val="24"/>
      <w:lang w:eastAsia="ru-RU"/>
    </w:rPr>
  </w:style>
  <w:style w:type="paragraph" w:styleId="21">
    <w:name w:val="Body Text 2"/>
    <w:basedOn w:val="a"/>
    <w:link w:val="22"/>
    <w:rsid w:val="001E1F8F"/>
    <w:pPr>
      <w:jc w:val="center"/>
    </w:pPr>
    <w:rPr>
      <w:rFonts w:ascii="Arial" w:hAnsi="Arial" w:cs="Arial"/>
    </w:rPr>
  </w:style>
  <w:style w:type="character" w:customStyle="1" w:styleId="22">
    <w:name w:val="Основной текст 2 Знак"/>
    <w:basedOn w:val="a0"/>
    <w:link w:val="21"/>
    <w:rsid w:val="001E1F8F"/>
    <w:rPr>
      <w:rFonts w:ascii="Arial" w:eastAsia="Times New Roman" w:hAnsi="Arial" w:cs="Arial"/>
      <w:sz w:val="24"/>
      <w:szCs w:val="24"/>
      <w:lang w:eastAsia="ru-RU"/>
    </w:rPr>
  </w:style>
  <w:style w:type="paragraph" w:styleId="a5">
    <w:name w:val="Body Text"/>
    <w:basedOn w:val="a"/>
    <w:link w:val="a6"/>
    <w:rsid w:val="001E1F8F"/>
    <w:pPr>
      <w:shd w:val="clear" w:color="auto" w:fill="FFFFFF"/>
      <w:jc w:val="both"/>
    </w:pPr>
  </w:style>
  <w:style w:type="character" w:customStyle="1" w:styleId="a6">
    <w:name w:val="Основной текст Знак"/>
    <w:basedOn w:val="a0"/>
    <w:link w:val="a5"/>
    <w:rsid w:val="001E1F8F"/>
    <w:rPr>
      <w:rFonts w:ascii="Times New Roman" w:eastAsia="Times New Roman" w:hAnsi="Times New Roman" w:cs="Times New Roman"/>
      <w:sz w:val="24"/>
      <w:szCs w:val="24"/>
      <w:shd w:val="clear" w:color="auto" w:fill="FFFFFF"/>
      <w:lang w:eastAsia="ru-RU"/>
    </w:rPr>
  </w:style>
  <w:style w:type="paragraph" w:styleId="23">
    <w:name w:val="Body Text Indent 2"/>
    <w:basedOn w:val="a"/>
    <w:link w:val="24"/>
    <w:rsid w:val="001E1F8F"/>
    <w:pPr>
      <w:shd w:val="clear" w:color="auto" w:fill="FFFFFF"/>
      <w:ind w:firstLine="708"/>
      <w:jc w:val="both"/>
    </w:pPr>
  </w:style>
  <w:style w:type="character" w:customStyle="1" w:styleId="24">
    <w:name w:val="Основной текст с отступом 2 Знак"/>
    <w:basedOn w:val="a0"/>
    <w:link w:val="23"/>
    <w:rsid w:val="001E1F8F"/>
    <w:rPr>
      <w:rFonts w:ascii="Times New Roman" w:eastAsia="Times New Roman" w:hAnsi="Times New Roman" w:cs="Times New Roman"/>
      <w:sz w:val="24"/>
      <w:szCs w:val="24"/>
      <w:shd w:val="clear" w:color="auto" w:fill="FFFFFF"/>
      <w:lang w:eastAsia="ru-RU"/>
    </w:rPr>
  </w:style>
  <w:style w:type="paragraph" w:styleId="31">
    <w:name w:val="Body Text Indent 3"/>
    <w:basedOn w:val="a"/>
    <w:link w:val="32"/>
    <w:rsid w:val="001E1F8F"/>
    <w:pPr>
      <w:ind w:firstLine="360"/>
      <w:jc w:val="both"/>
    </w:pPr>
  </w:style>
  <w:style w:type="character" w:customStyle="1" w:styleId="32">
    <w:name w:val="Основной текст с отступом 3 Знак"/>
    <w:basedOn w:val="a0"/>
    <w:link w:val="31"/>
    <w:rsid w:val="001E1F8F"/>
    <w:rPr>
      <w:rFonts w:ascii="Times New Roman" w:eastAsia="Times New Roman" w:hAnsi="Times New Roman" w:cs="Times New Roman"/>
      <w:sz w:val="24"/>
      <w:szCs w:val="24"/>
      <w:lang w:eastAsia="ru-RU"/>
    </w:rPr>
  </w:style>
  <w:style w:type="character" w:styleId="a7">
    <w:name w:val="Hyperlink"/>
    <w:basedOn w:val="a0"/>
    <w:uiPriority w:val="99"/>
    <w:rsid w:val="001E1F8F"/>
    <w:rPr>
      <w:color w:val="0000FF"/>
      <w:u w:val="single"/>
    </w:rPr>
  </w:style>
  <w:style w:type="paragraph" w:styleId="a8">
    <w:name w:val="header"/>
    <w:basedOn w:val="a"/>
    <w:link w:val="a9"/>
    <w:unhideWhenUsed/>
    <w:rsid w:val="001E1F8F"/>
    <w:pPr>
      <w:tabs>
        <w:tab w:val="center" w:pos="4677"/>
        <w:tab w:val="right" w:pos="9355"/>
      </w:tabs>
    </w:pPr>
    <w:rPr>
      <w:rFonts w:ascii="Calibri" w:eastAsia="Calibri" w:hAnsi="Calibri"/>
      <w:sz w:val="22"/>
      <w:szCs w:val="22"/>
      <w:lang w:eastAsia="en-US"/>
    </w:rPr>
  </w:style>
  <w:style w:type="character" w:customStyle="1" w:styleId="a9">
    <w:name w:val="Верхний колонтитул Знак"/>
    <w:basedOn w:val="a0"/>
    <w:link w:val="a8"/>
    <w:rsid w:val="001E1F8F"/>
    <w:rPr>
      <w:rFonts w:ascii="Calibri" w:eastAsia="Calibri" w:hAnsi="Calibri" w:cs="Times New Roman"/>
    </w:rPr>
  </w:style>
  <w:style w:type="paragraph" w:styleId="aa">
    <w:name w:val="footer"/>
    <w:basedOn w:val="a"/>
    <w:link w:val="ab"/>
    <w:unhideWhenUsed/>
    <w:rsid w:val="001E1F8F"/>
    <w:pPr>
      <w:tabs>
        <w:tab w:val="center" w:pos="4677"/>
        <w:tab w:val="right" w:pos="9355"/>
      </w:tabs>
    </w:pPr>
    <w:rPr>
      <w:rFonts w:ascii="Calibri" w:eastAsia="Calibri" w:hAnsi="Calibri"/>
      <w:sz w:val="22"/>
      <w:szCs w:val="22"/>
      <w:lang w:eastAsia="en-US"/>
    </w:rPr>
  </w:style>
  <w:style w:type="character" w:customStyle="1" w:styleId="ab">
    <w:name w:val="Нижний колонтитул Знак"/>
    <w:basedOn w:val="a0"/>
    <w:link w:val="aa"/>
    <w:rsid w:val="001E1F8F"/>
    <w:rPr>
      <w:rFonts w:ascii="Calibri" w:eastAsia="Calibri" w:hAnsi="Calibri" w:cs="Times New Roman"/>
    </w:rPr>
  </w:style>
  <w:style w:type="paragraph" w:styleId="ac">
    <w:name w:val="Balloon Text"/>
    <w:basedOn w:val="a"/>
    <w:link w:val="ad"/>
    <w:rsid w:val="001E1F8F"/>
    <w:rPr>
      <w:rFonts w:ascii="Tahoma" w:hAnsi="Tahoma" w:cs="Tahoma"/>
      <w:sz w:val="16"/>
      <w:szCs w:val="16"/>
    </w:rPr>
  </w:style>
  <w:style w:type="character" w:customStyle="1" w:styleId="ad">
    <w:name w:val="Текст выноски Знак"/>
    <w:basedOn w:val="a0"/>
    <w:link w:val="ac"/>
    <w:rsid w:val="001E1F8F"/>
    <w:rPr>
      <w:rFonts w:ascii="Tahoma" w:eastAsia="Times New Roman" w:hAnsi="Tahoma" w:cs="Tahoma"/>
      <w:sz w:val="16"/>
      <w:szCs w:val="16"/>
      <w:lang w:eastAsia="ru-RU"/>
    </w:rPr>
  </w:style>
  <w:style w:type="character" w:styleId="ae">
    <w:name w:val="footnote reference"/>
    <w:basedOn w:val="a0"/>
    <w:rsid w:val="001E1F8F"/>
    <w:rPr>
      <w:vertAlign w:val="superscript"/>
    </w:rPr>
  </w:style>
  <w:style w:type="paragraph" w:styleId="af">
    <w:name w:val="footnote text"/>
    <w:basedOn w:val="a"/>
    <w:link w:val="af0"/>
    <w:rsid w:val="001E1F8F"/>
    <w:rPr>
      <w:sz w:val="20"/>
      <w:szCs w:val="20"/>
    </w:rPr>
  </w:style>
  <w:style w:type="character" w:customStyle="1" w:styleId="af0">
    <w:name w:val="Текст сноски Знак"/>
    <w:basedOn w:val="a0"/>
    <w:link w:val="af"/>
    <w:rsid w:val="001E1F8F"/>
    <w:rPr>
      <w:rFonts w:ascii="Times New Roman" w:eastAsia="Times New Roman" w:hAnsi="Times New Roman" w:cs="Times New Roman"/>
      <w:sz w:val="20"/>
      <w:szCs w:val="20"/>
      <w:lang w:eastAsia="ru-RU"/>
    </w:rPr>
  </w:style>
  <w:style w:type="paragraph" w:customStyle="1" w:styleId="ConsPlusNonformat">
    <w:name w:val="ConsPlusNonformat"/>
    <w:rsid w:val="001E1F8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1E1F8F"/>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styleId="af1">
    <w:name w:val="Normal (Web)"/>
    <w:basedOn w:val="a"/>
    <w:unhideWhenUsed/>
    <w:rsid w:val="001E1F8F"/>
    <w:pPr>
      <w:spacing w:before="100" w:beforeAutospacing="1" w:after="100" w:afterAutospacing="1"/>
    </w:pPr>
  </w:style>
  <w:style w:type="paragraph" w:customStyle="1" w:styleId="ConsNormal">
    <w:name w:val="ConsNormal"/>
    <w:link w:val="ConsNormal0"/>
    <w:rsid w:val="001E1F8F"/>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ConsNormal0">
    <w:name w:val="ConsNormal Знак"/>
    <w:basedOn w:val="a0"/>
    <w:link w:val="ConsNormal"/>
    <w:rsid w:val="001E1F8F"/>
    <w:rPr>
      <w:rFonts w:ascii="Arial" w:eastAsia="Times New Roman" w:hAnsi="Arial" w:cs="Arial"/>
      <w:sz w:val="20"/>
      <w:szCs w:val="20"/>
      <w:lang w:eastAsia="ru-RU"/>
    </w:rPr>
  </w:style>
  <w:style w:type="character" w:styleId="af2">
    <w:name w:val="page number"/>
    <w:basedOn w:val="a0"/>
    <w:rsid w:val="001E1F8F"/>
  </w:style>
  <w:style w:type="paragraph" w:customStyle="1" w:styleId="210">
    <w:name w:val="Основной текст 21"/>
    <w:basedOn w:val="a"/>
    <w:rsid w:val="001E1F8F"/>
    <w:pPr>
      <w:overflowPunct w:val="0"/>
      <w:autoSpaceDE w:val="0"/>
      <w:autoSpaceDN w:val="0"/>
      <w:adjustRightInd w:val="0"/>
      <w:ind w:firstLine="360"/>
      <w:jc w:val="both"/>
      <w:textAlignment w:val="baseline"/>
    </w:pPr>
    <w:rPr>
      <w:szCs w:val="20"/>
    </w:rPr>
  </w:style>
  <w:style w:type="paragraph" w:styleId="af3">
    <w:name w:val="Title"/>
    <w:basedOn w:val="a"/>
    <w:link w:val="af4"/>
    <w:qFormat/>
    <w:rsid w:val="001E1F8F"/>
    <w:pPr>
      <w:widowControl w:val="0"/>
      <w:spacing w:line="240" w:lineRule="atLeast"/>
      <w:jc w:val="center"/>
    </w:pPr>
    <w:rPr>
      <w:rFonts w:ascii="Arial" w:hAnsi="Arial"/>
      <w:b/>
      <w:snapToGrid w:val="0"/>
      <w:sz w:val="28"/>
      <w:szCs w:val="20"/>
    </w:rPr>
  </w:style>
  <w:style w:type="character" w:customStyle="1" w:styleId="af4">
    <w:name w:val="Название Знак"/>
    <w:basedOn w:val="a0"/>
    <w:link w:val="af3"/>
    <w:rsid w:val="001E1F8F"/>
    <w:rPr>
      <w:rFonts w:ascii="Arial" w:eastAsia="Times New Roman" w:hAnsi="Arial" w:cs="Times New Roman"/>
      <w:b/>
      <w:snapToGrid w:val="0"/>
      <w:sz w:val="28"/>
      <w:szCs w:val="20"/>
      <w:lang w:eastAsia="ru-RU"/>
    </w:rPr>
  </w:style>
  <w:style w:type="paragraph" w:customStyle="1" w:styleId="ConsNonformat">
    <w:name w:val="ConsNonformat"/>
    <w:rsid w:val="001E1F8F"/>
    <w:pPr>
      <w:autoSpaceDE w:val="0"/>
      <w:autoSpaceDN w:val="0"/>
      <w:adjustRightInd w:val="0"/>
      <w:spacing w:after="0" w:line="240" w:lineRule="auto"/>
      <w:ind w:right="19772"/>
    </w:pPr>
    <w:rPr>
      <w:rFonts w:ascii="Courier New" w:eastAsia="Times New Roman" w:hAnsi="Courier New" w:cs="Courier New"/>
      <w:sz w:val="16"/>
      <w:szCs w:val="16"/>
      <w:lang w:eastAsia="ru-RU"/>
    </w:rPr>
  </w:style>
  <w:style w:type="paragraph" w:styleId="25">
    <w:name w:val="List 2"/>
    <w:basedOn w:val="a"/>
    <w:rsid w:val="001E1F8F"/>
    <w:pPr>
      <w:widowControl w:val="0"/>
      <w:adjustRightInd w:val="0"/>
      <w:spacing w:line="360" w:lineRule="atLeast"/>
      <w:ind w:left="566" w:hanging="283"/>
      <w:jc w:val="both"/>
      <w:textAlignment w:val="baseline"/>
    </w:pPr>
  </w:style>
  <w:style w:type="paragraph" w:customStyle="1" w:styleId="af5">
    <w:name w:val="Знак Знак Знак Знак Знак Знак Знак Знак Знак Знак"/>
    <w:basedOn w:val="a"/>
    <w:rsid w:val="001E1F8F"/>
    <w:pPr>
      <w:spacing w:before="100" w:beforeAutospacing="1" w:after="100" w:afterAutospacing="1"/>
    </w:pPr>
    <w:rPr>
      <w:rFonts w:ascii="Tahoma" w:hAnsi="Tahoma"/>
      <w:sz w:val="20"/>
      <w:szCs w:val="20"/>
      <w:lang w:val="en-US" w:eastAsia="en-US"/>
    </w:rPr>
  </w:style>
  <w:style w:type="paragraph" w:customStyle="1" w:styleId="af6">
    <w:name w:val="Содержимое таблицы"/>
    <w:basedOn w:val="a"/>
    <w:rsid w:val="001E1F8F"/>
    <w:pPr>
      <w:suppressLineNumbers/>
      <w:suppressAutoHyphens/>
    </w:pPr>
    <w:rPr>
      <w:sz w:val="28"/>
      <w:szCs w:val="28"/>
      <w:lang w:eastAsia="ar-SA"/>
    </w:rPr>
  </w:style>
  <w:style w:type="character" w:styleId="af7">
    <w:name w:val="Emphasis"/>
    <w:basedOn w:val="a0"/>
    <w:qFormat/>
    <w:rsid w:val="001E1F8F"/>
    <w:rPr>
      <w:i/>
      <w:iCs/>
    </w:rPr>
  </w:style>
  <w:style w:type="character" w:customStyle="1" w:styleId="FontStyle75">
    <w:name w:val="Font Style75"/>
    <w:basedOn w:val="a0"/>
    <w:uiPriority w:val="99"/>
    <w:rsid w:val="001E1F8F"/>
    <w:rPr>
      <w:rFonts w:ascii="Times New Roman" w:hAnsi="Times New Roman" w:cs="Times New Roman"/>
      <w:sz w:val="22"/>
      <w:szCs w:val="22"/>
    </w:rPr>
  </w:style>
  <w:style w:type="paragraph" w:customStyle="1" w:styleId="Style6">
    <w:name w:val="Style6"/>
    <w:basedOn w:val="a"/>
    <w:uiPriority w:val="99"/>
    <w:rsid w:val="001E1F8F"/>
    <w:pPr>
      <w:widowControl w:val="0"/>
      <w:autoSpaceDE w:val="0"/>
      <w:autoSpaceDN w:val="0"/>
      <w:adjustRightInd w:val="0"/>
      <w:spacing w:line="301" w:lineRule="exact"/>
      <w:ind w:firstLine="725"/>
      <w:jc w:val="both"/>
    </w:pPr>
  </w:style>
  <w:style w:type="paragraph" w:styleId="33">
    <w:name w:val="Body Text 3"/>
    <w:basedOn w:val="a"/>
    <w:link w:val="34"/>
    <w:rsid w:val="001E1F8F"/>
    <w:pPr>
      <w:widowControl w:val="0"/>
      <w:spacing w:line="240" w:lineRule="atLeast"/>
      <w:jc w:val="both"/>
    </w:pPr>
    <w:rPr>
      <w:b/>
      <w:snapToGrid w:val="0"/>
      <w:sz w:val="28"/>
    </w:rPr>
  </w:style>
  <w:style w:type="character" w:customStyle="1" w:styleId="34">
    <w:name w:val="Основной текст 3 Знак"/>
    <w:basedOn w:val="a0"/>
    <w:link w:val="33"/>
    <w:rsid w:val="001E1F8F"/>
    <w:rPr>
      <w:rFonts w:ascii="Times New Roman" w:eastAsia="Times New Roman" w:hAnsi="Times New Roman" w:cs="Times New Roman"/>
      <w:b/>
      <w:snapToGrid w:val="0"/>
      <w:sz w:val="28"/>
      <w:szCs w:val="24"/>
      <w:lang w:eastAsia="ru-RU"/>
    </w:rPr>
  </w:style>
  <w:style w:type="paragraph" w:styleId="af8">
    <w:name w:val="Plain Text"/>
    <w:basedOn w:val="a"/>
    <w:link w:val="af9"/>
    <w:rsid w:val="001E1F8F"/>
    <w:rPr>
      <w:rFonts w:ascii="Courier New" w:hAnsi="Courier New" w:cs="Courier New"/>
      <w:sz w:val="20"/>
      <w:szCs w:val="20"/>
    </w:rPr>
  </w:style>
  <w:style w:type="character" w:customStyle="1" w:styleId="af9">
    <w:name w:val="Текст Знак"/>
    <w:basedOn w:val="a0"/>
    <w:link w:val="af8"/>
    <w:rsid w:val="001E1F8F"/>
    <w:rPr>
      <w:rFonts w:ascii="Courier New" w:eastAsia="Times New Roman" w:hAnsi="Courier New" w:cs="Courier New"/>
      <w:sz w:val="20"/>
      <w:szCs w:val="20"/>
      <w:lang w:eastAsia="ru-RU"/>
    </w:rPr>
  </w:style>
  <w:style w:type="paragraph" w:customStyle="1" w:styleId="15">
    <w:name w:val="Обычный + 15 пт"/>
    <w:aliases w:val="По ширине,Первая строка:  1,25 см,Перед:  6 пт,Междустр.и..."/>
    <w:basedOn w:val="a3"/>
    <w:rsid w:val="001E1F8F"/>
    <w:pPr>
      <w:widowControl w:val="0"/>
      <w:spacing w:before="120" w:line="264" w:lineRule="auto"/>
      <w:ind w:firstLine="720"/>
    </w:pPr>
    <w:rPr>
      <w:rFonts w:ascii="Times New Roman" w:hAnsi="Times New Roman" w:cs="Times New Roman"/>
      <w:bCs/>
      <w:snapToGrid w:val="0"/>
      <w:sz w:val="30"/>
      <w:szCs w:val="30"/>
    </w:rPr>
  </w:style>
  <w:style w:type="paragraph" w:styleId="35">
    <w:name w:val="List 3"/>
    <w:basedOn w:val="a"/>
    <w:rsid w:val="001E1F8F"/>
    <w:pPr>
      <w:ind w:left="849" w:hanging="283"/>
    </w:pPr>
  </w:style>
  <w:style w:type="paragraph" w:customStyle="1" w:styleId="ConsTitle">
    <w:name w:val="ConsTitle"/>
    <w:rsid w:val="001E1F8F"/>
    <w:pPr>
      <w:widowControl w:val="0"/>
      <w:autoSpaceDE w:val="0"/>
      <w:autoSpaceDN w:val="0"/>
      <w:spacing w:after="0" w:line="240" w:lineRule="auto"/>
    </w:pPr>
    <w:rPr>
      <w:rFonts w:ascii="Arial" w:eastAsia="Times New Roman" w:hAnsi="Arial" w:cs="Arial"/>
      <w:b/>
      <w:bCs/>
      <w:sz w:val="14"/>
      <w:szCs w:val="14"/>
      <w:lang w:eastAsia="ru-RU"/>
    </w:rPr>
  </w:style>
  <w:style w:type="character" w:customStyle="1" w:styleId="11">
    <w:name w:val="Строгий1"/>
    <w:rsid w:val="001E1F8F"/>
    <w:rPr>
      <w:b/>
    </w:rPr>
  </w:style>
  <w:style w:type="paragraph" w:customStyle="1" w:styleId="FormField">
    <w:name w:val="FormField"/>
    <w:basedOn w:val="a"/>
    <w:rsid w:val="001E1F8F"/>
    <w:pPr>
      <w:widowControl w:val="0"/>
      <w:spacing w:before="120"/>
    </w:pPr>
    <w:rPr>
      <w:rFonts w:ascii="Arial" w:hAnsi="Arial"/>
      <w:b/>
      <w:szCs w:val="20"/>
    </w:rPr>
  </w:style>
  <w:style w:type="paragraph" w:customStyle="1" w:styleId="12">
    <w:name w:val="Обычный1"/>
    <w:rsid w:val="001E1F8F"/>
    <w:pPr>
      <w:spacing w:after="0" w:line="240" w:lineRule="auto"/>
    </w:pPr>
    <w:rPr>
      <w:rFonts w:ascii="Times New Roman" w:eastAsia="Times New Roman" w:hAnsi="Times New Roman" w:cs="Times New Roman"/>
      <w:snapToGrid w:val="0"/>
      <w:sz w:val="24"/>
      <w:szCs w:val="20"/>
      <w:lang w:eastAsia="ru-RU"/>
    </w:rPr>
  </w:style>
  <w:style w:type="paragraph" w:styleId="afa">
    <w:name w:val="Block Text"/>
    <w:basedOn w:val="a"/>
    <w:rsid w:val="001E1F8F"/>
    <w:pPr>
      <w:ind w:left="360" w:right="605" w:firstLine="1320"/>
    </w:pPr>
  </w:style>
  <w:style w:type="paragraph" w:customStyle="1" w:styleId="ConsCell">
    <w:name w:val="ConsCell"/>
    <w:rsid w:val="001E1F8F"/>
    <w:pPr>
      <w:autoSpaceDE w:val="0"/>
      <w:autoSpaceDN w:val="0"/>
      <w:adjustRightInd w:val="0"/>
      <w:spacing w:after="0" w:line="240" w:lineRule="auto"/>
      <w:ind w:right="19772"/>
    </w:pPr>
    <w:rPr>
      <w:rFonts w:ascii="Arial" w:eastAsia="Times New Roman" w:hAnsi="Arial" w:cs="Times New Roman"/>
      <w:lang w:eastAsia="ru-RU"/>
    </w:rPr>
  </w:style>
  <w:style w:type="character" w:styleId="afb">
    <w:name w:val="FollowedHyperlink"/>
    <w:basedOn w:val="a0"/>
    <w:uiPriority w:val="99"/>
    <w:rsid w:val="001E1F8F"/>
    <w:rPr>
      <w:color w:val="800080"/>
      <w:u w:val="single"/>
    </w:rPr>
  </w:style>
  <w:style w:type="paragraph" w:customStyle="1" w:styleId="xl22">
    <w:name w:val="xl22"/>
    <w:basedOn w:val="a"/>
    <w:rsid w:val="001E1F8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
    <w:name w:val="xl23"/>
    <w:basedOn w:val="a"/>
    <w:rsid w:val="001E1F8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
    <w:name w:val="xl24"/>
    <w:basedOn w:val="a"/>
    <w:rsid w:val="001E1F8F"/>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5">
    <w:name w:val="xl25"/>
    <w:basedOn w:val="a"/>
    <w:rsid w:val="001E1F8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6">
    <w:name w:val="xl26"/>
    <w:basedOn w:val="a"/>
    <w:rsid w:val="001E1F8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27">
    <w:name w:val="xl27"/>
    <w:basedOn w:val="a"/>
    <w:rsid w:val="001E1F8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8">
    <w:name w:val="xl28"/>
    <w:basedOn w:val="a"/>
    <w:rsid w:val="001E1F8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9">
    <w:name w:val="xl29"/>
    <w:basedOn w:val="a"/>
    <w:rsid w:val="001E1F8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30">
    <w:name w:val="xl30"/>
    <w:basedOn w:val="a"/>
    <w:rsid w:val="001E1F8F"/>
    <w:pPr>
      <w:pBdr>
        <w:top w:val="single" w:sz="4" w:space="0" w:color="auto"/>
        <w:left w:val="single" w:sz="4" w:space="0" w:color="auto"/>
        <w:bottom w:val="single" w:sz="4" w:space="0" w:color="auto"/>
      </w:pBdr>
      <w:spacing w:before="100" w:beforeAutospacing="1" w:after="100" w:afterAutospacing="1"/>
      <w:textAlignment w:val="top"/>
    </w:pPr>
    <w:rPr>
      <w:b/>
      <w:bCs/>
      <w:color w:val="0000FF"/>
    </w:rPr>
  </w:style>
  <w:style w:type="paragraph" w:customStyle="1" w:styleId="xl31">
    <w:name w:val="xl31"/>
    <w:basedOn w:val="a"/>
    <w:rsid w:val="001E1F8F"/>
    <w:pPr>
      <w:pBdr>
        <w:top w:val="single" w:sz="4" w:space="0" w:color="auto"/>
        <w:bottom w:val="single" w:sz="4" w:space="0" w:color="auto"/>
      </w:pBdr>
      <w:spacing w:before="100" w:beforeAutospacing="1" w:after="100" w:afterAutospacing="1"/>
      <w:textAlignment w:val="top"/>
    </w:pPr>
    <w:rPr>
      <w:color w:val="0000FF"/>
    </w:rPr>
  </w:style>
  <w:style w:type="paragraph" w:customStyle="1" w:styleId="xl32">
    <w:name w:val="xl32"/>
    <w:basedOn w:val="a"/>
    <w:rsid w:val="001E1F8F"/>
    <w:pPr>
      <w:pBdr>
        <w:top w:val="single" w:sz="4" w:space="0" w:color="auto"/>
        <w:bottom w:val="single" w:sz="4" w:space="0" w:color="auto"/>
      </w:pBdr>
      <w:spacing w:before="100" w:beforeAutospacing="1" w:after="100" w:afterAutospacing="1"/>
      <w:textAlignment w:val="top"/>
    </w:pPr>
    <w:rPr>
      <w:color w:val="0000FF"/>
    </w:rPr>
  </w:style>
  <w:style w:type="paragraph" w:customStyle="1" w:styleId="xl33">
    <w:name w:val="xl33"/>
    <w:basedOn w:val="a"/>
    <w:rsid w:val="001E1F8F"/>
    <w:pPr>
      <w:pBdr>
        <w:top w:val="single" w:sz="4" w:space="0" w:color="auto"/>
        <w:bottom w:val="single" w:sz="4" w:space="0" w:color="auto"/>
        <w:right w:val="single" w:sz="4" w:space="0" w:color="auto"/>
      </w:pBdr>
      <w:spacing w:before="100" w:beforeAutospacing="1" w:after="100" w:afterAutospacing="1"/>
      <w:textAlignment w:val="top"/>
    </w:pPr>
    <w:rPr>
      <w:color w:val="0000FF"/>
    </w:rPr>
  </w:style>
  <w:style w:type="paragraph" w:customStyle="1" w:styleId="xl34">
    <w:name w:val="xl34"/>
    <w:basedOn w:val="a"/>
    <w:rsid w:val="001E1F8F"/>
    <w:pPr>
      <w:pBdr>
        <w:top w:val="single" w:sz="4" w:space="0" w:color="auto"/>
        <w:left w:val="single" w:sz="4" w:space="0" w:color="auto"/>
        <w:bottom w:val="single" w:sz="4" w:space="0" w:color="auto"/>
      </w:pBdr>
      <w:spacing w:before="100" w:beforeAutospacing="1" w:after="100" w:afterAutospacing="1"/>
      <w:textAlignment w:val="top"/>
    </w:pPr>
    <w:rPr>
      <w:b/>
      <w:bCs/>
      <w:color w:val="FF0000"/>
    </w:rPr>
  </w:style>
  <w:style w:type="paragraph" w:customStyle="1" w:styleId="xl35">
    <w:name w:val="xl35"/>
    <w:basedOn w:val="a"/>
    <w:rsid w:val="001E1F8F"/>
    <w:pPr>
      <w:pBdr>
        <w:top w:val="single" w:sz="4" w:space="0" w:color="auto"/>
        <w:bottom w:val="single" w:sz="4" w:space="0" w:color="auto"/>
      </w:pBdr>
      <w:spacing w:before="100" w:beforeAutospacing="1" w:after="100" w:afterAutospacing="1"/>
      <w:textAlignment w:val="top"/>
    </w:pPr>
    <w:rPr>
      <w:b/>
      <w:bCs/>
      <w:color w:val="FF0000"/>
    </w:rPr>
  </w:style>
  <w:style w:type="paragraph" w:customStyle="1" w:styleId="xl36">
    <w:name w:val="xl36"/>
    <w:basedOn w:val="a"/>
    <w:rsid w:val="001E1F8F"/>
    <w:pPr>
      <w:pBdr>
        <w:top w:val="single" w:sz="4" w:space="0" w:color="auto"/>
        <w:bottom w:val="single" w:sz="4" w:space="0" w:color="auto"/>
        <w:right w:val="single" w:sz="4" w:space="0" w:color="auto"/>
      </w:pBdr>
      <w:spacing w:before="100" w:beforeAutospacing="1" w:after="100" w:afterAutospacing="1"/>
      <w:textAlignment w:val="top"/>
    </w:pPr>
    <w:rPr>
      <w:b/>
      <w:bCs/>
      <w:color w:val="FF0000"/>
    </w:rPr>
  </w:style>
  <w:style w:type="paragraph" w:customStyle="1" w:styleId="xl37">
    <w:name w:val="xl37"/>
    <w:basedOn w:val="a"/>
    <w:rsid w:val="001E1F8F"/>
    <w:pPr>
      <w:pBdr>
        <w:top w:val="single" w:sz="4" w:space="0" w:color="auto"/>
        <w:bottom w:val="single" w:sz="4" w:space="0" w:color="auto"/>
      </w:pBdr>
      <w:spacing w:before="100" w:beforeAutospacing="1" w:after="100" w:afterAutospacing="1"/>
      <w:textAlignment w:val="top"/>
    </w:pPr>
    <w:rPr>
      <w:b/>
      <w:bCs/>
      <w:color w:val="0000FF"/>
    </w:rPr>
  </w:style>
  <w:style w:type="paragraph" w:customStyle="1" w:styleId="xl38">
    <w:name w:val="xl38"/>
    <w:basedOn w:val="a"/>
    <w:rsid w:val="001E1F8F"/>
    <w:pPr>
      <w:pBdr>
        <w:top w:val="single" w:sz="4" w:space="0" w:color="auto"/>
        <w:left w:val="single" w:sz="4" w:space="0" w:color="auto"/>
        <w:bottom w:val="single" w:sz="4" w:space="0" w:color="auto"/>
      </w:pBdr>
      <w:spacing w:before="100" w:beforeAutospacing="1" w:after="100" w:afterAutospacing="1"/>
      <w:jc w:val="center"/>
      <w:textAlignment w:val="top"/>
    </w:pPr>
    <w:rPr>
      <w:b/>
      <w:bCs/>
      <w:color w:val="FF00FF"/>
    </w:rPr>
  </w:style>
  <w:style w:type="paragraph" w:customStyle="1" w:styleId="xl39">
    <w:name w:val="xl39"/>
    <w:basedOn w:val="a"/>
    <w:rsid w:val="001E1F8F"/>
    <w:pPr>
      <w:pBdr>
        <w:top w:val="single" w:sz="4" w:space="0" w:color="auto"/>
        <w:bottom w:val="single" w:sz="4" w:space="0" w:color="auto"/>
      </w:pBdr>
      <w:spacing w:before="100" w:beforeAutospacing="1" w:after="100" w:afterAutospacing="1"/>
      <w:jc w:val="center"/>
      <w:textAlignment w:val="top"/>
    </w:pPr>
    <w:rPr>
      <w:b/>
      <w:bCs/>
      <w:color w:val="FF00FF"/>
    </w:rPr>
  </w:style>
  <w:style w:type="paragraph" w:customStyle="1" w:styleId="xl40">
    <w:name w:val="xl40"/>
    <w:basedOn w:val="a"/>
    <w:rsid w:val="001E1F8F"/>
    <w:pPr>
      <w:pBdr>
        <w:top w:val="single" w:sz="4" w:space="0" w:color="auto"/>
        <w:bottom w:val="single" w:sz="4" w:space="0" w:color="auto"/>
        <w:right w:val="single" w:sz="4" w:space="0" w:color="auto"/>
      </w:pBdr>
      <w:spacing w:before="100" w:beforeAutospacing="1" w:after="100" w:afterAutospacing="1"/>
      <w:jc w:val="center"/>
      <w:textAlignment w:val="top"/>
    </w:pPr>
    <w:rPr>
      <w:b/>
      <w:bCs/>
      <w:color w:val="FF00FF"/>
    </w:rPr>
  </w:style>
  <w:style w:type="paragraph" w:customStyle="1" w:styleId="xl41">
    <w:name w:val="xl41"/>
    <w:basedOn w:val="a"/>
    <w:rsid w:val="001E1F8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FF"/>
    </w:rPr>
  </w:style>
  <w:style w:type="paragraph" w:customStyle="1" w:styleId="xl42">
    <w:name w:val="xl42"/>
    <w:basedOn w:val="a"/>
    <w:rsid w:val="001E1F8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FF"/>
    </w:rPr>
  </w:style>
  <w:style w:type="paragraph" w:customStyle="1" w:styleId="xl43">
    <w:name w:val="xl43"/>
    <w:basedOn w:val="a"/>
    <w:rsid w:val="001E1F8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FF0000"/>
    </w:rPr>
  </w:style>
  <w:style w:type="paragraph" w:customStyle="1" w:styleId="xl44">
    <w:name w:val="xl44"/>
    <w:basedOn w:val="a"/>
    <w:rsid w:val="001E1F8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rPr>
  </w:style>
  <w:style w:type="paragraph" w:customStyle="1" w:styleId="xl45">
    <w:name w:val="xl45"/>
    <w:basedOn w:val="a"/>
    <w:rsid w:val="001E1F8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FF0000"/>
    </w:rPr>
  </w:style>
  <w:style w:type="paragraph" w:customStyle="1" w:styleId="xl46">
    <w:name w:val="xl46"/>
    <w:basedOn w:val="a"/>
    <w:rsid w:val="001E1F8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FF0000"/>
    </w:rPr>
  </w:style>
  <w:style w:type="paragraph" w:customStyle="1" w:styleId="xl47">
    <w:name w:val="xl47"/>
    <w:basedOn w:val="a"/>
    <w:rsid w:val="001E1F8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FF"/>
    </w:rPr>
  </w:style>
  <w:style w:type="paragraph" w:customStyle="1" w:styleId="xl48">
    <w:name w:val="xl48"/>
    <w:basedOn w:val="a"/>
    <w:rsid w:val="001E1F8F"/>
    <w:pPr>
      <w:pBdr>
        <w:top w:val="single" w:sz="4" w:space="0" w:color="auto"/>
        <w:left w:val="single" w:sz="4" w:space="0" w:color="auto"/>
        <w:bottom w:val="single" w:sz="4" w:space="0" w:color="auto"/>
      </w:pBdr>
      <w:spacing w:before="100" w:beforeAutospacing="1" w:after="100" w:afterAutospacing="1"/>
      <w:jc w:val="center"/>
      <w:textAlignment w:val="top"/>
    </w:pPr>
    <w:rPr>
      <w:color w:val="FF00FF"/>
    </w:rPr>
  </w:style>
  <w:style w:type="paragraph" w:customStyle="1" w:styleId="xl49">
    <w:name w:val="xl49"/>
    <w:basedOn w:val="a"/>
    <w:rsid w:val="001E1F8F"/>
    <w:pPr>
      <w:pBdr>
        <w:top w:val="single" w:sz="4" w:space="0" w:color="auto"/>
        <w:bottom w:val="single" w:sz="4" w:space="0" w:color="auto"/>
      </w:pBdr>
      <w:spacing w:before="100" w:beforeAutospacing="1" w:after="100" w:afterAutospacing="1"/>
      <w:jc w:val="center"/>
      <w:textAlignment w:val="top"/>
    </w:pPr>
    <w:rPr>
      <w:color w:val="FF00FF"/>
    </w:rPr>
  </w:style>
  <w:style w:type="paragraph" w:customStyle="1" w:styleId="xl50">
    <w:name w:val="xl50"/>
    <w:basedOn w:val="a"/>
    <w:rsid w:val="001E1F8F"/>
    <w:pPr>
      <w:pBdr>
        <w:top w:val="single" w:sz="4" w:space="0" w:color="auto"/>
        <w:bottom w:val="single" w:sz="4" w:space="0" w:color="auto"/>
        <w:right w:val="single" w:sz="4" w:space="0" w:color="auto"/>
      </w:pBdr>
      <w:spacing w:before="100" w:beforeAutospacing="1" w:after="100" w:afterAutospacing="1"/>
      <w:jc w:val="center"/>
      <w:textAlignment w:val="top"/>
    </w:pPr>
    <w:rPr>
      <w:color w:val="FF00FF"/>
    </w:rPr>
  </w:style>
  <w:style w:type="paragraph" w:customStyle="1" w:styleId="xl51">
    <w:name w:val="xl51"/>
    <w:basedOn w:val="a"/>
    <w:rsid w:val="001E1F8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rPr>
  </w:style>
  <w:style w:type="paragraph" w:customStyle="1" w:styleId="xl52">
    <w:name w:val="xl52"/>
    <w:basedOn w:val="a"/>
    <w:rsid w:val="001E1F8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FF00FF"/>
    </w:rPr>
  </w:style>
  <w:style w:type="paragraph" w:customStyle="1" w:styleId="xl53">
    <w:name w:val="xl53"/>
    <w:basedOn w:val="a"/>
    <w:rsid w:val="001E1F8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FF00FF"/>
    </w:rPr>
  </w:style>
  <w:style w:type="paragraph" w:customStyle="1" w:styleId="xl54">
    <w:name w:val="xl54"/>
    <w:basedOn w:val="a"/>
    <w:rsid w:val="001E1F8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FF"/>
    </w:rPr>
  </w:style>
  <w:style w:type="paragraph" w:customStyle="1" w:styleId="xl55">
    <w:name w:val="xl55"/>
    <w:basedOn w:val="a"/>
    <w:rsid w:val="001E1F8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FF"/>
    </w:rPr>
  </w:style>
  <w:style w:type="paragraph" w:customStyle="1" w:styleId="xl56">
    <w:name w:val="xl56"/>
    <w:basedOn w:val="a"/>
    <w:rsid w:val="001E1F8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FF"/>
    </w:rPr>
  </w:style>
  <w:style w:type="paragraph" w:customStyle="1" w:styleId="xl57">
    <w:name w:val="xl57"/>
    <w:basedOn w:val="a"/>
    <w:rsid w:val="001E1F8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FF00FF"/>
    </w:rPr>
  </w:style>
  <w:style w:type="character" w:styleId="afc">
    <w:name w:val="Strong"/>
    <w:basedOn w:val="a0"/>
    <w:uiPriority w:val="22"/>
    <w:qFormat/>
    <w:rsid w:val="001E1F8F"/>
    <w:rPr>
      <w:rFonts w:ascii="Times New Roman" w:hAnsi="Times New Roman" w:cs="Times New Roman" w:hint="default"/>
      <w:b/>
      <w:bCs/>
    </w:rPr>
  </w:style>
  <w:style w:type="paragraph" w:customStyle="1" w:styleId="Style2">
    <w:name w:val="Style2"/>
    <w:basedOn w:val="a"/>
    <w:uiPriority w:val="99"/>
    <w:rsid w:val="001E1F8F"/>
    <w:pPr>
      <w:widowControl w:val="0"/>
      <w:autoSpaceDE w:val="0"/>
      <w:autoSpaceDN w:val="0"/>
      <w:adjustRightInd w:val="0"/>
      <w:spacing w:line="302" w:lineRule="exact"/>
      <w:ind w:firstLine="734"/>
      <w:jc w:val="both"/>
    </w:pPr>
  </w:style>
  <w:style w:type="paragraph" w:customStyle="1" w:styleId="Style8">
    <w:name w:val="Style8"/>
    <w:basedOn w:val="a"/>
    <w:uiPriority w:val="99"/>
    <w:rsid w:val="001E1F8F"/>
    <w:pPr>
      <w:widowControl w:val="0"/>
      <w:autoSpaceDE w:val="0"/>
      <w:autoSpaceDN w:val="0"/>
      <w:adjustRightInd w:val="0"/>
      <w:spacing w:line="299" w:lineRule="exact"/>
      <w:ind w:firstLine="566"/>
      <w:jc w:val="both"/>
    </w:pPr>
  </w:style>
  <w:style w:type="paragraph" w:styleId="afd">
    <w:name w:val="No Spacing"/>
    <w:uiPriority w:val="1"/>
    <w:qFormat/>
    <w:rsid w:val="001E1F8F"/>
    <w:pPr>
      <w:spacing w:after="0" w:line="240" w:lineRule="auto"/>
    </w:pPr>
    <w:rPr>
      <w:rFonts w:ascii="Calibri" w:eastAsia="Calibri" w:hAnsi="Calibri" w:cs="Times New Roman"/>
    </w:rPr>
  </w:style>
  <w:style w:type="character" w:customStyle="1" w:styleId="FontStyle90">
    <w:name w:val="Font Style90"/>
    <w:basedOn w:val="a0"/>
    <w:uiPriority w:val="99"/>
    <w:rsid w:val="001E1F8F"/>
    <w:rPr>
      <w:rFonts w:ascii="Times New Roman" w:hAnsi="Times New Roman" w:cs="Times New Roman"/>
      <w:sz w:val="22"/>
      <w:szCs w:val="22"/>
    </w:rPr>
  </w:style>
  <w:style w:type="paragraph" w:styleId="afe">
    <w:name w:val="List Paragraph"/>
    <w:basedOn w:val="a"/>
    <w:uiPriority w:val="34"/>
    <w:qFormat/>
    <w:rsid w:val="001E1F8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dmkrsk.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dmkr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F5393B-05E8-4CA5-B809-C78304888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29</Pages>
  <Words>11828</Words>
  <Characters>67422</Characters>
  <Application>Microsoft Office Word</Application>
  <DocSecurity>0</DocSecurity>
  <Lines>561</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ЖД Район</Company>
  <LinksUpToDate>false</LinksUpToDate>
  <CharactersWithSpaces>79092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GrevcovaOA</dc:creator>
  <cp:keywords/>
  <dc:description/>
  <cp:lastModifiedBy>Петрова</cp:lastModifiedBy>
  <cp:revision>16</cp:revision>
  <cp:lastPrinted>2010-12-29T01:36:00Z</cp:lastPrinted>
  <dcterms:created xsi:type="dcterms:W3CDTF">2010-12-28T08:55:00Z</dcterms:created>
  <dcterms:modified xsi:type="dcterms:W3CDTF">2010-12-30T05:25:00Z</dcterms:modified>
</cp:coreProperties>
</file>